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BE5F7" w14:textId="77777777" w:rsidR="00992523" w:rsidRDefault="00992523">
      <w:pPr>
        <w:spacing w:after="150"/>
        <w:jc w:val="center"/>
        <w:rPr>
          <w:b/>
          <w:bCs/>
          <w:color w:val="000000"/>
          <w:sz w:val="32"/>
          <w:szCs w:val="32"/>
        </w:rPr>
      </w:pPr>
    </w:p>
    <w:p w14:paraId="48209161" w14:textId="77777777" w:rsidR="00992523" w:rsidRDefault="00992523" w:rsidP="00992523">
      <w:pPr>
        <w:jc w:val="center"/>
        <w:rPr>
          <w:rFonts w:ascii="Calibri" w:eastAsia="Calibri" w:hAnsi="Calibri" w:cs="Calibri"/>
          <w:sz w:val="22"/>
          <w:szCs w:val="22"/>
        </w:rPr>
      </w:pPr>
      <w:r>
        <w:rPr>
          <w:noProof/>
        </w:rPr>
        <w:drawing>
          <wp:inline distT="0" distB="0" distL="0" distR="0" wp14:anchorId="6DF7C004" wp14:editId="548E541C">
            <wp:extent cx="5724525" cy="1057275"/>
            <wp:effectExtent l="0" t="0" r="0" b="0"/>
            <wp:docPr id="951117711"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7711" name="Picture 951117711"/>
                    <pic:cNvPicPr/>
                  </pic:nvPicPr>
                  <pic:blipFill>
                    <a:blip r:embed="rId5">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p>
    <w:p w14:paraId="24762117" w14:textId="77777777" w:rsidR="00992523" w:rsidRDefault="00992523" w:rsidP="00992523">
      <w:pPr>
        <w:jc w:val="center"/>
        <w:rPr>
          <w:rFonts w:ascii="Calibri" w:eastAsia="Calibri" w:hAnsi="Calibri" w:cs="Calibri"/>
          <w:sz w:val="22"/>
          <w:szCs w:val="22"/>
        </w:rPr>
      </w:pPr>
    </w:p>
    <w:p w14:paraId="62E02394" w14:textId="77777777" w:rsidR="00992523" w:rsidRDefault="00992523" w:rsidP="00992523">
      <w:pPr>
        <w:pStyle w:val="NoSpacing"/>
        <w:spacing w:line="480" w:lineRule="auto"/>
        <w:jc w:val="center"/>
        <w:rPr>
          <w:rFonts w:ascii="Times New Roman" w:eastAsia="Times New Roman" w:hAnsi="Times New Roman" w:cs="Times New Roman"/>
          <w:sz w:val="32"/>
          <w:szCs w:val="32"/>
        </w:rPr>
      </w:pPr>
      <w:r w:rsidRPr="25A0EEB0">
        <w:rPr>
          <w:rFonts w:ascii="Times New Roman" w:eastAsia="Times New Roman" w:hAnsi="Times New Roman" w:cs="Times New Roman"/>
          <w:b/>
          <w:bCs/>
          <w:sz w:val="32"/>
          <w:szCs w:val="32"/>
        </w:rPr>
        <w:t>Bachelor of Computer Applications</w:t>
      </w:r>
    </w:p>
    <w:p w14:paraId="4BC1D5C2" w14:textId="77777777" w:rsidR="00992523" w:rsidRDefault="00992523" w:rsidP="00992523">
      <w:pPr>
        <w:pStyle w:val="NoSpacing"/>
        <w:spacing w:line="480" w:lineRule="auto"/>
        <w:jc w:val="center"/>
        <w:rPr>
          <w:rFonts w:ascii="Times New Roman" w:eastAsia="Times New Roman" w:hAnsi="Times New Roman" w:cs="Times New Roman"/>
          <w:b/>
          <w:bCs/>
          <w:sz w:val="32"/>
          <w:szCs w:val="32"/>
        </w:rPr>
      </w:pPr>
      <w:r w:rsidRPr="25A0EEB0">
        <w:rPr>
          <w:rFonts w:ascii="Times New Roman" w:eastAsia="Times New Roman" w:hAnsi="Times New Roman" w:cs="Times New Roman"/>
          <w:b/>
          <w:bCs/>
          <w:sz w:val="32"/>
          <w:szCs w:val="32"/>
        </w:rPr>
        <w:t>Semester – V</w:t>
      </w:r>
    </w:p>
    <w:p w14:paraId="66324A04" w14:textId="6A5E9C05" w:rsidR="00992523" w:rsidRPr="00992523" w:rsidRDefault="00992523" w:rsidP="00992523">
      <w:pPr>
        <w:pStyle w:val="NoSpacing"/>
        <w:spacing w:line="480" w:lineRule="auto"/>
        <w:jc w:val="center"/>
        <w:rPr>
          <w:rFonts w:ascii="Times New Roman" w:hAnsi="Times New Roman" w:cs="Times New Roman"/>
          <w:b/>
          <w:bCs/>
          <w:sz w:val="28"/>
          <w:szCs w:val="28"/>
        </w:rPr>
      </w:pPr>
      <w:proofErr w:type="gramStart"/>
      <w:r>
        <w:rPr>
          <w:rFonts w:ascii="Times New Roman" w:hAnsi="Times New Roman" w:cs="Times New Roman"/>
          <w:b/>
          <w:bCs/>
          <w:sz w:val="28"/>
          <w:szCs w:val="28"/>
        </w:rPr>
        <w:t>COURSE :</w:t>
      </w:r>
      <w:proofErr w:type="gramEnd"/>
      <w:r>
        <w:rPr>
          <w:rFonts w:ascii="Times New Roman" w:hAnsi="Times New Roman" w:cs="Times New Roman"/>
          <w:b/>
          <w:bCs/>
          <w:sz w:val="28"/>
          <w:szCs w:val="28"/>
        </w:rPr>
        <w:t xml:space="preserve"> </w:t>
      </w:r>
      <w:r w:rsidRPr="00992523">
        <w:rPr>
          <w:rFonts w:ascii="Times New Roman" w:hAnsi="Times New Roman" w:cs="Times New Roman"/>
          <w:b/>
          <w:bCs/>
          <w:sz w:val="28"/>
          <w:szCs w:val="28"/>
        </w:rPr>
        <w:t>Deep Learning</w:t>
      </w:r>
    </w:p>
    <w:p w14:paraId="717A1A6E" w14:textId="77777777" w:rsidR="00992523" w:rsidRDefault="00992523" w:rsidP="00992523">
      <w:pPr>
        <w:pStyle w:val="NoSpacing"/>
        <w:spacing w:line="480" w:lineRule="auto"/>
        <w:jc w:val="center"/>
        <w:rPr>
          <w:rFonts w:ascii="Times New Roman" w:eastAsia="Times New Roman" w:hAnsi="Times New Roman" w:cs="Times New Roman"/>
          <w:b/>
          <w:bCs/>
          <w:sz w:val="32"/>
          <w:szCs w:val="32"/>
          <w:lang w:val="en-IN"/>
        </w:rPr>
      </w:pPr>
      <w:proofErr w:type="gramStart"/>
      <w:r>
        <w:rPr>
          <w:rFonts w:ascii="Times New Roman" w:eastAsia="Times New Roman" w:hAnsi="Times New Roman" w:cs="Times New Roman"/>
          <w:b/>
          <w:bCs/>
          <w:sz w:val="32"/>
          <w:szCs w:val="32"/>
          <w:lang w:val="en-IN"/>
        </w:rPr>
        <w:t>Project :</w:t>
      </w:r>
      <w:proofErr w:type="gramEnd"/>
      <w:r>
        <w:rPr>
          <w:rFonts w:ascii="Times New Roman" w:eastAsia="Times New Roman" w:hAnsi="Times New Roman" w:cs="Times New Roman"/>
          <w:b/>
          <w:bCs/>
          <w:sz w:val="32"/>
          <w:szCs w:val="32"/>
          <w:lang w:val="en-IN"/>
        </w:rPr>
        <w:t xml:space="preserve"> 04 </w:t>
      </w:r>
    </w:p>
    <w:p w14:paraId="55870B88" w14:textId="058C4685" w:rsidR="00992523" w:rsidRPr="00992523" w:rsidRDefault="00992523" w:rsidP="00992523">
      <w:pPr>
        <w:pStyle w:val="NoSpacing"/>
        <w:spacing w:line="480" w:lineRule="auto"/>
        <w:jc w:val="center"/>
        <w:rPr>
          <w:rFonts w:ascii="Times New Roman" w:eastAsia="Times New Roman" w:hAnsi="Times New Roman" w:cs="Times New Roman"/>
          <w:b/>
          <w:bCs/>
          <w:sz w:val="32"/>
          <w:szCs w:val="32"/>
          <w:lang w:val="en-IN"/>
        </w:rPr>
      </w:pPr>
      <w:r w:rsidRPr="25A0EEB0">
        <w:rPr>
          <w:rFonts w:ascii="Times New Roman" w:eastAsia="Times New Roman" w:hAnsi="Times New Roman" w:cs="Times New Roman"/>
          <w:b/>
          <w:bCs/>
          <w:sz w:val="32"/>
          <w:szCs w:val="32"/>
          <w:lang w:val="en-IN"/>
        </w:rPr>
        <w:t xml:space="preserve">Title: </w:t>
      </w:r>
      <w:r>
        <w:rPr>
          <w:rFonts w:ascii="Times New Roman" w:eastAsia="Times New Roman" w:hAnsi="Times New Roman" w:cs="Times New Roman"/>
          <w:b/>
          <w:bCs/>
          <w:color w:val="000000"/>
          <w:sz w:val="32"/>
          <w:szCs w:val="32"/>
        </w:rPr>
        <w:t>Ethical Considerations in Deep Learning</w:t>
      </w:r>
    </w:p>
    <w:p w14:paraId="137C0098" w14:textId="77777777" w:rsidR="00992523" w:rsidRDefault="00992523" w:rsidP="00992523">
      <w:pPr>
        <w:pStyle w:val="NoSpacing"/>
        <w:spacing w:line="480" w:lineRule="auto"/>
        <w:rPr>
          <w:rFonts w:ascii="Times New Roman" w:eastAsia="Times New Roman" w:hAnsi="Times New Roman" w:cs="Times New Roman"/>
          <w:b/>
          <w:bCs/>
          <w:sz w:val="32"/>
          <w:szCs w:val="32"/>
          <w:lang w:val="en-IN"/>
        </w:rPr>
      </w:pPr>
    </w:p>
    <w:p w14:paraId="172F851D" w14:textId="0F210CB1" w:rsidR="00992523" w:rsidRPr="00992523" w:rsidRDefault="00992523" w:rsidP="00992523">
      <w:pPr>
        <w:pStyle w:val="BodyText"/>
        <w:widowControl w:val="0"/>
        <w:spacing w:after="0" w:line="360" w:lineRule="auto"/>
        <w:jc w:val="center"/>
        <w:rPr>
          <w:rFonts w:ascii="Times New Roman" w:eastAsia="Times New Roman" w:hAnsi="Times New Roman" w:cs="Times New Roman"/>
          <w:sz w:val="28"/>
          <w:szCs w:val="28"/>
        </w:rPr>
      </w:pPr>
      <w:r w:rsidRPr="00992523">
        <w:rPr>
          <w:rFonts w:ascii="Times New Roman" w:eastAsia="Times New Roman" w:hAnsi="Times New Roman" w:cs="Times New Roman"/>
          <w:b/>
          <w:bCs/>
          <w:sz w:val="28"/>
          <w:szCs w:val="28"/>
        </w:rPr>
        <w:t>Subm</w:t>
      </w:r>
      <w:r>
        <w:rPr>
          <w:rFonts w:ascii="Times New Roman" w:eastAsia="Times New Roman" w:hAnsi="Times New Roman" w:cs="Times New Roman"/>
          <w:b/>
          <w:bCs/>
          <w:sz w:val="28"/>
          <w:szCs w:val="28"/>
        </w:rPr>
        <w:t>it</w:t>
      </w:r>
      <w:r w:rsidRPr="00992523">
        <w:rPr>
          <w:rFonts w:ascii="Times New Roman" w:eastAsia="Times New Roman" w:hAnsi="Times New Roman" w:cs="Times New Roman"/>
          <w:b/>
          <w:bCs/>
          <w:sz w:val="28"/>
          <w:szCs w:val="28"/>
        </w:rPr>
        <w:t xml:space="preserve">ted By </w:t>
      </w:r>
    </w:p>
    <w:p w14:paraId="15125E5D" w14:textId="4FBE9286" w:rsidR="00992523" w:rsidRPr="00992523" w:rsidRDefault="00992523" w:rsidP="00992523">
      <w:pPr>
        <w:pStyle w:val="BodyText"/>
        <w:widowControl w:val="0"/>
        <w:spacing w:after="0" w:line="360" w:lineRule="auto"/>
        <w:jc w:val="center"/>
        <w:rPr>
          <w:rFonts w:ascii="Times New Roman" w:eastAsia="Times New Roman" w:hAnsi="Times New Roman" w:cs="Times New Roman"/>
          <w:b/>
          <w:bCs/>
          <w:sz w:val="28"/>
          <w:szCs w:val="28"/>
        </w:rPr>
      </w:pPr>
      <w:r w:rsidRPr="00992523">
        <w:rPr>
          <w:rFonts w:ascii="Times New Roman" w:eastAsia="Times New Roman" w:hAnsi="Times New Roman" w:cs="Times New Roman"/>
          <w:b/>
          <w:bCs/>
          <w:sz w:val="28"/>
          <w:szCs w:val="28"/>
        </w:rPr>
        <w:t xml:space="preserve">Name: </w:t>
      </w:r>
      <w:r w:rsidR="00B72C26">
        <w:rPr>
          <w:rFonts w:ascii="Times New Roman" w:eastAsia="Times New Roman" w:hAnsi="Times New Roman" w:cs="Times New Roman"/>
          <w:b/>
          <w:bCs/>
          <w:sz w:val="28"/>
          <w:szCs w:val="28"/>
        </w:rPr>
        <w:t>Abhinav Abhilash</w:t>
      </w:r>
    </w:p>
    <w:p w14:paraId="7CBACB6E" w14:textId="6AFA0912" w:rsidR="00992523" w:rsidRPr="00992523" w:rsidRDefault="00992523" w:rsidP="00992523">
      <w:pPr>
        <w:pStyle w:val="BodyText"/>
        <w:widowControl w:val="0"/>
        <w:spacing w:after="0" w:line="360" w:lineRule="auto"/>
        <w:jc w:val="center"/>
        <w:rPr>
          <w:rFonts w:ascii="Times New Roman" w:eastAsia="Times New Roman" w:hAnsi="Times New Roman" w:cs="Times New Roman"/>
          <w:b/>
          <w:bCs/>
          <w:sz w:val="28"/>
          <w:szCs w:val="28"/>
        </w:rPr>
      </w:pPr>
      <w:r w:rsidRPr="00992523">
        <w:rPr>
          <w:rFonts w:ascii="Times New Roman" w:eastAsia="Times New Roman" w:hAnsi="Times New Roman" w:cs="Times New Roman"/>
          <w:b/>
          <w:bCs/>
          <w:sz w:val="28"/>
          <w:szCs w:val="28"/>
        </w:rPr>
        <w:t>Reg. No.:24110212400</w:t>
      </w:r>
      <w:r w:rsidR="00B72C26">
        <w:rPr>
          <w:rFonts w:ascii="Times New Roman" w:eastAsia="Times New Roman" w:hAnsi="Times New Roman" w:cs="Times New Roman"/>
          <w:b/>
          <w:bCs/>
          <w:sz w:val="28"/>
          <w:szCs w:val="28"/>
        </w:rPr>
        <w:t>2</w:t>
      </w:r>
      <w:r w:rsidRPr="00992523">
        <w:rPr>
          <w:rFonts w:ascii="Times New Roman" w:eastAsia="Times New Roman" w:hAnsi="Times New Roman" w:cs="Times New Roman"/>
          <w:b/>
          <w:bCs/>
          <w:sz w:val="28"/>
          <w:szCs w:val="28"/>
        </w:rPr>
        <w:t>9</w:t>
      </w:r>
    </w:p>
    <w:p w14:paraId="251B3D43" w14:textId="66FEFF58" w:rsidR="00992523" w:rsidRDefault="00992523" w:rsidP="00992523">
      <w:pPr>
        <w:pStyle w:val="BodyText"/>
        <w:widowControl w:val="0"/>
        <w:spacing w:after="0" w:line="360" w:lineRule="auto"/>
        <w:jc w:val="center"/>
        <w:rPr>
          <w:rFonts w:ascii="Times New Roman" w:eastAsia="Times New Roman" w:hAnsi="Times New Roman" w:cs="Times New Roman"/>
          <w:b/>
          <w:bCs/>
        </w:rPr>
      </w:pPr>
      <w:r w:rsidRPr="00992523">
        <w:rPr>
          <w:rFonts w:ascii="Times New Roman" w:eastAsia="Times New Roman" w:hAnsi="Times New Roman" w:cs="Times New Roman"/>
          <w:b/>
          <w:bCs/>
          <w:sz w:val="28"/>
          <w:szCs w:val="28"/>
        </w:rPr>
        <w:t>Date:04-09-2026</w:t>
      </w:r>
    </w:p>
    <w:p w14:paraId="210A0863" w14:textId="77777777" w:rsidR="00992523" w:rsidRPr="00992523" w:rsidRDefault="00992523" w:rsidP="00992523">
      <w:pPr>
        <w:pStyle w:val="NoSpacing"/>
        <w:spacing w:line="600" w:lineRule="auto"/>
        <w:jc w:val="center"/>
        <w:rPr>
          <w:rFonts w:ascii="Times New Roman" w:eastAsia="Times New Roman" w:hAnsi="Times New Roman" w:cs="Times New Roman"/>
          <w:sz w:val="28"/>
          <w:szCs w:val="28"/>
        </w:rPr>
      </w:pPr>
      <w:r w:rsidRPr="00992523">
        <w:rPr>
          <w:rFonts w:ascii="Times New Roman" w:eastAsia="Times New Roman" w:hAnsi="Times New Roman" w:cs="Times New Roman"/>
          <w:b/>
          <w:bCs/>
          <w:sz w:val="28"/>
          <w:szCs w:val="28"/>
          <w:lang w:val="en-IN"/>
        </w:rPr>
        <w:t xml:space="preserve">      </w:t>
      </w:r>
    </w:p>
    <w:p w14:paraId="18F077AA" w14:textId="77777777" w:rsidR="00992523" w:rsidRPr="00992523" w:rsidRDefault="00992523" w:rsidP="00992523">
      <w:pPr>
        <w:pStyle w:val="NoSpacing"/>
        <w:spacing w:line="360" w:lineRule="auto"/>
        <w:jc w:val="center"/>
        <w:rPr>
          <w:rFonts w:ascii="Times New Roman" w:eastAsia="Times New Roman" w:hAnsi="Times New Roman" w:cs="Times New Roman"/>
          <w:sz w:val="28"/>
          <w:szCs w:val="28"/>
        </w:rPr>
      </w:pPr>
      <w:r w:rsidRPr="00992523">
        <w:rPr>
          <w:rFonts w:ascii="Times New Roman" w:eastAsia="Times New Roman" w:hAnsi="Times New Roman" w:cs="Times New Roman"/>
          <w:b/>
          <w:bCs/>
          <w:sz w:val="28"/>
          <w:szCs w:val="28"/>
        </w:rPr>
        <w:t xml:space="preserve">Submitted To:  </w:t>
      </w:r>
    </w:p>
    <w:p w14:paraId="5C2B62FD" w14:textId="6CF1ABB9" w:rsidR="00992523" w:rsidRDefault="00992523" w:rsidP="00992523">
      <w:pPr>
        <w:pStyle w:val="NoSpacing"/>
        <w:spacing w:line="360" w:lineRule="auto"/>
        <w:jc w:val="center"/>
        <w:rPr>
          <w:rFonts w:ascii="Times New Roman" w:eastAsia="Times New Roman" w:hAnsi="Times New Roman" w:cs="Times New Roman"/>
        </w:rPr>
      </w:pPr>
      <w:r w:rsidRPr="00992523">
        <w:rPr>
          <w:rFonts w:ascii="Times New Roman" w:eastAsia="Times New Roman" w:hAnsi="Times New Roman" w:cs="Times New Roman"/>
          <w:b/>
          <w:bCs/>
          <w:sz w:val="28"/>
          <w:szCs w:val="28"/>
        </w:rPr>
        <w:t>Faculty Name:</w:t>
      </w:r>
      <w:r w:rsidRPr="00992523">
        <w:rPr>
          <w:rFonts w:ascii="Times New Roman" w:eastAsia="Times New Roman" w:hAnsi="Times New Roman" w:cs="Times New Roman"/>
          <w:sz w:val="28"/>
          <w:szCs w:val="28"/>
        </w:rPr>
        <w:t xml:space="preserve"> Nagasri P</w:t>
      </w:r>
      <w:r>
        <w:rPr>
          <w:rFonts w:ascii="Times New Roman" w:eastAsia="Times New Roman" w:hAnsi="Times New Roman" w:cs="Times New Roman"/>
        </w:rPr>
        <w:t>.</w:t>
      </w:r>
    </w:p>
    <w:p w14:paraId="07816086" w14:textId="77777777" w:rsidR="00992523" w:rsidRDefault="00992523" w:rsidP="00992523">
      <w:pPr>
        <w:pStyle w:val="BodyText"/>
        <w:widowControl w:val="0"/>
        <w:spacing w:after="0" w:line="240" w:lineRule="auto"/>
        <w:ind w:left="426"/>
        <w:rPr>
          <w:rFonts w:ascii="Times New Roman" w:eastAsia="Times New Roman" w:hAnsi="Times New Roman" w:cs="Times New Roman"/>
        </w:rPr>
      </w:pPr>
      <w:r w:rsidRPr="4D06D7A9">
        <w:rPr>
          <w:rFonts w:ascii="Times New Roman" w:eastAsia="Times New Roman" w:hAnsi="Times New Roman" w:cs="Times New Roman"/>
          <w:b/>
          <w:bCs/>
        </w:rPr>
        <w:t xml:space="preserve">                                                         </w:t>
      </w:r>
      <w:r w:rsidRPr="4D06D7A9">
        <w:rPr>
          <w:rFonts w:ascii="Times New Roman" w:eastAsia="Times New Roman" w:hAnsi="Times New Roman" w:cs="Times New Roman"/>
        </w:rPr>
        <w:t xml:space="preserve">                                                   </w:t>
      </w:r>
    </w:p>
    <w:p w14:paraId="0960BBA4" w14:textId="77777777" w:rsidR="00992523" w:rsidRDefault="00992523" w:rsidP="00992523">
      <w:pPr>
        <w:pStyle w:val="BodyText"/>
        <w:widowControl w:val="0"/>
        <w:spacing w:after="0" w:line="240" w:lineRule="auto"/>
        <w:ind w:left="426"/>
        <w:rPr>
          <w:rFonts w:ascii="Times New Roman" w:eastAsia="Times New Roman" w:hAnsi="Times New Roman" w:cs="Times New Roman"/>
        </w:rPr>
      </w:pPr>
      <w:r w:rsidRPr="4D06D7A9">
        <w:rPr>
          <w:rFonts w:ascii="Times New Roman" w:eastAsia="Times New Roman" w:hAnsi="Times New Roman" w:cs="Times New Roman"/>
        </w:rPr>
        <w:t xml:space="preserve">                               </w:t>
      </w:r>
    </w:p>
    <w:p w14:paraId="5F0B3694" w14:textId="77777777" w:rsidR="00992523" w:rsidRDefault="00992523" w:rsidP="00992523">
      <w:pPr>
        <w:ind w:left="2824" w:right="3903"/>
        <w:jc w:val="center"/>
        <w:rPr>
          <w:sz w:val="22"/>
          <w:szCs w:val="22"/>
        </w:rPr>
      </w:pPr>
      <w:r w:rsidRPr="4D06D7A9">
        <w:rPr>
          <w:sz w:val="22"/>
          <w:szCs w:val="22"/>
        </w:rPr>
        <w:t xml:space="preserve">                               </w:t>
      </w:r>
    </w:p>
    <w:p w14:paraId="4C39A7DA" w14:textId="77777777" w:rsidR="00992523" w:rsidRDefault="00992523" w:rsidP="00992523">
      <w:pPr>
        <w:widowControl w:val="0"/>
      </w:pPr>
    </w:p>
    <w:p w14:paraId="5AE93919" w14:textId="77777777" w:rsidR="00992523" w:rsidRPr="00992523" w:rsidRDefault="00992523" w:rsidP="00992523">
      <w:pPr>
        <w:pStyle w:val="BodyText"/>
        <w:widowControl w:val="0"/>
        <w:spacing w:after="0" w:line="240" w:lineRule="auto"/>
        <w:jc w:val="center"/>
        <w:rPr>
          <w:rFonts w:ascii="Times New Roman" w:eastAsia="Times New Roman" w:hAnsi="Times New Roman" w:cs="Times New Roman"/>
          <w:sz w:val="28"/>
          <w:szCs w:val="28"/>
        </w:rPr>
      </w:pPr>
      <w:r w:rsidRPr="00992523">
        <w:rPr>
          <w:rFonts w:ascii="Times New Roman" w:eastAsia="Times New Roman" w:hAnsi="Times New Roman" w:cs="Times New Roman"/>
          <w:sz w:val="28"/>
          <w:szCs w:val="28"/>
        </w:rPr>
        <w:t>Department of Computer Application</w:t>
      </w:r>
    </w:p>
    <w:p w14:paraId="40406B4B" w14:textId="77777777" w:rsidR="00992523" w:rsidRPr="00992523" w:rsidRDefault="00992523" w:rsidP="00992523">
      <w:pPr>
        <w:pStyle w:val="BodyText"/>
        <w:widowControl w:val="0"/>
        <w:spacing w:after="0" w:line="240" w:lineRule="auto"/>
        <w:jc w:val="center"/>
        <w:rPr>
          <w:rFonts w:ascii="Times New Roman" w:eastAsia="Times New Roman" w:hAnsi="Times New Roman" w:cs="Times New Roman"/>
          <w:sz w:val="28"/>
          <w:szCs w:val="28"/>
        </w:rPr>
      </w:pPr>
      <w:r w:rsidRPr="00992523">
        <w:rPr>
          <w:rFonts w:ascii="Times New Roman" w:eastAsia="Times New Roman" w:hAnsi="Times New Roman" w:cs="Times New Roman"/>
          <w:sz w:val="28"/>
          <w:szCs w:val="28"/>
        </w:rPr>
        <w:t>Alliance University</w:t>
      </w:r>
    </w:p>
    <w:p w14:paraId="0260F5B7" w14:textId="77777777" w:rsidR="00992523" w:rsidRPr="00992523" w:rsidRDefault="00992523" w:rsidP="00992523">
      <w:pPr>
        <w:pStyle w:val="BodyText"/>
        <w:widowControl w:val="0"/>
        <w:spacing w:after="0" w:line="240" w:lineRule="auto"/>
        <w:jc w:val="center"/>
        <w:rPr>
          <w:rFonts w:ascii="Times New Roman" w:eastAsia="Times New Roman" w:hAnsi="Times New Roman" w:cs="Times New Roman"/>
          <w:sz w:val="28"/>
          <w:szCs w:val="28"/>
        </w:rPr>
      </w:pPr>
      <w:proofErr w:type="spellStart"/>
      <w:r w:rsidRPr="00992523">
        <w:rPr>
          <w:rFonts w:ascii="Times New Roman" w:eastAsia="Times New Roman" w:hAnsi="Times New Roman" w:cs="Times New Roman"/>
          <w:sz w:val="28"/>
          <w:szCs w:val="28"/>
        </w:rPr>
        <w:t>Chandapura</w:t>
      </w:r>
      <w:proofErr w:type="spellEnd"/>
      <w:r w:rsidRPr="00992523">
        <w:rPr>
          <w:rFonts w:ascii="Times New Roman" w:eastAsia="Times New Roman" w:hAnsi="Times New Roman" w:cs="Times New Roman"/>
          <w:sz w:val="28"/>
          <w:szCs w:val="28"/>
        </w:rPr>
        <w:t xml:space="preserve"> - </w:t>
      </w:r>
      <w:proofErr w:type="spellStart"/>
      <w:r w:rsidRPr="00992523">
        <w:rPr>
          <w:rFonts w:ascii="Times New Roman" w:eastAsia="Times New Roman" w:hAnsi="Times New Roman" w:cs="Times New Roman"/>
          <w:sz w:val="28"/>
          <w:szCs w:val="28"/>
        </w:rPr>
        <w:t>Anekal</w:t>
      </w:r>
      <w:proofErr w:type="spellEnd"/>
      <w:r w:rsidRPr="00992523">
        <w:rPr>
          <w:rFonts w:ascii="Times New Roman" w:eastAsia="Times New Roman" w:hAnsi="Times New Roman" w:cs="Times New Roman"/>
          <w:sz w:val="28"/>
          <w:szCs w:val="28"/>
        </w:rPr>
        <w:t xml:space="preserve"> Main Road, </w:t>
      </w:r>
      <w:proofErr w:type="spellStart"/>
      <w:r w:rsidRPr="00992523">
        <w:rPr>
          <w:rFonts w:ascii="Times New Roman" w:eastAsia="Times New Roman" w:hAnsi="Times New Roman" w:cs="Times New Roman"/>
          <w:sz w:val="28"/>
          <w:szCs w:val="28"/>
        </w:rPr>
        <w:t>Anekal</w:t>
      </w:r>
      <w:proofErr w:type="spellEnd"/>
    </w:p>
    <w:p w14:paraId="5CBF1C4F" w14:textId="77777777" w:rsidR="00992523" w:rsidRPr="00992523" w:rsidRDefault="00992523" w:rsidP="00992523">
      <w:pPr>
        <w:pStyle w:val="BodyText"/>
        <w:widowControl w:val="0"/>
        <w:spacing w:after="0" w:line="240" w:lineRule="auto"/>
        <w:jc w:val="center"/>
        <w:rPr>
          <w:rFonts w:ascii="Times New Roman" w:eastAsia="Times New Roman" w:hAnsi="Times New Roman" w:cs="Times New Roman"/>
          <w:sz w:val="28"/>
          <w:szCs w:val="28"/>
        </w:rPr>
      </w:pPr>
      <w:r w:rsidRPr="00992523">
        <w:rPr>
          <w:rFonts w:ascii="Times New Roman" w:eastAsia="Times New Roman" w:hAnsi="Times New Roman" w:cs="Times New Roman"/>
          <w:sz w:val="28"/>
          <w:szCs w:val="28"/>
        </w:rPr>
        <w:t>Bengaluru – 562106</w:t>
      </w:r>
    </w:p>
    <w:p w14:paraId="78A38E98" w14:textId="77777777" w:rsidR="00992523" w:rsidRDefault="00992523" w:rsidP="00992523">
      <w:pPr>
        <w:spacing w:after="150"/>
        <w:rPr>
          <w:b/>
          <w:bCs/>
          <w:color w:val="000000"/>
          <w:sz w:val="32"/>
          <w:szCs w:val="32"/>
        </w:rPr>
      </w:pPr>
    </w:p>
    <w:p w14:paraId="357C0E1C" w14:textId="77777777" w:rsidR="00BC20F3" w:rsidRPr="00BC20F3" w:rsidRDefault="00BC20F3" w:rsidP="00BC20F3">
      <w:pPr>
        <w:spacing w:after="150" w:line="300" w:lineRule="auto"/>
        <w:jc w:val="both"/>
        <w:rPr>
          <w:b/>
          <w:bCs/>
          <w:color w:val="000000"/>
          <w:sz w:val="28"/>
          <w:szCs w:val="28"/>
          <w:lang w:val="en-GB"/>
        </w:rPr>
      </w:pPr>
      <w:r w:rsidRPr="00BC20F3">
        <w:rPr>
          <w:b/>
          <w:bCs/>
          <w:color w:val="000000"/>
          <w:sz w:val="28"/>
          <w:szCs w:val="28"/>
          <w:lang w:val="en-GB"/>
        </w:rPr>
        <w:t>1. Introduction</w:t>
      </w:r>
    </w:p>
    <w:p w14:paraId="73361A5E"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Deep Learning is a part of Artificial Intelligence (AI) that uses neural networks to learn patterns from large amounts of data. It is used in areas such as healthcare, banking, education, security, recommendation systems, self-driving technology and image recognition. Although Deep Learning can provide useful and fast solutions, it can also create ethical problems when systems are trained on poor data, use personal information, or make decisions that are difficult to understand.</w:t>
      </w:r>
    </w:p>
    <w:p w14:paraId="7D9E6BF3"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Ethical AI means designing and using AI systems in a way that respects people, treats them fairly, protects their information and allows important decisions to be checked. This report explains three major ethical issues in Deep Learning, studies a real-world example, and suggests practical measures to reduce these problems.</w:t>
      </w:r>
    </w:p>
    <w:p w14:paraId="41A04762" w14:textId="77777777" w:rsidR="00BC20F3" w:rsidRPr="00BC20F3" w:rsidRDefault="00BC20F3" w:rsidP="00BC20F3">
      <w:pPr>
        <w:spacing w:after="150" w:line="300" w:lineRule="auto"/>
        <w:jc w:val="both"/>
        <w:rPr>
          <w:b/>
          <w:bCs/>
          <w:color w:val="000000"/>
          <w:sz w:val="28"/>
          <w:szCs w:val="28"/>
          <w:lang w:val="en-GB"/>
        </w:rPr>
      </w:pPr>
      <w:r w:rsidRPr="00BC20F3">
        <w:rPr>
          <w:b/>
          <w:bCs/>
          <w:color w:val="000000"/>
          <w:sz w:val="28"/>
          <w:szCs w:val="28"/>
          <w:lang w:val="en-GB"/>
        </w:rPr>
        <w:t>2. Objectives</w:t>
      </w:r>
    </w:p>
    <w:p w14:paraId="3CDF490D"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To identify and explain three important ethical issues in Deep Learning.</w:t>
      </w:r>
    </w:p>
    <w:p w14:paraId="5D025861"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To understand how an AI system can create an ethical concern in the real world.</w:t>
      </w:r>
    </w:p>
    <w:p w14:paraId="3E056737"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To suggest measures that can reduce bias and improve fairness, privacy and responsible AI use.</w:t>
      </w:r>
    </w:p>
    <w:p w14:paraId="70558AFC"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To understand why human supervision and transparency are important when AI is used for important decisions.</w:t>
      </w:r>
    </w:p>
    <w:p w14:paraId="1CC1D5DE" w14:textId="77777777" w:rsidR="00BC20F3" w:rsidRPr="00BC20F3" w:rsidRDefault="00BC20F3" w:rsidP="00BC20F3">
      <w:pPr>
        <w:spacing w:after="150" w:line="300" w:lineRule="auto"/>
        <w:jc w:val="both"/>
        <w:rPr>
          <w:b/>
          <w:bCs/>
          <w:color w:val="000000"/>
          <w:sz w:val="28"/>
          <w:szCs w:val="28"/>
          <w:lang w:val="en-GB"/>
        </w:rPr>
      </w:pPr>
      <w:r w:rsidRPr="00BC20F3">
        <w:rPr>
          <w:b/>
          <w:bCs/>
          <w:color w:val="000000"/>
          <w:sz w:val="28"/>
          <w:szCs w:val="28"/>
          <w:lang w:val="en-GB"/>
        </w:rPr>
        <w:t>3. Ethical Issues in Deep Learning</w:t>
      </w:r>
    </w:p>
    <w:p w14:paraId="533663EA" w14:textId="77777777" w:rsidR="00BC20F3" w:rsidRPr="00BC20F3" w:rsidRDefault="00BC20F3" w:rsidP="00BC20F3">
      <w:pPr>
        <w:spacing w:after="150" w:line="300" w:lineRule="auto"/>
        <w:jc w:val="both"/>
        <w:rPr>
          <w:b/>
          <w:bCs/>
          <w:color w:val="000000"/>
          <w:sz w:val="24"/>
          <w:szCs w:val="24"/>
          <w:lang w:val="en-GB"/>
        </w:rPr>
      </w:pPr>
      <w:r w:rsidRPr="00BC20F3">
        <w:rPr>
          <w:b/>
          <w:bCs/>
          <w:color w:val="000000"/>
          <w:sz w:val="24"/>
          <w:szCs w:val="24"/>
          <w:lang w:val="en-GB"/>
        </w:rPr>
        <w:t>3.1 Bias and Discrimination</w:t>
      </w:r>
    </w:p>
    <w:p w14:paraId="68A3DFAC"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Bias occurs when an AI system produces unfair results for some people or groups. A Deep Learning model learns from its training data. If the data contains unequal representation, historical discrimination, wrong labels or other problems, the model may learn those patterns and repeat them.</w:t>
      </w:r>
    </w:p>
    <w:p w14:paraId="71C8B740"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For example, a facial recognition system may work better for one group of people than another if its training data contains more examples from the first group. Similarly, an AI system used for recruitment may learn patterns from old hiring decisions and continue unfair preferences.</w:t>
      </w:r>
    </w:p>
    <w:p w14:paraId="3C2B166D"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Why it is an ethical issue:</w:t>
      </w:r>
    </w:p>
    <w:p w14:paraId="5C0816F5"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It can lead to unequal treatment of people.</w:t>
      </w:r>
    </w:p>
    <w:p w14:paraId="3D659A28"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It may disadvantage groups that are poorly represented in the training data.</w:t>
      </w:r>
    </w:p>
    <w:p w14:paraId="7DD7D29C"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lastRenderedPageBreak/>
        <w:t>People may lose opportunities because of an automated decision.</w:t>
      </w:r>
    </w:p>
    <w:p w14:paraId="5BB7A1F5"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Bias can be difficult to notice if model performance is reported only as one overall accuracy value.</w:t>
      </w:r>
    </w:p>
    <w:p w14:paraId="2ECD1470" w14:textId="77777777" w:rsidR="00BC20F3" w:rsidRPr="00BC20F3" w:rsidRDefault="00BC20F3" w:rsidP="00BC20F3">
      <w:pPr>
        <w:spacing w:after="150" w:line="300" w:lineRule="auto"/>
        <w:jc w:val="both"/>
        <w:rPr>
          <w:b/>
          <w:bCs/>
          <w:color w:val="000000"/>
          <w:sz w:val="24"/>
          <w:szCs w:val="24"/>
          <w:lang w:val="en-GB"/>
        </w:rPr>
      </w:pPr>
      <w:r w:rsidRPr="00BC20F3">
        <w:rPr>
          <w:b/>
          <w:bCs/>
          <w:color w:val="000000"/>
          <w:sz w:val="24"/>
          <w:szCs w:val="24"/>
          <w:lang w:val="en-GB"/>
        </w:rPr>
        <w:t>3.2 Privacy and Data Protection</w:t>
      </w:r>
    </w:p>
    <w:p w14:paraId="0C95DDC3"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Deep Learning systems often need large amounts of data. This data can include names, images, locations, messages, financial information, medical information or other personal details. Collecting or using such data without proper permission, security or a clear purpose can create privacy problems.</w:t>
      </w:r>
    </w:p>
    <w:p w14:paraId="6C6949D8"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 xml:space="preserve">There is also a risk that information used to train a model could be exposed through poor security or through model behaviour that reveals details about the training data. Organizations therefore need to collect only necessary </w:t>
      </w:r>
      <w:proofErr w:type="gramStart"/>
      <w:r w:rsidRPr="00BC20F3">
        <w:rPr>
          <w:color w:val="000000"/>
          <w:sz w:val="24"/>
          <w:szCs w:val="24"/>
          <w:lang w:val="en-GB"/>
        </w:rPr>
        <w:t>information,</w:t>
      </w:r>
      <w:proofErr w:type="gramEnd"/>
      <w:r w:rsidRPr="00BC20F3">
        <w:rPr>
          <w:color w:val="000000"/>
          <w:sz w:val="24"/>
          <w:szCs w:val="24"/>
          <w:lang w:val="en-GB"/>
        </w:rPr>
        <w:t xml:space="preserve"> protect it carefully and clearly explain how it is being used.</w:t>
      </w:r>
    </w:p>
    <w:p w14:paraId="1E42D2AA"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Why it is an ethical issue:</w:t>
      </w:r>
    </w:p>
    <w:p w14:paraId="04988C84"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Personal information may be collected without meaningful consent.</w:t>
      </w:r>
    </w:p>
    <w:p w14:paraId="6B5365BD"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Data breaches can expose sensitive information.</w:t>
      </w:r>
    </w:p>
    <w:p w14:paraId="7972EFEE"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People may not know how their information is being used.</w:t>
      </w:r>
    </w:p>
    <w:p w14:paraId="496B696F"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Keeping personal data longer than necessary increases privacy risk.</w:t>
      </w:r>
    </w:p>
    <w:p w14:paraId="38B8976C" w14:textId="77777777" w:rsidR="00BC20F3" w:rsidRPr="00BC20F3" w:rsidRDefault="00BC20F3" w:rsidP="00BC20F3">
      <w:pPr>
        <w:spacing w:after="150" w:line="300" w:lineRule="auto"/>
        <w:jc w:val="both"/>
        <w:rPr>
          <w:b/>
          <w:bCs/>
          <w:color w:val="000000"/>
          <w:sz w:val="24"/>
          <w:szCs w:val="24"/>
          <w:lang w:val="en-GB"/>
        </w:rPr>
      </w:pPr>
      <w:r w:rsidRPr="00BC20F3">
        <w:rPr>
          <w:b/>
          <w:bCs/>
          <w:color w:val="000000"/>
          <w:sz w:val="24"/>
          <w:szCs w:val="24"/>
          <w:lang w:val="en-GB"/>
        </w:rPr>
        <w:t>3.3 Lack of Transparency and Explainability</w:t>
      </w:r>
    </w:p>
    <w:p w14:paraId="1C95EABF"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Many Deep Learning models are complex and are sometimes described as black-box systems. A user may receive a prediction or decision without being able to easily understand why the model produced it. This becomes especially important when AI is used for high-impact decisions such as hiring, loans, healthcare or public services.</w:t>
      </w:r>
    </w:p>
    <w:p w14:paraId="3E5B5311"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Transparency does not mean that every person must understand the mathematics inside a neural network. It means that organizations should provide understandable information about the system's purpose, data, limits, performance and decision process. Where possible, suitable explainability methods should also be used.</w:t>
      </w:r>
    </w:p>
    <w:p w14:paraId="508E770F"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Why it is an ethical issue:</w:t>
      </w:r>
    </w:p>
    <w:p w14:paraId="047A6A05"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People may not be able to challenge an incorrect decision.</w:t>
      </w:r>
    </w:p>
    <w:p w14:paraId="6742070C"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Developers may have difficulty finding the cause of an unexpected result.</w:t>
      </w:r>
    </w:p>
    <w:p w14:paraId="6B155144"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Organizations may use AI without clearly communicating its limitations.</w:t>
      </w:r>
    </w:p>
    <w:p w14:paraId="2BDB8BD9"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Lack of explanation can reduce trust in AI systems.</w:t>
      </w:r>
    </w:p>
    <w:p w14:paraId="2090DE46" w14:textId="77777777" w:rsidR="00BC20F3" w:rsidRPr="00BC20F3" w:rsidRDefault="00BC20F3" w:rsidP="00BC20F3">
      <w:pPr>
        <w:spacing w:after="150" w:line="300" w:lineRule="auto"/>
        <w:jc w:val="both"/>
        <w:rPr>
          <w:b/>
          <w:bCs/>
          <w:color w:val="000000"/>
          <w:sz w:val="28"/>
          <w:szCs w:val="28"/>
          <w:lang w:val="en-GB"/>
        </w:rPr>
      </w:pPr>
      <w:r w:rsidRPr="00BC20F3">
        <w:rPr>
          <w:b/>
          <w:bCs/>
          <w:color w:val="000000"/>
          <w:sz w:val="28"/>
          <w:szCs w:val="28"/>
          <w:lang w:val="en-GB"/>
        </w:rPr>
        <w:lastRenderedPageBreak/>
        <w:t>4. Real-World Example: Amazon AI Recruitment System</w:t>
      </w:r>
    </w:p>
    <w:p w14:paraId="70ABE01E"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A well-known example of an ethical concern in AI recruitment involved Amazon. The company developed an experimental machine-learning system to help review job applicants. Reports in 2018 stated that the system showed bias against women because it learned patterns from historical resumes submitted to the company over a period in which the technology industry had a male-dominated workforce.</w:t>
      </w:r>
    </w:p>
    <w:p w14:paraId="0CC1E40D"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The important point is that the model was not necessarily programmed with a simple instruction such as "reject women." Instead, the system learned from historical examples. Some features in the data acted as signals connected to gender, and the model could therefore learn patterns that reflected existing imbalance. The system also reportedly downgraded some resumes containing terms associated with women's activities.</w:t>
      </w:r>
    </w:p>
    <w:p w14:paraId="055671A9"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This example shows why high accuracy alone is not enough for an AI system used in recruitment. A model can appear to work well overall while still producing unfair results for a particular group. Because hiring decisions affect people's careers and income, such systems require careful testing, fairness checks and human oversight.</w:t>
      </w:r>
    </w:p>
    <w:p w14:paraId="605316F1" w14:textId="77777777" w:rsidR="00BC20F3" w:rsidRPr="00BC20F3" w:rsidRDefault="00BC20F3" w:rsidP="00BC20F3">
      <w:pPr>
        <w:spacing w:after="150" w:line="300" w:lineRule="auto"/>
        <w:jc w:val="both"/>
        <w:rPr>
          <w:b/>
          <w:bCs/>
          <w:color w:val="000000"/>
          <w:sz w:val="28"/>
          <w:szCs w:val="28"/>
          <w:lang w:val="en-GB"/>
        </w:rPr>
      </w:pPr>
      <w:r w:rsidRPr="00BC20F3">
        <w:rPr>
          <w:b/>
          <w:bCs/>
          <w:color w:val="000000"/>
          <w:sz w:val="28"/>
          <w:szCs w:val="28"/>
          <w:lang w:val="en-GB"/>
        </w:rPr>
        <w:t>5. Analysis of the Ethical Concern</w:t>
      </w:r>
    </w:p>
    <w:p w14:paraId="6EA3FE61" w14:textId="77777777" w:rsidR="00BC20F3" w:rsidRPr="00BC20F3" w:rsidRDefault="00BC20F3" w:rsidP="00BC20F3">
      <w:pPr>
        <w:spacing w:after="150" w:line="300" w:lineRule="auto"/>
        <w:jc w:val="both"/>
        <w:rPr>
          <w:b/>
          <w:bCs/>
          <w:color w:val="000000"/>
          <w:sz w:val="24"/>
          <w:szCs w:val="24"/>
          <w:lang w:val="en-GB"/>
        </w:rPr>
      </w:pPr>
      <w:r w:rsidRPr="00BC20F3">
        <w:rPr>
          <w:b/>
          <w:bCs/>
          <w:color w:val="000000"/>
          <w:sz w:val="24"/>
          <w:szCs w:val="24"/>
          <w:lang w:val="en-GB"/>
        </w:rPr>
        <w:t>5.1 Main Cause</w:t>
      </w:r>
    </w:p>
    <w:p w14:paraId="2462BF7C"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The main cause was the use of historical recruitment data that reflected existing patterns in the technology workforce. The model learned from this data and could treat those patterns as useful signals for predicting successful candidates.</w:t>
      </w:r>
    </w:p>
    <w:p w14:paraId="7B58AF6A" w14:textId="77777777" w:rsidR="00BC20F3" w:rsidRPr="00BC20F3" w:rsidRDefault="00BC20F3" w:rsidP="00BC20F3">
      <w:pPr>
        <w:spacing w:after="150" w:line="300" w:lineRule="auto"/>
        <w:jc w:val="both"/>
        <w:rPr>
          <w:b/>
          <w:bCs/>
          <w:color w:val="000000"/>
          <w:sz w:val="24"/>
          <w:szCs w:val="24"/>
          <w:lang w:val="en-GB"/>
        </w:rPr>
      </w:pPr>
      <w:r w:rsidRPr="00BC20F3">
        <w:rPr>
          <w:b/>
          <w:bCs/>
          <w:color w:val="000000"/>
          <w:sz w:val="24"/>
          <w:szCs w:val="24"/>
          <w:lang w:val="en-GB"/>
        </w:rPr>
        <w:t>5.2 Ethical Impact</w:t>
      </w:r>
    </w:p>
    <w:p w14:paraId="144E7EA1"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Qualified candidates could be unfairly disadvantaged.</w:t>
      </w:r>
    </w:p>
    <w:p w14:paraId="225CA98D"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The system could reproduce existing gender imbalance instead of reducing it.</w:t>
      </w:r>
    </w:p>
    <w:p w14:paraId="57E14F80"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Applicants could be affected by a decision that they did not understand or have an opportunity to challenge.</w:t>
      </w:r>
    </w:p>
    <w:p w14:paraId="79B3D410"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The example demonstrates that automated systems can turn historical human bias into repeated machine decisions.</w:t>
      </w:r>
    </w:p>
    <w:p w14:paraId="02DB5F9B" w14:textId="77777777" w:rsidR="00BC20F3" w:rsidRPr="00BC20F3" w:rsidRDefault="00BC20F3" w:rsidP="00BC20F3">
      <w:pPr>
        <w:spacing w:after="150" w:line="300" w:lineRule="auto"/>
        <w:jc w:val="both"/>
        <w:rPr>
          <w:b/>
          <w:bCs/>
          <w:color w:val="000000"/>
          <w:sz w:val="24"/>
          <w:szCs w:val="24"/>
          <w:lang w:val="en-GB"/>
        </w:rPr>
      </w:pPr>
      <w:r w:rsidRPr="00BC20F3">
        <w:rPr>
          <w:b/>
          <w:bCs/>
          <w:color w:val="000000"/>
          <w:sz w:val="24"/>
          <w:szCs w:val="24"/>
          <w:lang w:val="en-GB"/>
        </w:rPr>
        <w:t>5.3 Lesson Learned</w:t>
      </w:r>
    </w:p>
    <w:p w14:paraId="34EF5F1A"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 xml:space="preserve">The main lesson is that AI systems are not automatically neutral. Their behaviour depends on data, model design, evaluation methods and how the system is used. Before deploying an AI system for </w:t>
      </w:r>
      <w:r w:rsidRPr="00BC20F3">
        <w:rPr>
          <w:color w:val="000000"/>
          <w:sz w:val="24"/>
          <w:szCs w:val="24"/>
          <w:lang w:val="en-GB"/>
        </w:rPr>
        <w:lastRenderedPageBreak/>
        <w:t>an important decision, organizations should check whether the data and outputs are fair across relevant groups.</w:t>
      </w:r>
    </w:p>
    <w:p w14:paraId="5E203F37" w14:textId="77777777" w:rsidR="00BC20F3" w:rsidRPr="00BC20F3" w:rsidRDefault="00BC20F3" w:rsidP="00BC20F3">
      <w:pPr>
        <w:spacing w:after="150" w:line="300" w:lineRule="auto"/>
        <w:jc w:val="both"/>
        <w:rPr>
          <w:b/>
          <w:bCs/>
          <w:color w:val="000000"/>
          <w:sz w:val="28"/>
          <w:szCs w:val="28"/>
          <w:lang w:val="en-GB"/>
        </w:rPr>
      </w:pPr>
      <w:r w:rsidRPr="00BC20F3">
        <w:rPr>
          <w:b/>
          <w:bCs/>
          <w:color w:val="000000"/>
          <w:sz w:val="28"/>
          <w:szCs w:val="28"/>
          <w:lang w:val="en-GB"/>
        </w:rPr>
        <w:t>6. Measures to Reduce and Address Ethical Issues</w:t>
      </w:r>
    </w:p>
    <w:p w14:paraId="1625F880" w14:textId="77777777" w:rsidR="00BC20F3" w:rsidRPr="00BC20F3" w:rsidRDefault="00BC20F3" w:rsidP="00BC20F3">
      <w:pPr>
        <w:spacing w:after="150" w:line="300" w:lineRule="auto"/>
        <w:jc w:val="both"/>
        <w:rPr>
          <w:b/>
          <w:bCs/>
          <w:color w:val="000000"/>
          <w:sz w:val="24"/>
          <w:szCs w:val="24"/>
          <w:lang w:val="en-GB"/>
        </w:rPr>
      </w:pPr>
      <w:r w:rsidRPr="00BC20F3">
        <w:rPr>
          <w:b/>
          <w:bCs/>
          <w:color w:val="000000"/>
          <w:sz w:val="24"/>
          <w:szCs w:val="24"/>
          <w:lang w:val="en-GB"/>
        </w:rPr>
        <w:t>6.1 Improve Training Data</w:t>
      </w:r>
    </w:p>
    <w:p w14:paraId="49BAFFF8"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Organizations should examine training datasets before using them. Data should be sufficiently representative, accurately labelled and checked for historical or sampling bias. Where appropriate, underrepresented groups should be included more effectively.</w:t>
      </w:r>
    </w:p>
    <w:p w14:paraId="25FAB326" w14:textId="77777777" w:rsidR="00BC20F3" w:rsidRPr="00BC20F3" w:rsidRDefault="00BC20F3" w:rsidP="00BC20F3">
      <w:pPr>
        <w:spacing w:after="150" w:line="300" w:lineRule="auto"/>
        <w:jc w:val="both"/>
        <w:rPr>
          <w:b/>
          <w:bCs/>
          <w:color w:val="000000"/>
          <w:sz w:val="24"/>
          <w:szCs w:val="24"/>
          <w:lang w:val="en-GB"/>
        </w:rPr>
      </w:pPr>
      <w:r w:rsidRPr="00BC20F3">
        <w:rPr>
          <w:b/>
          <w:bCs/>
          <w:color w:val="000000"/>
          <w:sz w:val="24"/>
          <w:szCs w:val="24"/>
          <w:lang w:val="en-GB"/>
        </w:rPr>
        <w:t>6.2 Perform Fairness Testing</w:t>
      </w:r>
    </w:p>
    <w:p w14:paraId="1DB77B6B"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Models should be tested separately across relevant demographic or user groups instead of relying only on overall accuracy. Teams can compare error rates, selection rates and other suitable fairness measures. Testing should be performed before deployment and repeated after deployment because model performance can change over time.</w:t>
      </w:r>
    </w:p>
    <w:p w14:paraId="23067DB5" w14:textId="77777777" w:rsidR="00BC20F3" w:rsidRPr="00BC20F3" w:rsidRDefault="00BC20F3" w:rsidP="00BC20F3">
      <w:pPr>
        <w:spacing w:after="150" w:line="300" w:lineRule="auto"/>
        <w:jc w:val="both"/>
        <w:rPr>
          <w:b/>
          <w:bCs/>
          <w:color w:val="000000"/>
          <w:sz w:val="24"/>
          <w:szCs w:val="24"/>
          <w:lang w:val="en-GB"/>
        </w:rPr>
      </w:pPr>
      <w:r w:rsidRPr="00BC20F3">
        <w:rPr>
          <w:b/>
          <w:bCs/>
          <w:color w:val="000000"/>
          <w:sz w:val="24"/>
          <w:szCs w:val="24"/>
          <w:lang w:val="en-GB"/>
        </w:rPr>
        <w:t>6.3 Protect Personal Data</w:t>
      </w:r>
    </w:p>
    <w:p w14:paraId="4B114752"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Collect only the data that is necessary for the stated purpose.</w:t>
      </w:r>
    </w:p>
    <w:p w14:paraId="70E9E1F6"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Obtain appropriate consent or another valid legal basis where required.</w:t>
      </w:r>
    </w:p>
    <w:p w14:paraId="578E9E04"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Use access controls, encryption and secure storage.</w:t>
      </w:r>
    </w:p>
    <w:p w14:paraId="1550DED7"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Remove or reduce unnecessary personal identifiers.</w:t>
      </w:r>
    </w:p>
    <w:p w14:paraId="5A819A59"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Set clear retention and deletion rules.</w:t>
      </w:r>
    </w:p>
    <w:p w14:paraId="390B23AC" w14:textId="77777777" w:rsidR="00BC20F3" w:rsidRPr="00BC20F3" w:rsidRDefault="00BC20F3" w:rsidP="00BC20F3">
      <w:pPr>
        <w:spacing w:after="150" w:line="300" w:lineRule="auto"/>
        <w:jc w:val="both"/>
        <w:rPr>
          <w:b/>
          <w:bCs/>
          <w:color w:val="000000"/>
          <w:sz w:val="24"/>
          <w:szCs w:val="24"/>
          <w:lang w:val="en-GB"/>
        </w:rPr>
      </w:pPr>
      <w:r w:rsidRPr="00BC20F3">
        <w:rPr>
          <w:b/>
          <w:bCs/>
          <w:color w:val="000000"/>
          <w:sz w:val="24"/>
          <w:szCs w:val="24"/>
          <w:lang w:val="en-GB"/>
        </w:rPr>
        <w:t>6.4 Increase Transparency</w:t>
      </w:r>
    </w:p>
    <w:p w14:paraId="7B644111"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Organizations should document the purpose of the AI system, important data sources, known limitations and evaluation results. Users should be informed when AI is involved in an important decision. Explainability tools can also help developers and decision-makers understand model behaviour.</w:t>
      </w:r>
    </w:p>
    <w:p w14:paraId="5021233C" w14:textId="77777777" w:rsidR="00BC20F3" w:rsidRPr="00BC20F3" w:rsidRDefault="00BC20F3" w:rsidP="00BC20F3">
      <w:pPr>
        <w:spacing w:after="150" w:line="300" w:lineRule="auto"/>
        <w:jc w:val="both"/>
        <w:rPr>
          <w:b/>
          <w:bCs/>
          <w:color w:val="000000"/>
          <w:sz w:val="24"/>
          <w:szCs w:val="24"/>
          <w:lang w:val="en-GB"/>
        </w:rPr>
      </w:pPr>
      <w:r w:rsidRPr="00BC20F3">
        <w:rPr>
          <w:b/>
          <w:bCs/>
          <w:color w:val="000000"/>
          <w:sz w:val="24"/>
          <w:szCs w:val="24"/>
          <w:lang w:val="en-GB"/>
        </w:rPr>
        <w:t>6.5 Keep Humans in the Loop</w:t>
      </w:r>
    </w:p>
    <w:p w14:paraId="22518A98"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AI should not always make the final decision in high-impact situations. Human reviewers should be able to examine important cases, correct errors and provide a way for affected people to request review. Human oversight is most useful when reviewers are properly trained and are not simply expected to accept the model's output.</w:t>
      </w:r>
    </w:p>
    <w:p w14:paraId="65EC25C5" w14:textId="77777777" w:rsidR="00BC20F3" w:rsidRDefault="00BC20F3" w:rsidP="00BC20F3">
      <w:pPr>
        <w:spacing w:after="150" w:line="300" w:lineRule="auto"/>
        <w:jc w:val="both"/>
        <w:rPr>
          <w:b/>
          <w:bCs/>
          <w:color w:val="000000"/>
          <w:sz w:val="24"/>
          <w:szCs w:val="24"/>
          <w:lang w:val="en-GB"/>
        </w:rPr>
      </w:pPr>
    </w:p>
    <w:p w14:paraId="411200E1" w14:textId="77777777" w:rsidR="00BC20F3" w:rsidRDefault="00BC20F3" w:rsidP="00BC20F3">
      <w:pPr>
        <w:spacing w:after="150" w:line="300" w:lineRule="auto"/>
        <w:jc w:val="both"/>
        <w:rPr>
          <w:b/>
          <w:bCs/>
          <w:color w:val="000000"/>
          <w:sz w:val="24"/>
          <w:szCs w:val="24"/>
          <w:lang w:val="en-GB"/>
        </w:rPr>
      </w:pPr>
    </w:p>
    <w:p w14:paraId="2D3E9BDF" w14:textId="2F71F007" w:rsidR="00BC20F3" w:rsidRPr="00BC20F3" w:rsidRDefault="00BC20F3" w:rsidP="00BC20F3">
      <w:pPr>
        <w:spacing w:after="150" w:line="300" w:lineRule="auto"/>
        <w:jc w:val="both"/>
        <w:rPr>
          <w:b/>
          <w:bCs/>
          <w:color w:val="000000"/>
          <w:sz w:val="24"/>
          <w:szCs w:val="24"/>
          <w:lang w:val="en-GB"/>
        </w:rPr>
      </w:pPr>
      <w:r w:rsidRPr="00BC20F3">
        <w:rPr>
          <w:b/>
          <w:bCs/>
          <w:color w:val="000000"/>
          <w:sz w:val="24"/>
          <w:szCs w:val="24"/>
          <w:lang w:val="en-GB"/>
        </w:rPr>
        <w:lastRenderedPageBreak/>
        <w:t>6.6 Continuous Monitoring and Auditing</w:t>
      </w:r>
    </w:p>
    <w:p w14:paraId="55EE8BC2"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Ethical review should continue after an AI system is deployed. Organizations should monitor performance, fairness, privacy and unexpected behaviour. Independent audits can provide an additional check, especially for systems used in high-impact areas.</w:t>
      </w:r>
    </w:p>
    <w:p w14:paraId="3B7471D6" w14:textId="77777777" w:rsidR="00BC20F3" w:rsidRPr="00BC20F3" w:rsidRDefault="00BC20F3" w:rsidP="00BC20F3">
      <w:pPr>
        <w:spacing w:after="150" w:line="300" w:lineRule="auto"/>
        <w:jc w:val="both"/>
        <w:rPr>
          <w:b/>
          <w:bCs/>
          <w:color w:val="000000"/>
          <w:sz w:val="24"/>
          <w:szCs w:val="24"/>
          <w:lang w:val="en-GB"/>
        </w:rPr>
      </w:pPr>
      <w:r w:rsidRPr="00BC20F3">
        <w:rPr>
          <w:b/>
          <w:bCs/>
          <w:color w:val="000000"/>
          <w:sz w:val="24"/>
          <w:szCs w:val="24"/>
          <w:lang w:val="en-GB"/>
        </w:rPr>
        <w:t>7. Summary Table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28"/>
        <w:gridCol w:w="3084"/>
        <w:gridCol w:w="3138"/>
      </w:tblGrid>
      <w:tr w:rsidR="00BC20F3" w:rsidRPr="00BC20F3" w14:paraId="6CD6B3E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D3FE8D8"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Ethical Issue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7D498F6"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Possible Problem</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1FCDDD2"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Main Measure</w:t>
            </w:r>
          </w:p>
        </w:tc>
      </w:tr>
      <w:tr w:rsidR="00BC20F3" w:rsidRPr="00BC20F3" w14:paraId="60D01CAA"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3C187DB"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Bias and Discrimination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285A0AB"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Unfair results for certain groups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B719E3B"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Representative data and fairness testing</w:t>
            </w:r>
          </w:p>
        </w:tc>
      </w:tr>
      <w:tr w:rsidR="00BC20F3" w:rsidRPr="00BC20F3" w14:paraId="5C910B6A"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AE8A0CB"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Privacy and Data Protection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96D48F7"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Misuse or exposure of personal data</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094EE91"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Data minimization, security and clear consent</w:t>
            </w:r>
          </w:p>
        </w:tc>
      </w:tr>
      <w:tr w:rsidR="00BC20F3" w:rsidRPr="00BC20F3" w14:paraId="500318E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36FBA13"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Transparency and Explainability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0423934"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People cannot understand or challenge decisions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799529C"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Documentation, explainability and human review</w:t>
            </w:r>
          </w:p>
        </w:tc>
      </w:tr>
    </w:tbl>
    <w:p w14:paraId="21DEC42A" w14:textId="77777777" w:rsidR="00BC20F3" w:rsidRPr="00BC20F3" w:rsidRDefault="00BC20F3" w:rsidP="00BC20F3">
      <w:pPr>
        <w:spacing w:after="150" w:line="300" w:lineRule="auto"/>
        <w:jc w:val="both"/>
        <w:rPr>
          <w:b/>
          <w:bCs/>
          <w:color w:val="000000"/>
          <w:sz w:val="28"/>
          <w:szCs w:val="28"/>
          <w:lang w:val="en-GB"/>
        </w:rPr>
      </w:pPr>
      <w:r w:rsidRPr="00BC20F3">
        <w:rPr>
          <w:b/>
          <w:bCs/>
          <w:color w:val="000000"/>
          <w:sz w:val="28"/>
          <w:szCs w:val="28"/>
          <w:lang w:val="en-GB"/>
        </w:rPr>
        <w:t>8. Conclusion</w:t>
      </w:r>
    </w:p>
    <w:p w14:paraId="7A1830DB"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Deep Learning has many benefits, but its use can create serious ethical challenges. Bias can cause discrimination, large-scale data collection can create privacy risks, and complex models can make decisions difficult to understand. The Amazon recruitment example shows how a system can learn unfair patterns from historical data even when developers do not intentionally program discrimination into the model.</w:t>
      </w:r>
    </w:p>
    <w:p w14:paraId="0D174B35"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These problems can be reduced through better data, fairness testing, privacy protection, transparency, human oversight and continuous auditing. Responsible AI should focus not only on whether a model works, but also on whether it works fairly, safely and in a way that respects the people affected by its decisions.</w:t>
      </w:r>
    </w:p>
    <w:p w14:paraId="51ACD74A" w14:textId="77777777" w:rsidR="00BC20F3" w:rsidRPr="00BC20F3" w:rsidRDefault="00BC20F3" w:rsidP="00BC20F3">
      <w:pPr>
        <w:spacing w:after="150" w:line="300" w:lineRule="auto"/>
        <w:jc w:val="both"/>
        <w:rPr>
          <w:b/>
          <w:bCs/>
          <w:color w:val="000000"/>
          <w:sz w:val="28"/>
          <w:szCs w:val="28"/>
          <w:lang w:val="en-GB"/>
        </w:rPr>
      </w:pPr>
      <w:r w:rsidRPr="00BC20F3">
        <w:rPr>
          <w:b/>
          <w:bCs/>
          <w:color w:val="000000"/>
          <w:sz w:val="28"/>
          <w:szCs w:val="28"/>
          <w:lang w:val="en-GB"/>
        </w:rPr>
        <w:t>9. References</w:t>
      </w:r>
    </w:p>
    <w:p w14:paraId="6ECC2412"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Amazon AI recruiting tool: Reuters reporting on Amazon's experimental recruiting engine and its gender bias concerns (2018).</w:t>
      </w:r>
    </w:p>
    <w:p w14:paraId="2890BFDA"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National Institute of Standards and Technology (NIST), Artificial Intelligence Risk Management Framework (AI RMF 1.0), 2023.</w:t>
      </w:r>
    </w:p>
    <w:p w14:paraId="541CC4AB"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UNESCO, Recommendation on the Ethics of Artificial Intelligence, 2021.</w:t>
      </w:r>
    </w:p>
    <w:p w14:paraId="6EB1AFFB" w14:textId="77777777" w:rsidR="00BC20F3" w:rsidRPr="00BC20F3" w:rsidRDefault="00BC20F3" w:rsidP="00BC20F3">
      <w:pPr>
        <w:spacing w:after="150" w:line="300" w:lineRule="auto"/>
        <w:jc w:val="both"/>
        <w:rPr>
          <w:color w:val="000000"/>
          <w:sz w:val="24"/>
          <w:szCs w:val="24"/>
          <w:lang w:val="en-GB"/>
        </w:rPr>
      </w:pPr>
      <w:r w:rsidRPr="00BC20F3">
        <w:rPr>
          <w:color w:val="000000"/>
          <w:sz w:val="24"/>
          <w:szCs w:val="24"/>
          <w:lang w:val="en-GB"/>
        </w:rPr>
        <w:t>OECD, OECD Principles on Artificial Intelligence, updated 2024.</w:t>
      </w:r>
    </w:p>
    <w:p w14:paraId="2917FCD3" w14:textId="67B330C7" w:rsidR="003E7E5D" w:rsidRPr="00BC20F3" w:rsidRDefault="003E7E5D">
      <w:pPr>
        <w:spacing w:after="150" w:line="300" w:lineRule="auto"/>
        <w:jc w:val="both"/>
        <w:rPr>
          <w:lang w:val="en-GB"/>
        </w:rPr>
      </w:pPr>
    </w:p>
    <w:sectPr w:rsidR="003E7E5D" w:rsidRPr="00BC20F3" w:rsidSect="00992523">
      <w:pgSz w:w="12240" w:h="15840"/>
      <w:pgMar w:top="1440" w:right="1440" w:bottom="1440" w:left="1440" w:header="708" w:footer="708" w:gutter="0"/>
      <w:pgBorders w:offsetFrom="page">
        <w:top w:val="dashDotStroked" w:sz="24" w:space="24" w:color="000000"/>
        <w:left w:val="dashDotStroked" w:sz="24" w:space="24" w:color="000000"/>
        <w:bottom w:val="dashDotStroked" w:sz="24" w:space="24" w:color="000000"/>
        <w:right w:val="dashDotStroked"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80D00"/>
    <w:multiLevelType w:val="hybridMultilevel"/>
    <w:tmpl w:val="CCA2EB52"/>
    <w:lvl w:ilvl="0" w:tplc="6F2C7D08">
      <w:start w:val="1"/>
      <w:numFmt w:val="bullet"/>
      <w:lvlText w:val="●"/>
      <w:lvlJc w:val="left"/>
      <w:pPr>
        <w:ind w:left="720" w:hanging="360"/>
      </w:pPr>
    </w:lvl>
    <w:lvl w:ilvl="1" w:tplc="F77CD53A">
      <w:start w:val="1"/>
      <w:numFmt w:val="bullet"/>
      <w:lvlText w:val="○"/>
      <w:lvlJc w:val="left"/>
      <w:pPr>
        <w:ind w:left="1440" w:hanging="360"/>
      </w:pPr>
    </w:lvl>
    <w:lvl w:ilvl="2" w:tplc="B074D464">
      <w:start w:val="1"/>
      <w:numFmt w:val="bullet"/>
      <w:lvlText w:val="■"/>
      <w:lvlJc w:val="left"/>
      <w:pPr>
        <w:ind w:left="2160" w:hanging="360"/>
      </w:pPr>
    </w:lvl>
    <w:lvl w:ilvl="3" w:tplc="8814E078">
      <w:start w:val="1"/>
      <w:numFmt w:val="bullet"/>
      <w:lvlText w:val="●"/>
      <w:lvlJc w:val="left"/>
      <w:pPr>
        <w:ind w:left="2880" w:hanging="360"/>
      </w:pPr>
    </w:lvl>
    <w:lvl w:ilvl="4" w:tplc="EFC4B8B0">
      <w:start w:val="1"/>
      <w:numFmt w:val="bullet"/>
      <w:lvlText w:val="○"/>
      <w:lvlJc w:val="left"/>
      <w:pPr>
        <w:ind w:left="3600" w:hanging="360"/>
      </w:pPr>
    </w:lvl>
    <w:lvl w:ilvl="5" w:tplc="D53CF6C6">
      <w:start w:val="1"/>
      <w:numFmt w:val="bullet"/>
      <w:lvlText w:val="■"/>
      <w:lvlJc w:val="left"/>
      <w:pPr>
        <w:ind w:left="4320" w:hanging="360"/>
      </w:pPr>
    </w:lvl>
    <w:lvl w:ilvl="6" w:tplc="8BE453EC">
      <w:start w:val="1"/>
      <w:numFmt w:val="bullet"/>
      <w:lvlText w:val="●"/>
      <w:lvlJc w:val="left"/>
      <w:pPr>
        <w:ind w:left="5040" w:hanging="360"/>
      </w:pPr>
    </w:lvl>
    <w:lvl w:ilvl="7" w:tplc="E80A5D20">
      <w:start w:val="1"/>
      <w:numFmt w:val="bullet"/>
      <w:lvlText w:val="●"/>
      <w:lvlJc w:val="left"/>
      <w:pPr>
        <w:ind w:left="5760" w:hanging="360"/>
      </w:pPr>
    </w:lvl>
    <w:lvl w:ilvl="8" w:tplc="1624D3C6">
      <w:start w:val="1"/>
      <w:numFmt w:val="bullet"/>
      <w:lvlText w:val="●"/>
      <w:lvlJc w:val="left"/>
      <w:pPr>
        <w:ind w:left="6480" w:hanging="360"/>
      </w:pPr>
    </w:lvl>
  </w:abstractNum>
  <w:abstractNum w:abstractNumId="1" w15:restartNumberingAfterBreak="0">
    <w:nsid w:val="764B64B8"/>
    <w:multiLevelType w:val="hybridMultilevel"/>
    <w:tmpl w:val="785CDBA0"/>
    <w:lvl w:ilvl="0" w:tplc="0C4E6900">
      <w:start w:val="1"/>
      <w:numFmt w:val="bullet"/>
      <w:lvlText w:val="•"/>
      <w:lvlJc w:val="left"/>
      <w:pPr>
        <w:ind w:left="720" w:hanging="360"/>
      </w:pPr>
    </w:lvl>
    <w:lvl w:ilvl="1" w:tplc="C0CE4CC4">
      <w:start w:val="1"/>
      <w:numFmt w:val="bullet"/>
      <w:lvlText w:val="–"/>
      <w:lvlJc w:val="left"/>
      <w:pPr>
        <w:ind w:left="1080" w:hanging="360"/>
      </w:pPr>
    </w:lvl>
    <w:lvl w:ilvl="2" w:tplc="93E6410E">
      <w:numFmt w:val="decimal"/>
      <w:lvlText w:val=""/>
      <w:lvlJc w:val="left"/>
    </w:lvl>
    <w:lvl w:ilvl="3" w:tplc="20362FC8">
      <w:numFmt w:val="decimal"/>
      <w:lvlText w:val=""/>
      <w:lvlJc w:val="left"/>
    </w:lvl>
    <w:lvl w:ilvl="4" w:tplc="6FB4ADAC">
      <w:numFmt w:val="decimal"/>
      <w:lvlText w:val=""/>
      <w:lvlJc w:val="left"/>
    </w:lvl>
    <w:lvl w:ilvl="5" w:tplc="0A5E1C3C">
      <w:numFmt w:val="decimal"/>
      <w:lvlText w:val=""/>
      <w:lvlJc w:val="left"/>
    </w:lvl>
    <w:lvl w:ilvl="6" w:tplc="69CC2182">
      <w:numFmt w:val="decimal"/>
      <w:lvlText w:val=""/>
      <w:lvlJc w:val="left"/>
    </w:lvl>
    <w:lvl w:ilvl="7" w:tplc="E5F6CE72">
      <w:numFmt w:val="decimal"/>
      <w:lvlText w:val=""/>
      <w:lvlJc w:val="left"/>
    </w:lvl>
    <w:lvl w:ilvl="8" w:tplc="9A0E9570">
      <w:numFmt w:val="decimal"/>
      <w:lvlText w:val=""/>
      <w:lvlJc w:val="left"/>
    </w:lvl>
  </w:abstractNum>
  <w:num w:numId="1" w16cid:durableId="468789022">
    <w:abstractNumId w:val="0"/>
    <w:lvlOverride w:ilvl="0">
      <w:startOverride w:val="1"/>
    </w:lvlOverride>
  </w:num>
  <w:num w:numId="2" w16cid:durableId="17096032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E5D"/>
    <w:rsid w:val="00002B1C"/>
    <w:rsid w:val="00380268"/>
    <w:rsid w:val="003E7E5D"/>
    <w:rsid w:val="00602050"/>
    <w:rsid w:val="00992523"/>
    <w:rsid w:val="00B72C26"/>
    <w:rsid w:val="00BC20F3"/>
    <w:rsid w:val="00FC7E5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489BD"/>
  <w15:docId w15:val="{6CAB75F5-C113-4879-94D4-DACC78FFA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52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992523"/>
    <w:pPr>
      <w:spacing w:line="279" w:lineRule="auto"/>
    </w:pPr>
    <w:rPr>
      <w:rFonts w:asciiTheme="minorHAnsi" w:eastAsiaTheme="minorEastAsia" w:hAnsiTheme="minorHAnsi" w:cstheme="minorBidi"/>
      <w:sz w:val="24"/>
      <w:szCs w:val="24"/>
      <w:lang w:val="en-US" w:eastAsia="ja-JP" w:bidi="ar-SA"/>
    </w:rPr>
  </w:style>
  <w:style w:type="paragraph" w:styleId="BodyText">
    <w:name w:val="Body Text"/>
    <w:basedOn w:val="Normal"/>
    <w:link w:val="BodyTextChar"/>
    <w:uiPriority w:val="99"/>
    <w:unhideWhenUsed/>
    <w:rsid w:val="00992523"/>
    <w:pPr>
      <w:spacing w:after="120" w:line="279" w:lineRule="auto"/>
    </w:pPr>
    <w:rPr>
      <w:rFonts w:asciiTheme="minorHAnsi" w:eastAsiaTheme="minorEastAsia" w:hAnsiTheme="minorHAnsi" w:cstheme="minorBidi"/>
      <w:sz w:val="24"/>
      <w:szCs w:val="24"/>
      <w:lang w:val="en-US" w:eastAsia="ja-JP" w:bidi="ar-SA"/>
    </w:rPr>
  </w:style>
  <w:style w:type="character" w:customStyle="1" w:styleId="BodyTextChar">
    <w:name w:val="Body Text Char"/>
    <w:basedOn w:val="DefaultParagraphFont"/>
    <w:link w:val="BodyText"/>
    <w:uiPriority w:val="99"/>
    <w:rsid w:val="00992523"/>
    <w:rPr>
      <w:rFonts w:asciiTheme="minorHAnsi" w:eastAsiaTheme="minorEastAsia" w:hAnsiTheme="minorHAnsi" w:cstheme="minorBidi"/>
      <w:sz w:val="24"/>
      <w:szCs w:val="24"/>
      <w:lang w:val="en-US"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1530</Words>
  <Characters>8723</Characters>
  <Application>Microsoft Office Word</Application>
  <DocSecurity>0</DocSecurity>
  <Lines>72</Lines>
  <Paragraphs>20</Paragraphs>
  <ScaleCrop>false</ScaleCrop>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Abhilash</cp:lastModifiedBy>
  <cp:revision>3</cp:revision>
  <dcterms:created xsi:type="dcterms:W3CDTF">2026-09-05T16:46:00Z</dcterms:created>
  <dcterms:modified xsi:type="dcterms:W3CDTF">2026-09-06T08:34:00Z</dcterms:modified>
</cp:coreProperties>
</file>