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489EE" w14:textId="77777777" w:rsidR="009A7940" w:rsidRDefault="009A7940">
      <w:pPr>
        <w:pStyle w:val="Heading1"/>
        <w:rPr>
          <w:rFonts w:eastAsia="Times New Roman"/>
        </w:rPr>
      </w:pPr>
      <w:r>
        <w:rPr>
          <w:rFonts w:eastAsia="Times New Roman"/>
        </w:rPr>
        <w:t>Landshield — Solution Document</w:t>
      </w:r>
    </w:p>
    <w:p w14:paraId="757C5B6E" w14:textId="77777777" w:rsidR="009A7940" w:rsidRDefault="009A7940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Style w:val="Strong"/>
          <w:rFonts w:ascii="Calibri" w:hAnsi="Calibri" w:cs="Calibri"/>
          <w:color w:val="202124"/>
          <w:sz w:val="22"/>
          <w:szCs w:val="22"/>
        </w:rPr>
        <w:t>AI-powered due diligence for Indian land documents</w:t>
      </w:r>
      <w:r>
        <w:rPr>
          <w:rFonts w:ascii="Calibri" w:hAnsi="Calibri" w:cs="Calibri"/>
          <w:color w:val="202124"/>
          <w:sz w:val="22"/>
          <w:szCs w:val="22"/>
        </w:rPr>
        <w:t xml:space="preserve"> Infosys Gemini Hackathon 2026 · Team Landshield · AI Agents in Action</w:t>
      </w:r>
    </w:p>
    <w:p w14:paraId="3ECC816C" w14:textId="77777777" w:rsidR="009A7940" w:rsidRDefault="009A7940">
      <w:pPr>
        <w:spacing w:before="280" w:after="28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pict w14:anchorId="7019BFCF">
          <v:rect id="_x0000_i1025" style="width:0;height:1.5pt" o:hralign="center" o:hrstd="t" o:hr="t" fillcolor="#a0a0a0" stroked="f"/>
        </w:pict>
      </w:r>
    </w:p>
    <w:p w14:paraId="468DECD1" w14:textId="77777777" w:rsidR="009A7940" w:rsidRDefault="009A7940">
      <w:pPr>
        <w:pStyle w:val="Heading2"/>
        <w:rPr>
          <w:rFonts w:eastAsia="Times New Roman"/>
        </w:rPr>
      </w:pPr>
      <w:r>
        <w:rPr>
          <w:rFonts w:eastAsia="Times New Roman"/>
        </w:rPr>
        <w:t>Section 1: Problem Statement</w:t>
      </w:r>
    </w:p>
    <w:p w14:paraId="4DC2ECEF" w14:textId="77777777" w:rsidR="009A7940" w:rsidRDefault="009A7940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Fonts w:ascii="Calibri" w:hAnsi="Calibri" w:cs="Calibri"/>
          <w:color w:val="202124"/>
          <w:sz w:val="22"/>
          <w:szCs w:val="22"/>
        </w:rPr>
        <w:t xml:space="preserve">Indian land transactions are the single largest financial decision most families make, yet they are also the most opaque and fraud-prone. A single deal typically involves </w:t>
      </w:r>
      <w:r>
        <w:rPr>
          <w:rStyle w:val="Strong"/>
          <w:rFonts w:ascii="Calibri" w:hAnsi="Calibri" w:cs="Calibri"/>
          <w:color w:val="202124"/>
          <w:sz w:val="22"/>
          <w:szCs w:val="22"/>
        </w:rPr>
        <w:t>8–10 documents</w:t>
      </w:r>
      <w:r>
        <w:rPr>
          <w:rFonts w:ascii="Calibri" w:hAnsi="Calibri" w:cs="Calibri"/>
          <w:color w:val="202124"/>
          <w:sz w:val="22"/>
          <w:szCs w:val="22"/>
        </w:rPr>
        <w:t xml:space="preserve"> — sale deed, encumbrance certificate (EC), mutation extract, tax receipts, building plan approval, parent documents going back 30 years, RERA registration, khata, and survey records.</w:t>
      </w:r>
    </w:p>
    <w:p w14:paraId="4A0872F4" w14:textId="77777777" w:rsidR="009A7940" w:rsidRDefault="009A7940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Fonts w:ascii="Calibri" w:hAnsi="Calibri" w:cs="Calibri"/>
          <w:color w:val="202124"/>
          <w:sz w:val="22"/>
          <w:szCs w:val="22"/>
        </w:rPr>
        <w:t>Buyers, banks, and even law firms face four compounding pain points:</w:t>
      </w:r>
    </w:p>
    <w:p w14:paraId="412EC438" w14:textId="77777777" w:rsidR="009A7940" w:rsidRDefault="009A7940">
      <w:pPr>
        <w:numPr>
          <w:ilvl w:val="0"/>
          <w:numId w:val="1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Information overload.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Each document is 20–80 pages of dense legal Hindi/English/regional script. A buyer cannot read them; a lawyer charges ₹25,000–₹2,00,000 and takes 4–8 weeks.</w:t>
      </w:r>
    </w:p>
    <w:p w14:paraId="3A2A806B" w14:textId="77777777" w:rsidR="009A7940" w:rsidRDefault="009A7940">
      <w:pPr>
        <w:numPr>
          <w:ilvl w:val="0"/>
          <w:numId w:val="1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Hidden fraud patterns.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Roshni Act allotments, tribal-land sales (PESA, Fifth Schedule), benami transfers, undervaluation, name mismatches across the chain of title, and forged ECs are extremely hard to spot manually.</w:t>
      </w:r>
    </w:p>
    <w:p w14:paraId="0B8D6E2D" w14:textId="77777777" w:rsidR="009A7940" w:rsidRDefault="009A7940">
      <w:pPr>
        <w:numPr>
          <w:ilvl w:val="0"/>
          <w:numId w:val="1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Fragmented law.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Rules vary by state (Karnataka vs Telangana vs J&amp;K), by land type (agricultural, urban, tribal), and across central acts (TPA 1882, Registration Act 1908, Stamp Act 1899, RERA 2016, Benami Act 1988).</w:t>
      </w:r>
    </w:p>
    <w:p w14:paraId="4BC87E00" w14:textId="77777777" w:rsidR="009A7940" w:rsidRDefault="009A7940">
      <w:pPr>
        <w:numPr>
          <w:ilvl w:val="0"/>
          <w:numId w:val="1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No standard verdict.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Two lawyers reviewing the same bundle often disagree. Buyers get a 30-page legal opinion with no clear </w:t>
      </w:r>
      <w:r>
        <w:rPr>
          <w:rStyle w:val="Emphasis"/>
          <w:rFonts w:ascii="Calibri" w:eastAsia="Times New Roman" w:hAnsi="Calibri" w:cs="Calibri"/>
          <w:color w:val="202124"/>
          <w:sz w:val="22"/>
          <w:szCs w:val="22"/>
        </w:rPr>
        <w:t>go / clarify / stop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outcome.</w:t>
      </w:r>
    </w:p>
    <w:p w14:paraId="6596B50B" w14:textId="77777777" w:rsidR="009A7940" w:rsidRDefault="009A7940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Fonts w:ascii="Calibri" w:hAnsi="Calibri" w:cs="Calibri"/>
          <w:color w:val="202124"/>
          <w:sz w:val="22"/>
          <w:szCs w:val="22"/>
        </w:rPr>
        <w:t xml:space="preserve">The result: </w:t>
      </w:r>
      <w:r>
        <w:rPr>
          <w:rStyle w:val="Strong"/>
          <w:rFonts w:ascii="Calibri" w:hAnsi="Calibri" w:cs="Calibri"/>
          <w:color w:val="202124"/>
          <w:sz w:val="22"/>
          <w:szCs w:val="22"/>
        </w:rPr>
        <w:t>66% of civil litigation in India is land-related</w:t>
      </w:r>
      <w:r>
        <w:rPr>
          <w:rFonts w:ascii="Calibri" w:hAnsi="Calibri" w:cs="Calibri"/>
          <w:color w:val="202124"/>
          <w:sz w:val="22"/>
          <w:szCs w:val="22"/>
        </w:rPr>
        <w:t xml:space="preserve"> (Niti Aayog, 2017), and an estimated ₹2–3 lakh crore is locked in title-dispute cases. Buyers either skip due diligence and lose money, or pay heavily and still receive ambiguous reports.</w:t>
      </w:r>
    </w:p>
    <w:p w14:paraId="61AC482D" w14:textId="77777777" w:rsidR="009A7940" w:rsidRDefault="009A7940">
      <w:pPr>
        <w:spacing w:before="280" w:after="28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pict w14:anchorId="26E0487C">
          <v:rect id="_x0000_i1026" style="width:0;height:1.5pt" o:hralign="center" o:hrstd="t" o:hr="t" fillcolor="#a0a0a0" stroked="f"/>
        </w:pict>
      </w:r>
    </w:p>
    <w:p w14:paraId="2959D6BE" w14:textId="77777777" w:rsidR="009A7940" w:rsidRDefault="009A7940">
      <w:pPr>
        <w:pStyle w:val="Heading2"/>
        <w:rPr>
          <w:rFonts w:eastAsia="Times New Roman"/>
        </w:rPr>
      </w:pPr>
      <w:r>
        <w:rPr>
          <w:rFonts w:eastAsia="Times New Roman"/>
        </w:rPr>
        <w:t>Section 2: Solution Overview</w:t>
      </w:r>
    </w:p>
    <w:p w14:paraId="768FFC2E" w14:textId="77777777" w:rsidR="009A7940" w:rsidRDefault="009A7940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Style w:val="Strong"/>
          <w:rFonts w:ascii="Calibri" w:hAnsi="Calibri" w:cs="Calibri"/>
          <w:color w:val="202124"/>
          <w:sz w:val="22"/>
          <w:szCs w:val="22"/>
        </w:rPr>
        <w:t>Landshield</w:t>
      </w:r>
      <w:r>
        <w:rPr>
          <w:rFonts w:ascii="Calibri" w:hAnsi="Calibri" w:cs="Calibri"/>
          <w:color w:val="202124"/>
          <w:sz w:val="22"/>
          <w:szCs w:val="22"/>
        </w:rPr>
        <w:t xml:space="preserve"> is a multi-agent Gen AI system on Google Cloud that ingests a buyer's full land-document bundle and returns a </w:t>
      </w:r>
      <w:r>
        <w:rPr>
          <w:rStyle w:val="Strong"/>
          <w:rFonts w:ascii="Calibri" w:hAnsi="Calibri" w:cs="Calibri"/>
          <w:color w:val="202124"/>
          <w:sz w:val="22"/>
          <w:szCs w:val="22"/>
        </w:rPr>
        <w:t>lawyer-style verification report in under 90 seconds</w:t>
      </w:r>
      <w:r>
        <w:rPr>
          <w:rFonts w:ascii="Calibri" w:hAnsi="Calibri" w:cs="Calibri"/>
          <w:color w:val="202124"/>
          <w:sz w:val="22"/>
          <w:szCs w:val="22"/>
        </w:rPr>
        <w:t>.</w:t>
      </w:r>
    </w:p>
    <w:p w14:paraId="0CCA63A8" w14:textId="77777777" w:rsidR="009A7940" w:rsidRDefault="009A7940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Fonts w:ascii="Calibri" w:hAnsi="Calibri" w:cs="Calibri"/>
          <w:color w:val="202124"/>
          <w:sz w:val="22"/>
          <w:szCs w:val="22"/>
        </w:rPr>
        <w:t>The user uploads PDFs, picks the state and land type, and Landshield orchestrates four specialised Gemini 2.5 agents in parallel:</w:t>
      </w:r>
    </w:p>
    <w:p w14:paraId="4B5DC9B8" w14:textId="77777777" w:rsidR="009A7940" w:rsidRDefault="009A7940">
      <w:pPr>
        <w:numPr>
          <w:ilvl w:val="0"/>
          <w:numId w:val="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Parser Agent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reads the multi-page PDFs natively (no OCR pre-step) and extracts a strict JSON schema: parties, property, area, stamp duty, registration details, chain of title, dates.</w:t>
      </w:r>
    </w:p>
    <w:p w14:paraId="68107FB1" w14:textId="77777777" w:rsidR="009A7940" w:rsidRDefault="009A7940">
      <w:pPr>
        <w:numPr>
          <w:ilvl w:val="0"/>
          <w:numId w:val="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lastRenderedPageBreak/>
        <w:t xml:space="preserve">A </w:t>
      </w: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Legal Rules Agent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validates the extracted data against Indian land law — registration, stamp duty adequacy, state-specific restrictions, RERA compliance.</w:t>
      </w:r>
    </w:p>
    <w:p w14:paraId="5BFFA010" w14:textId="77777777" w:rsidR="009A7940" w:rsidRDefault="009A7940">
      <w:pPr>
        <w:numPr>
          <w:ilvl w:val="0"/>
          <w:numId w:val="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Fraud Detection Agent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flags concrete risk patterns — name mismatches, chain-of-title gaps, undervaluation, tribal/Roshni indicators, benami signals.</w:t>
      </w:r>
    </w:p>
    <w:p w14:paraId="78AC5BD4" w14:textId="77777777" w:rsidR="009A7940" w:rsidRDefault="009A7940">
      <w:pPr>
        <w:numPr>
          <w:ilvl w:val="0"/>
          <w:numId w:val="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Report Agent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consolidates everything into a graded summary with severity counts (low / medium / high / critical) and recommended next steps.</w:t>
      </w:r>
    </w:p>
    <w:p w14:paraId="074BC1F0" w14:textId="77777777" w:rsidR="009A7940" w:rsidRDefault="009A7940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Fonts w:ascii="Calibri" w:hAnsi="Calibri" w:cs="Calibri"/>
          <w:color w:val="202124"/>
          <w:sz w:val="22"/>
          <w:szCs w:val="22"/>
        </w:rPr>
        <w:t>Findings are persisted to Firestore, streamed to the frontend via Server-Sent Events, and high-risk patterns are pushed to BigQuery via Pub/Sub for cross-user fraud analytics.</w:t>
      </w:r>
    </w:p>
    <w:p w14:paraId="005BD9A6" w14:textId="77777777" w:rsidR="009A7940" w:rsidRDefault="009A7940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Fonts w:ascii="Calibri" w:hAnsi="Calibri" w:cs="Calibri"/>
          <w:color w:val="202124"/>
          <w:sz w:val="22"/>
          <w:szCs w:val="22"/>
        </w:rPr>
        <w:t>The output is not a chatbot answer — it is a structured, auditable, lawyer-grade report.</w:t>
      </w:r>
    </w:p>
    <w:p w14:paraId="5EB97764" w14:textId="77777777" w:rsidR="009A7940" w:rsidRDefault="009A7940">
      <w:pPr>
        <w:spacing w:before="280" w:after="28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pict w14:anchorId="05498043">
          <v:rect id="_x0000_i1027" style="width:0;height:1.5pt" o:hralign="center" o:hrstd="t" o:hr="t" fillcolor="#a0a0a0" stroked="f"/>
        </w:pict>
      </w:r>
    </w:p>
    <w:p w14:paraId="0C26191D" w14:textId="77777777" w:rsidR="009A7940" w:rsidRDefault="009A7940">
      <w:pPr>
        <w:pStyle w:val="Heading2"/>
        <w:rPr>
          <w:rFonts w:eastAsia="Times New Roman"/>
        </w:rPr>
      </w:pPr>
      <w:r>
        <w:rPr>
          <w:rFonts w:eastAsia="Times New Roman"/>
        </w:rPr>
        <w:t>Section 3: Domain and Sub-Domain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7286"/>
      </w:tblGrid>
      <w:tr w:rsidR="00000000" w14:paraId="0D2EC9F2" w14:textId="77777777">
        <w:trPr>
          <w:tblHeader/>
        </w:trPr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C9E30F9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Layer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BC98637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Value</w:t>
            </w:r>
          </w:p>
        </w:tc>
      </w:tr>
      <w:tr w:rsidR="00000000" w14:paraId="3C1E63DB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705F3D9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Primary domain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A68A8BF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Real Estate</w:t>
            </w:r>
          </w:p>
        </w:tc>
      </w:tr>
      <w:tr w:rsidR="00000000" w14:paraId="05AE4254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4E9926F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Secondary domain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FA3B046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Legal Tech / RegTech</w:t>
            </w:r>
          </w:p>
        </w:tc>
      </w:tr>
      <w:tr w:rsidR="00000000" w14:paraId="3A74DA91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9333C47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Sub-domains served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D9C2645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Document verification · Fraud detection · Compliance / due-diligence assistance · Risk grading</w:t>
            </w:r>
          </w:p>
        </w:tc>
      </w:tr>
      <w:tr w:rsidR="00000000" w14:paraId="1B3F83CB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FF1BAAD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Industries that consume it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7935C0E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Residential &amp; commercial buyers · Banks (home-loan title checks) · NBFCs · Title insurers · Developers (land acquisition) · Law firms (litigation prep) · Government registrars (anomaly screening)</w:t>
            </w:r>
          </w:p>
        </w:tc>
      </w:tr>
      <w:tr w:rsidR="00000000" w14:paraId="10946211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EAFBC23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Geography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6D19029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India (Karnataka, Telangana, Maharashtra, Tamil Nadu, Delhi-NCR, J&amp;K first; pan-India by design)</w:t>
            </w:r>
          </w:p>
        </w:tc>
      </w:tr>
      <w:tr w:rsidR="00000000" w14:paraId="0E727997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782F29B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Regulatory frameworks encoded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5A1E246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Transfer of Property Act 1882 · Registration Act 1908 · Indian Stamp Act 1899 · RERA 2016 · Benami Property Act 1988 · PESA 1996 · State-specific land-revenue acts · J&amp;K Roshni Act</w:t>
            </w:r>
          </w:p>
        </w:tc>
      </w:tr>
    </w:tbl>
    <w:p w14:paraId="58AF4762" w14:textId="77777777" w:rsidR="009A7940" w:rsidRDefault="009A7940">
      <w:pPr>
        <w:spacing w:before="280" w:after="28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pict w14:anchorId="6FCA3B31">
          <v:rect id="_x0000_i1028" style="width:0;height:1.5pt" o:hralign="center" o:hrstd="t" o:hr="t" fillcolor="#a0a0a0" stroked="f"/>
        </w:pict>
      </w:r>
    </w:p>
    <w:p w14:paraId="575256EA" w14:textId="77777777" w:rsidR="009A7940" w:rsidRDefault="009A7940">
      <w:pPr>
        <w:pStyle w:val="Heading2"/>
        <w:rPr>
          <w:rFonts w:eastAsia="Times New Roman"/>
        </w:rPr>
      </w:pPr>
      <w:r>
        <w:rPr>
          <w:rFonts w:eastAsia="Times New Roman"/>
        </w:rPr>
        <w:t>Section 4: End-to-End Business Process — Agent Flow &amp; Agent Count</w:t>
      </w:r>
    </w:p>
    <w:p w14:paraId="0CDD2075" w14:textId="77777777" w:rsidR="009A7940" w:rsidRDefault="009A7940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Style w:val="Strong"/>
          <w:rFonts w:ascii="Calibri" w:hAnsi="Calibri" w:cs="Calibri"/>
          <w:color w:val="202124"/>
          <w:sz w:val="22"/>
          <w:szCs w:val="22"/>
        </w:rPr>
        <w:t>Number of agents: 5</w:t>
      </w:r>
      <w:r>
        <w:rPr>
          <w:rFonts w:ascii="Calibri" w:hAnsi="Calibri" w:cs="Calibri"/>
          <w:color w:val="202124"/>
          <w:sz w:val="22"/>
          <w:szCs w:val="22"/>
        </w:rPr>
        <w:t xml:space="preserve"> — 1 Orchestrator (controller) + 4 specialised Gemini 2.5 agents.</w:t>
      </w:r>
    </w:p>
    <w:p w14:paraId="1A32ECFE" w14:textId="77777777" w:rsidR="009A7940" w:rsidRDefault="009A7940">
      <w:pPr>
        <w:pStyle w:val="Heading3"/>
        <w:rPr>
          <w:rFonts w:eastAsia="Times New Roman"/>
        </w:rPr>
      </w:pPr>
      <w:r>
        <w:rPr>
          <w:rFonts w:eastAsia="Times New Roman"/>
        </w:rPr>
        <w:t>Agent flow</w:t>
      </w:r>
    </w:p>
    <w:p w14:paraId="2EBA8080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┌─────────────────────────────────────────────────────────┐</w:t>
      </w:r>
    </w:p>
    <w:p w14:paraId="43E07921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│   1.  Orchestrator Agent  (FastAPI / Cloud Run)         │</w:t>
      </w:r>
    </w:p>
    <w:p w14:paraId="1593BD89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│       - receives bundle, validates, fans out work       │</w:t>
      </w:r>
    </w:p>
    <w:p w14:paraId="5FDADC60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     - streams progress (SSE), persists state          </w:t>
      </w:r>
      <w:r>
        <w:rPr>
          <w:rStyle w:val="HTMLCode"/>
          <w:color w:val="202124"/>
        </w:rPr>
        <w:t>│</w:t>
      </w:r>
    </w:p>
    <w:p w14:paraId="6A454423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</w:t>
      </w:r>
      <w:r>
        <w:rPr>
          <w:rStyle w:val="HTMLCode"/>
          <w:color w:val="202124"/>
        </w:rPr>
        <w:t>└────────┬────────────────────────────────────────────────┘</w:t>
      </w:r>
    </w:p>
    <w:p w14:paraId="7E53D6D1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         </w:t>
      </w:r>
      <w:r>
        <w:rPr>
          <w:rStyle w:val="HTMLCode"/>
          <w:color w:val="202124"/>
        </w:rPr>
        <w:t>│ ① extract structured data</w:t>
      </w:r>
    </w:p>
    <w:p w14:paraId="7165038A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         </w:t>
      </w:r>
      <w:r>
        <w:rPr>
          <w:rStyle w:val="HTMLCode"/>
          <w:color w:val="202124"/>
        </w:rPr>
        <w:t>▼</w:t>
      </w:r>
    </w:p>
    <w:p w14:paraId="4B45A976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</w:t>
      </w:r>
      <w:r>
        <w:rPr>
          <w:rStyle w:val="HTMLCode"/>
          <w:color w:val="202124"/>
        </w:rPr>
        <w:t>┌─────────────────────────────────────────────────────────┐</w:t>
      </w:r>
    </w:p>
    <w:p w14:paraId="4A82F619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 2.  Parser Agent  (Gemini 2.5-flash, multimodal)      </w:t>
      </w:r>
      <w:r>
        <w:rPr>
          <w:rStyle w:val="HTMLCode"/>
          <w:color w:val="202124"/>
        </w:rPr>
        <w:t>│</w:t>
      </w:r>
    </w:p>
    <w:p w14:paraId="1D27FBF2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│       - reads PDFs natively                             │</w:t>
      </w:r>
    </w:p>
    <w:p w14:paraId="21F924BE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│       - returns strict JSON: parties, property,         │</w:t>
      </w:r>
    </w:p>
    <w:p w14:paraId="6E035ED8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       registration, stamp duty, chain of title        </w:t>
      </w:r>
      <w:r>
        <w:rPr>
          <w:rStyle w:val="HTMLCode"/>
          <w:color w:val="202124"/>
        </w:rPr>
        <w:t>│</w:t>
      </w:r>
    </w:p>
    <w:p w14:paraId="125A6BCC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└────────┬────────────────────────────────────────────────┘</w:t>
      </w:r>
    </w:p>
    <w:p w14:paraId="31E6372B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         │ ② run rules + fraud in parallel</w:t>
      </w:r>
    </w:p>
    <w:p w14:paraId="67DF4017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         </w:t>
      </w:r>
      <w:r>
        <w:rPr>
          <w:rStyle w:val="HTMLCode"/>
          <w:color w:val="202124"/>
        </w:rPr>
        <w:t>├──────────────────────┐</w:t>
      </w:r>
    </w:p>
    <w:p w14:paraId="7AAA9987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         </w:t>
      </w:r>
      <w:r>
        <w:rPr>
          <w:rStyle w:val="HTMLCode"/>
          <w:color w:val="202124"/>
        </w:rPr>
        <w:t>▼</w:t>
      </w:r>
      <w:r>
        <w:rPr>
          <w:rStyle w:val="HTMLCode"/>
          <w:color w:val="202124"/>
        </w:rPr>
        <w:t xml:space="preserve">                      </w:t>
      </w:r>
      <w:r>
        <w:rPr>
          <w:rStyle w:val="HTMLCode"/>
          <w:color w:val="202124"/>
        </w:rPr>
        <w:t>▼</w:t>
      </w:r>
    </w:p>
    <w:p w14:paraId="7DD0D4D0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</w:t>
      </w:r>
      <w:r>
        <w:rPr>
          <w:rStyle w:val="HTMLCode"/>
          <w:color w:val="202124"/>
        </w:rPr>
        <w:t>┌──────────────────────┐</w:t>
      </w:r>
      <w:r>
        <w:rPr>
          <w:rStyle w:val="HTMLCode"/>
          <w:color w:val="202124"/>
        </w:rPr>
        <w:t xml:space="preserve">   </w:t>
      </w:r>
      <w:r>
        <w:rPr>
          <w:rStyle w:val="HTMLCode"/>
          <w:color w:val="202124"/>
        </w:rPr>
        <w:t>┌──────────────────────┐</w:t>
      </w:r>
    </w:p>
    <w:p w14:paraId="4F812AAB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</w:t>
      </w:r>
      <w:r>
        <w:rPr>
          <w:rStyle w:val="HTMLCode"/>
          <w:color w:val="202124"/>
        </w:rPr>
        <w:t>│ 3. Legal Rules Agent │</w:t>
      </w:r>
      <w:r>
        <w:rPr>
          <w:rStyle w:val="HTMLCode"/>
          <w:color w:val="202124"/>
        </w:rPr>
        <w:t xml:space="preserve">   </w:t>
      </w:r>
      <w:r>
        <w:rPr>
          <w:rStyle w:val="HTMLCode"/>
          <w:color w:val="202124"/>
        </w:rPr>
        <w:t>│ 4. Fraud Detection</w:t>
      </w:r>
      <w:r>
        <w:rPr>
          <w:rStyle w:val="HTMLCode"/>
          <w:color w:val="202124"/>
        </w:rPr>
        <w:t xml:space="preserve">   </w:t>
      </w:r>
      <w:r>
        <w:rPr>
          <w:rStyle w:val="HTMLCode"/>
          <w:color w:val="202124"/>
        </w:rPr>
        <w:t>│</w:t>
      </w:r>
    </w:p>
    <w:p w14:paraId="294ECCBF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│    (Gemini 2.5)      │   │    Agent (Gemini 2.5)│</w:t>
      </w:r>
    </w:p>
    <w:p w14:paraId="4F118112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- registration  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- name mismatch     </w:t>
      </w:r>
      <w:r>
        <w:rPr>
          <w:rStyle w:val="HTMLCode"/>
          <w:color w:val="202124"/>
        </w:rPr>
        <w:t>│</w:t>
      </w:r>
    </w:p>
    <w:p w14:paraId="6D916687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- stamp duty    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- chain gaps        </w:t>
      </w:r>
      <w:r>
        <w:rPr>
          <w:rStyle w:val="HTMLCode"/>
          <w:color w:val="202124"/>
        </w:rPr>
        <w:t>│</w:t>
      </w:r>
    </w:p>
    <w:p w14:paraId="7E1744D2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</w:t>
      </w:r>
      <w:r>
        <w:rPr>
          <w:rStyle w:val="HTMLCode"/>
          <w:color w:val="202124"/>
        </w:rPr>
        <w:t xml:space="preserve">- state rules   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- undervaluation    </w:t>
      </w:r>
      <w:r>
        <w:rPr>
          <w:rStyle w:val="HTMLCode"/>
          <w:color w:val="202124"/>
        </w:rPr>
        <w:t>│</w:t>
      </w:r>
    </w:p>
    <w:p w14:paraId="5DB82F30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- RERA          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- Roshni / tribal   </w:t>
      </w:r>
      <w:r>
        <w:rPr>
          <w:rStyle w:val="HTMLCode"/>
          <w:color w:val="202124"/>
        </w:rPr>
        <w:t>│</w:t>
      </w:r>
    </w:p>
    <w:p w14:paraId="7DF72ADC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- per-doc findings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- benami signals    </w:t>
      </w:r>
      <w:r>
        <w:rPr>
          <w:rStyle w:val="HTMLCode"/>
          <w:color w:val="202124"/>
        </w:rPr>
        <w:t>│</w:t>
      </w:r>
    </w:p>
    <w:p w14:paraId="0E3445BE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└──────────┬───────────┘   └──────────┬───────────┘</w:t>
      </w:r>
    </w:p>
    <w:p w14:paraId="06643B68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      │                          │</w:t>
      </w:r>
    </w:p>
    <w:p w14:paraId="4E47ACCB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      </w:t>
      </w:r>
      <w:r>
        <w:rPr>
          <w:rStyle w:val="HTMLCode"/>
          <w:color w:val="202124"/>
        </w:rPr>
        <w:t>└────────────┬─────────────┘</w:t>
      </w:r>
    </w:p>
    <w:p w14:paraId="2EBCC170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                   │ ③ consolidate + dedupe + grade</w:t>
      </w:r>
    </w:p>
    <w:p w14:paraId="1A55A96D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                   ▼</w:t>
      </w:r>
    </w:p>
    <w:p w14:paraId="635175DD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</w:t>
      </w:r>
      <w:r>
        <w:rPr>
          <w:rStyle w:val="HTMLCode"/>
          <w:color w:val="202124"/>
        </w:rPr>
        <w:t>┌─────────────────────────────────────────────────────────┐</w:t>
      </w:r>
    </w:p>
    <w:p w14:paraId="47239320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 5.  Report Agent  (Gemini 2.5-flash)                  </w:t>
      </w:r>
      <w:r>
        <w:rPr>
          <w:rStyle w:val="HTMLCode"/>
          <w:color w:val="202124"/>
        </w:rPr>
        <w:t>│</w:t>
      </w:r>
    </w:p>
    <w:p w14:paraId="3AD0056C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│       - lawyer-style summary                            │</w:t>
      </w:r>
    </w:p>
    <w:p w14:paraId="596CCF0F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     - severity counts (low/medium/high/critical)      </w:t>
      </w:r>
      <w:r>
        <w:rPr>
          <w:rStyle w:val="HTMLCode"/>
          <w:color w:val="202124"/>
        </w:rPr>
        <w:t>│</w:t>
      </w:r>
    </w:p>
    <w:p w14:paraId="3E504F96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│       - verdict: go / clarify / stop                    │</w:t>
      </w:r>
    </w:p>
    <w:p w14:paraId="2A09FEDE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│       - recommended next steps                          │</w:t>
      </w:r>
    </w:p>
    <w:p w14:paraId="5C83482A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</w:t>
      </w:r>
      <w:r>
        <w:rPr>
          <w:rStyle w:val="HTMLCode"/>
          <w:color w:val="202124"/>
        </w:rPr>
        <w:t>└────────┬────────────────────────────────────────────────┘</w:t>
      </w:r>
    </w:p>
    <w:p w14:paraId="337451F8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         │ ④ persist + stream</w:t>
      </w:r>
    </w:p>
    <w:p w14:paraId="1079615A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         ▼</w:t>
      </w:r>
    </w:p>
    <w:p w14:paraId="1B986D66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  Firestore (findings, audit)  ──►  Frontend (SSE)</w:t>
      </w:r>
    </w:p>
    <w:p w14:paraId="41A9A245" w14:textId="77777777" w:rsidR="009A7940" w:rsidRDefault="009A7940">
      <w:pPr>
        <w:pStyle w:val="HTMLPreformatted"/>
        <w:rPr>
          <w:color w:val="202124"/>
        </w:rPr>
      </w:pPr>
      <w:r>
        <w:rPr>
          <w:rStyle w:val="HTMLCode"/>
          <w:color w:val="202124"/>
        </w:rPr>
        <w:t xml:space="preserve">              Pub/Sub (fraud alerts)       ──►  BigQuery analytics</w:t>
      </w:r>
    </w:p>
    <w:p w14:paraId="23C2FE18" w14:textId="77777777" w:rsidR="009A7940" w:rsidRDefault="009A7940">
      <w:pPr>
        <w:pStyle w:val="Heading3"/>
        <w:rPr>
          <w:rFonts w:eastAsia="Times New Roman"/>
        </w:rPr>
      </w:pPr>
      <w:r>
        <w:rPr>
          <w:rFonts w:eastAsia="Times New Roman"/>
        </w:rPr>
        <w:t>Step-by-step business process</w:t>
      </w:r>
    </w:p>
    <w:p w14:paraId="0A9AAE12" w14:textId="77777777" w:rsidR="009A7940" w:rsidRDefault="009A7940">
      <w:pPr>
        <w:numPr>
          <w:ilvl w:val="0"/>
          <w:numId w:val="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Buyer signs in (Firebase Auth) and uploads a bundle (sale deed, EC, mutation, tax receipts, building plan).</w:t>
      </w:r>
    </w:p>
    <w:p w14:paraId="6B14A9B9" w14:textId="77777777" w:rsidR="009A7940" w:rsidRDefault="009A7940">
      <w:pPr>
        <w:numPr>
          <w:ilvl w:val="0"/>
          <w:numId w:val="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Frontend pushes files to FastAPI; backend stores them in GCS (signed URLs) and creates a Firestore record (</w:t>
      </w:r>
      <w:r>
        <w:rPr>
          <w:rStyle w:val="HTMLCode"/>
          <w:color w:val="202124"/>
        </w:rPr>
        <w:t>status=queued</w:t>
      </w:r>
      <w:r>
        <w:rPr>
          <w:rFonts w:ascii="Calibri" w:eastAsia="Times New Roman" w:hAnsi="Calibri" w:cs="Calibri"/>
          <w:color w:val="202124"/>
          <w:sz w:val="22"/>
          <w:szCs w:val="22"/>
        </w:rPr>
        <w:t>).</w:t>
      </w:r>
    </w:p>
    <w:p w14:paraId="12C01F76" w14:textId="77777777" w:rsidR="009A7940" w:rsidRDefault="009A7940">
      <w:pPr>
        <w:numPr>
          <w:ilvl w:val="0"/>
          <w:numId w:val="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Orchestrator publishes an </w:t>
      </w:r>
      <w:r>
        <w:rPr>
          <w:rStyle w:val="HTMLCode"/>
          <w:color w:val="202124"/>
        </w:rPr>
        <w:t>analysis_jobs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message to Pub/Sub; a Cloud Run worker picks it up.</w:t>
      </w:r>
    </w:p>
    <w:p w14:paraId="6F83B214" w14:textId="77777777" w:rsidR="009A7940" w:rsidRDefault="009A7940">
      <w:pPr>
        <w:numPr>
          <w:ilvl w:val="0"/>
          <w:numId w:val="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Parser Agent extracts a structured JSON schema from every document.</w:t>
      </w:r>
    </w:p>
    <w:p w14:paraId="2A539CA8" w14:textId="77777777" w:rsidR="009A7940" w:rsidRDefault="009A7940">
      <w:pPr>
        <w:numPr>
          <w:ilvl w:val="0"/>
          <w:numId w:val="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Legal Rules Agent and Fraud Detection Agent run in parallel on the extracted data.</w:t>
      </w:r>
    </w:p>
    <w:p w14:paraId="64ADA861" w14:textId="77777777" w:rsidR="009A7940" w:rsidRDefault="009A7940">
      <w:pPr>
        <w:numPr>
          <w:ilvl w:val="0"/>
          <w:numId w:val="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Findings are normalised, deduplicated, consolidated, and graded by severity.</w:t>
      </w:r>
    </w:p>
    <w:p w14:paraId="752178C9" w14:textId="77777777" w:rsidR="009A7940" w:rsidRDefault="009A7940">
      <w:pPr>
        <w:numPr>
          <w:ilvl w:val="0"/>
          <w:numId w:val="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Report Agent generates the final lawyer-style report.</w:t>
      </w:r>
    </w:p>
    <w:p w14:paraId="2023B846" w14:textId="77777777" w:rsidR="009A7940" w:rsidRDefault="009A7940">
      <w:pPr>
        <w:numPr>
          <w:ilvl w:val="0"/>
          <w:numId w:val="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Report is persisted to Firestore; if </w:t>
      </w:r>
      <w:r>
        <w:rPr>
          <w:rStyle w:val="HTMLCode"/>
          <w:color w:val="202124"/>
        </w:rPr>
        <w:t>risk_score ≥ 60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, a </w:t>
      </w:r>
      <w:r>
        <w:rPr>
          <w:rStyle w:val="HTMLCode"/>
          <w:color w:val="202124"/>
        </w:rPr>
        <w:t>fraud_alert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is published to Pub/Sub → BigQuery streaming insert for cross-user pattern detection.</w:t>
      </w:r>
    </w:p>
    <w:p w14:paraId="156115A5" w14:textId="77777777" w:rsidR="009A7940" w:rsidRDefault="009A7940">
      <w:pPr>
        <w:numPr>
          <w:ilvl w:val="0"/>
          <w:numId w:val="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SSE stream pushes live progress + final report to the buyer's browser.</w:t>
      </w:r>
    </w:p>
    <w:p w14:paraId="488827F8" w14:textId="77777777" w:rsidR="009A7940" w:rsidRDefault="009A7940">
      <w:pPr>
        <w:numPr>
          <w:ilvl w:val="0"/>
          <w:numId w:val="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Cloud Logging + Cloud Monitoring capture agent latency, model cost, and error rates throughout.</w:t>
      </w:r>
    </w:p>
    <w:p w14:paraId="2A722472" w14:textId="77777777" w:rsidR="009A7940" w:rsidRDefault="009A7940">
      <w:pPr>
        <w:spacing w:before="280" w:after="28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pict w14:anchorId="3C4DB120">
          <v:rect id="_x0000_i1029" style="width:0;height:1.5pt" o:hralign="center" o:hrstd="t" o:hr="t" fillcolor="#a0a0a0" stroked="f"/>
        </w:pict>
      </w:r>
    </w:p>
    <w:p w14:paraId="77ECEA99" w14:textId="77777777" w:rsidR="009A7940" w:rsidRDefault="009A7940">
      <w:pPr>
        <w:pStyle w:val="Heading2"/>
        <w:rPr>
          <w:rFonts w:eastAsia="Times New Roman"/>
        </w:rPr>
      </w:pPr>
      <w:r>
        <w:rPr>
          <w:rFonts w:eastAsia="Times New Roman"/>
        </w:rPr>
        <w:t>Section 5: Architecture Diagram — GCP Services Used</w:t>
      </w:r>
    </w:p>
    <w:p w14:paraId="56F0F0D5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┌──────────────────────────────────────────────────────────────────────────┐</w:t>
      </w:r>
    </w:p>
    <w:p w14:paraId="745401F4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PRESENTATION LAYER                                                      </w:t>
      </w:r>
      <w:r>
        <w:rPr>
          <w:rStyle w:val="HTMLCode"/>
          <w:color w:val="202124"/>
        </w:rPr>
        <w:t>│</w:t>
      </w:r>
    </w:p>
    <w:p w14:paraId="55DBE107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Next.js (Cloud Run) · Firebase Authentication · CDN                     </w:t>
      </w:r>
      <w:r>
        <w:rPr>
          <w:rStyle w:val="HTMLCode"/>
          <w:color w:val="202124"/>
        </w:rPr>
        <w:t>│</w:t>
      </w:r>
    </w:p>
    <w:p w14:paraId="6F54BF41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└──────────────────────────────────┬───────────────────────────────────────┘</w:t>
      </w:r>
    </w:p>
    <w:p w14:paraId="213A082B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                       │  HTTPS + ID token</w:t>
      </w:r>
    </w:p>
    <w:p w14:paraId="4A580E4C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                       </w:t>
      </w:r>
      <w:r>
        <w:rPr>
          <w:rStyle w:val="HTMLCode"/>
          <w:color w:val="202124"/>
        </w:rPr>
        <w:t>▼</w:t>
      </w:r>
    </w:p>
    <w:p w14:paraId="2F2947B0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┌──────────────────────────────────────────────────────────────────────────┐</w:t>
      </w:r>
    </w:p>
    <w:p w14:paraId="5DAFE8C0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ORCHESTRATION LAYER                                                     </w:t>
      </w:r>
      <w:r>
        <w:rPr>
          <w:rStyle w:val="HTMLCode"/>
          <w:color w:val="202124"/>
        </w:rPr>
        <w:t>│</w:t>
      </w:r>
    </w:p>
    <w:p w14:paraId="40810855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│  FastAPI API (Cloud Run) · SSE streaming · request validation            │</w:t>
      </w:r>
    </w:p>
    <w:p w14:paraId="31298503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└──────┬─────────────────────────────────────────────────┬─────────────────┘</w:t>
      </w:r>
    </w:p>
    <w:p w14:paraId="20E09FA8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│ publish job                                     │ direct (small)</w:t>
      </w:r>
    </w:p>
    <w:p w14:paraId="6459A228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</w:t>
      </w:r>
      <w:r>
        <w:rPr>
          <w:rStyle w:val="HTMLCode"/>
          <w:color w:val="202124"/>
        </w:rPr>
        <w:t>▼</w:t>
      </w:r>
      <w:r>
        <w:rPr>
          <w:rStyle w:val="HTMLCode"/>
          <w:color w:val="202124"/>
        </w:rPr>
        <w:t xml:space="preserve">                                                 </w:t>
      </w:r>
      <w:r>
        <w:rPr>
          <w:rStyle w:val="HTMLCode"/>
          <w:color w:val="202124"/>
        </w:rPr>
        <w:t>│</w:t>
      </w:r>
    </w:p>
    <w:p w14:paraId="5DAEC63A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┌──────────────────┐</w:t>
      </w:r>
      <w:r>
        <w:rPr>
          <w:rStyle w:val="HTMLCode"/>
          <w:color w:val="202124"/>
        </w:rPr>
        <w:t xml:space="preserve">                                     </w:t>
      </w:r>
      <w:r>
        <w:rPr>
          <w:rStyle w:val="HTMLCode"/>
          <w:color w:val="202124"/>
        </w:rPr>
        <w:t>│</w:t>
      </w:r>
    </w:p>
    <w:p w14:paraId="14F775EA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│  Pub/Sub         │  topics: analysis_jobs · fraud_alert · embedding_jobs│</w:t>
      </w:r>
    </w:p>
    <w:p w14:paraId="7473597D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+ DLQ       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decouples bursts, retries, fan-out                  </w:t>
      </w:r>
      <w:r>
        <w:rPr>
          <w:rStyle w:val="HTMLCode"/>
          <w:color w:val="202124"/>
        </w:rPr>
        <w:t>│</w:t>
      </w:r>
    </w:p>
    <w:p w14:paraId="083CF531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└────────┬─────────┘                                     │</w:t>
      </w:r>
    </w:p>
    <w:p w14:paraId="2597181E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│ pull                                          │</w:t>
      </w:r>
    </w:p>
    <w:p w14:paraId="3084FD08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▼                                                ▼</w:t>
      </w:r>
    </w:p>
    <w:p w14:paraId="78EBF657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┌──────────────────────────────────────────────────────────────────────────┐</w:t>
      </w:r>
    </w:p>
    <w:p w14:paraId="0F567107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│  AGENT LAYER  (Cloud Run worker, auto-scale 0 → N)                       │</w:t>
      </w:r>
    </w:p>
    <w:p w14:paraId="023AD21E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│                                                                          │</w:t>
      </w:r>
    </w:p>
    <w:p w14:paraId="259B81B2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│    Vertex AI Gemini 2.5-flash                                            │</w:t>
      </w:r>
    </w:p>
    <w:p w14:paraId="59CB575E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  </w:t>
      </w:r>
      <w:r>
        <w:rPr>
          <w:rStyle w:val="HTMLCode"/>
          <w:color w:val="202124"/>
        </w:rPr>
        <w:t>┌──────────┐</w:t>
      </w:r>
      <w:r>
        <w:rPr>
          <w:rStyle w:val="HTMLCode"/>
          <w:color w:val="202124"/>
        </w:rPr>
        <w:t xml:space="preserve">  </w:t>
      </w:r>
      <w:r>
        <w:rPr>
          <w:rStyle w:val="HTMLCode"/>
          <w:color w:val="202124"/>
        </w:rPr>
        <w:t>┌──────────────┐</w:t>
      </w:r>
      <w:r>
        <w:rPr>
          <w:rStyle w:val="HTMLCode"/>
          <w:color w:val="202124"/>
        </w:rPr>
        <w:t xml:space="preserve">  </w:t>
      </w:r>
      <w:r>
        <w:rPr>
          <w:rStyle w:val="HTMLCode"/>
          <w:color w:val="202124"/>
        </w:rPr>
        <w:t>┌──────────────┐</w:t>
      </w:r>
      <w:r>
        <w:rPr>
          <w:rStyle w:val="HTMLCode"/>
          <w:color w:val="202124"/>
        </w:rPr>
        <w:t xml:space="preserve">  </w:t>
      </w:r>
      <w:r>
        <w:rPr>
          <w:rStyle w:val="HTMLCode"/>
          <w:color w:val="202124"/>
        </w:rPr>
        <w:t>┌──────────┐</w:t>
      </w:r>
      <w:r>
        <w:rPr>
          <w:rStyle w:val="HTMLCode"/>
          <w:color w:val="202124"/>
        </w:rPr>
        <w:t xml:space="preserve">        </w:t>
      </w:r>
      <w:r>
        <w:rPr>
          <w:rStyle w:val="HTMLCode"/>
          <w:color w:val="202124"/>
        </w:rPr>
        <w:t>│</w:t>
      </w:r>
    </w:p>
    <w:p w14:paraId="68E3897D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Parser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</w:t>
      </w:r>
      <w:r>
        <w:rPr>
          <w:rStyle w:val="HTMLCode"/>
          <w:color w:val="202124"/>
        </w:rPr>
        <w:t>│ Legal Rules</w:t>
      </w:r>
      <w:r>
        <w:rPr>
          <w:rStyle w:val="HTMLCode"/>
          <w:color w:val="202124"/>
        </w:rPr>
        <w:t xml:space="preserve">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 Fraud  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Report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      </w:t>
      </w:r>
      <w:r>
        <w:rPr>
          <w:rStyle w:val="HTMLCode"/>
          <w:color w:val="202124"/>
        </w:rPr>
        <w:t>│</w:t>
      </w:r>
    </w:p>
    <w:p w14:paraId="7C1E602A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Agent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 Agent  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Detection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Agent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      </w:t>
      </w:r>
      <w:r>
        <w:rPr>
          <w:rStyle w:val="HTMLCode"/>
          <w:color w:val="202124"/>
        </w:rPr>
        <w:t>│</w:t>
      </w:r>
    </w:p>
    <w:p w14:paraId="345C30B5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│    └──────────┘  └──────────────┘  └──────────────┘  └──────────┘        │</w:t>
      </w:r>
    </w:p>
    <w:p w14:paraId="4FC5568F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└──────┬──────────────────────────────────────────────────┬────────────────┘</w:t>
      </w:r>
    </w:p>
    <w:p w14:paraId="60969EBD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                                                </w:t>
      </w:r>
      <w:r>
        <w:rPr>
          <w:rStyle w:val="HTMLCode"/>
          <w:color w:val="202124"/>
        </w:rPr>
        <w:t>│</w:t>
      </w:r>
    </w:p>
    <w:p w14:paraId="0D549CFE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▼                                                  ▼</w:t>
      </w:r>
    </w:p>
    <w:p w14:paraId="02177812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┌─────────────────┐  ┌────────────────┐  ┌──────────────────────────────┐</w:t>
      </w:r>
    </w:p>
    <w:p w14:paraId="5965FC11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Cloud Storage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Firestore 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BigQuery                    </w:t>
      </w:r>
      <w:r>
        <w:rPr>
          <w:rStyle w:val="HTMLCode"/>
          <w:color w:val="202124"/>
        </w:rPr>
        <w:t>│</w:t>
      </w:r>
    </w:p>
    <w:p w14:paraId="3883F47E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│  (PDFs, signed  │  │  analyses,     │  │  fraud_patterns, agent_metrics│</w:t>
      </w:r>
    </w:p>
    <w:p w14:paraId="394747DC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│   URLs, TTL)    │  │  findings,     │  │  (cross-user analytics)      │</w:t>
      </w:r>
    </w:p>
    <w:p w14:paraId="7E9CA4B3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└─────────────────┘</w:t>
      </w:r>
      <w:r>
        <w:rPr>
          <w:rStyle w:val="HTMLCode"/>
          <w:color w:val="202124"/>
        </w:rPr>
        <w:t xml:space="preserve">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audit log     </w:t>
      </w:r>
      <w:r>
        <w:rPr>
          <w:rStyle w:val="HTMLCode"/>
          <w:color w:val="202124"/>
        </w:rPr>
        <w:t>│</w:t>
      </w:r>
      <w:r>
        <w:rPr>
          <w:rStyle w:val="HTMLCode"/>
          <w:color w:val="202124"/>
        </w:rPr>
        <w:t xml:space="preserve">  </w:t>
      </w:r>
      <w:r>
        <w:rPr>
          <w:rStyle w:val="HTMLCode"/>
          <w:color w:val="202124"/>
        </w:rPr>
        <w:t>└──────────────────────────────┘</w:t>
      </w:r>
    </w:p>
    <w:p w14:paraId="5A6768CD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         </w:t>
      </w:r>
      <w:r>
        <w:rPr>
          <w:rStyle w:val="HTMLCode"/>
          <w:color w:val="202124"/>
        </w:rPr>
        <w:t>└────────────────┘</w:t>
      </w:r>
    </w:p>
    <w:p w14:paraId="4C2C7164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                       </w:t>
      </w:r>
      <w:r>
        <w:rPr>
          <w:rStyle w:val="HTMLCode"/>
          <w:color w:val="202124"/>
        </w:rPr>
        <w:t>│</w:t>
      </w:r>
    </w:p>
    <w:p w14:paraId="6006D8E6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┌──────────────────────────────────────────────────────────────────────────┐</w:t>
      </w:r>
    </w:p>
    <w:p w14:paraId="01BBEC04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│  CROSS-CUTTING                                                           │</w:t>
      </w:r>
    </w:p>
    <w:p w14:paraId="2159FD9E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│  Cloud Logging · Cloud Monitoring · Secret Manager · IAM                 │</w:t>
      </w:r>
    </w:p>
    <w:p w14:paraId="146357AB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│  Artifact Registry · Cloud Build (CI/CD)                                 │</w:t>
      </w:r>
    </w:p>
    <w:p w14:paraId="4226E741" w14:textId="77777777" w:rsidR="009A7940" w:rsidRDefault="009A7940">
      <w:pPr>
        <w:pStyle w:val="HTMLPreformatted"/>
        <w:rPr>
          <w:color w:val="202124"/>
        </w:rPr>
      </w:pPr>
      <w:r>
        <w:rPr>
          <w:rStyle w:val="HTMLCode"/>
          <w:color w:val="202124"/>
        </w:rPr>
        <w:t>└──────────────────────────────────────────────────────────────────────────┘</w:t>
      </w:r>
    </w:p>
    <w:p w14:paraId="698281ED" w14:textId="77777777" w:rsidR="009A7940" w:rsidRDefault="009A7940">
      <w:pPr>
        <w:pStyle w:val="Heading3"/>
        <w:rPr>
          <w:rFonts w:eastAsia="Times New Roman"/>
        </w:rPr>
      </w:pPr>
      <w:r>
        <w:rPr>
          <w:rFonts w:eastAsia="Times New Roman"/>
        </w:rPr>
        <w:t>GCP service inventory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1"/>
        <w:gridCol w:w="6983"/>
      </w:tblGrid>
      <w:tr w:rsidR="00000000" w14:paraId="3A2A3672" w14:textId="77777777">
        <w:trPr>
          <w:tblHeader/>
        </w:trPr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EBF4EB8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GCP Service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C3BB8B8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Role in Landshield</w:t>
            </w:r>
          </w:p>
        </w:tc>
      </w:tr>
      <w:tr w:rsidR="00000000" w14:paraId="5C42C47E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07797D2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Vertex AI — Gemini 2.5-flash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708160E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Multimodal reasoning engine for all 4 specialised agents.</w:t>
            </w:r>
          </w:p>
        </w:tc>
      </w:tr>
      <w:tr w:rsidR="00000000" w14:paraId="1A803E25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878FDF7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Cloud Run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4B3A2FB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Serverless hosting for FastAPI backend, Next.js frontend, and async workers. Auto-scales per request.</w:t>
            </w:r>
          </w:p>
        </w:tc>
      </w:tr>
      <w:tr w:rsidR="00000000" w14:paraId="6ACE8D9E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4DCC571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Cloud Storage (GCS)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48F5C23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Stores uploaded PDFs with signed URLs and lifecycle TTL.</w:t>
            </w:r>
          </w:p>
        </w:tc>
      </w:tr>
      <w:tr w:rsidR="00000000" w14:paraId="3BE38AC8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11BDD9D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Firestore (Native)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5118335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Document database for analysis state, findings, parties, audit trail.</w:t>
            </w:r>
          </w:p>
        </w:tc>
      </w:tr>
      <w:tr w:rsidR="00000000" w14:paraId="7B73D7F3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34FDE52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Pub/Sub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A10A417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 xml:space="preserve">Decouples API from heavy analysis; topics for </w:t>
            </w:r>
            <w:r>
              <w:rPr>
                <w:rStyle w:val="HTMLCode"/>
                <w:color w:val="202124"/>
              </w:rPr>
              <w:t>analysis_jobs</w:t>
            </w: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 xml:space="preserve">, </w:t>
            </w:r>
            <w:r>
              <w:rPr>
                <w:rStyle w:val="HTMLCode"/>
                <w:color w:val="202124"/>
              </w:rPr>
              <w:t>fraud_alert</w:t>
            </w: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 xml:space="preserve">, </w:t>
            </w:r>
            <w:r>
              <w:rPr>
                <w:rStyle w:val="HTMLCode"/>
                <w:color w:val="202124"/>
              </w:rPr>
              <w:t>embedding_jobs</w:t>
            </w: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; dead-letter queue.</w:t>
            </w:r>
          </w:p>
        </w:tc>
      </w:tr>
      <w:tr w:rsidR="00000000" w14:paraId="7D033645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6307E10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BigQuery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D60FE29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Cross-user fraud-pattern analytics and agent telemetry. Streaming insert from Pub/Sub.</w:t>
            </w:r>
          </w:p>
        </w:tc>
      </w:tr>
      <w:tr w:rsidR="00000000" w14:paraId="4F5EDC15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F45EAED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Firebase Authentication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8527BA9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Email/password and Google sign-in. ID tokens verified server-side.</w:t>
            </w:r>
          </w:p>
        </w:tc>
      </w:tr>
      <w:tr w:rsidR="00000000" w14:paraId="4DF1C85E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52DFBBB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Secret Manager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01EF034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Gemini API keys, Firebase admin credentials, third-party tokens.</w:t>
            </w:r>
          </w:p>
        </w:tc>
      </w:tr>
      <w:tr w:rsidR="00000000" w14:paraId="4409C9CC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FA090F2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Cloud Build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DE562BD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CI/CD: GitHub push → build → push to Artifact Registry → deploy Cloud Run.</w:t>
            </w:r>
          </w:p>
        </w:tc>
      </w:tr>
      <w:tr w:rsidR="00000000" w14:paraId="7A0FE505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68F687B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Artifact Registry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6A81A91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Container image storage for backend and frontend. Vulnerability scanning enabled.</w:t>
            </w:r>
          </w:p>
        </w:tc>
      </w:tr>
      <w:tr w:rsidR="00000000" w14:paraId="0A23516A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ED1E16F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Cloud Logging &amp; Monitoring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4C23976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Structured JSON logs, latency, model cost, error-rate alerts, SLO dashboards.</w:t>
            </w:r>
          </w:p>
        </w:tc>
      </w:tr>
      <w:tr w:rsidR="00000000" w14:paraId="4CA83D76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7F7186B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IAM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D706A3C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Per-service service accounts with least-privilege roles on Firestore, GCS, Pub/Sub, Secret Manager.</w:t>
            </w:r>
          </w:p>
        </w:tc>
      </w:tr>
    </w:tbl>
    <w:p w14:paraId="6D4AC483" w14:textId="77777777" w:rsidR="009A7940" w:rsidRDefault="009A7940">
      <w:pPr>
        <w:spacing w:before="280" w:after="28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pict w14:anchorId="0B90E8E0">
          <v:rect id="_x0000_i1030" style="width:0;height:1.5pt" o:hralign="center" o:hrstd="t" o:hr="t" fillcolor="#a0a0a0" stroked="f"/>
        </w:pict>
      </w:r>
    </w:p>
    <w:p w14:paraId="6861BDF6" w14:textId="77777777" w:rsidR="009A7940" w:rsidRDefault="009A7940">
      <w:pPr>
        <w:pStyle w:val="Heading2"/>
        <w:rPr>
          <w:rFonts w:eastAsia="Times New Roman"/>
        </w:rPr>
      </w:pPr>
      <w:r>
        <w:rPr>
          <w:rFonts w:eastAsia="Times New Roman"/>
        </w:rPr>
        <w:t>Section 6: Key Tasks, Workflows &amp; Capabilities</w:t>
      </w:r>
    </w:p>
    <w:p w14:paraId="08C1879F" w14:textId="77777777" w:rsidR="009A7940" w:rsidRDefault="009A7940">
      <w:pPr>
        <w:pStyle w:val="Heading3"/>
        <w:rPr>
          <w:rFonts w:eastAsia="Times New Roman"/>
        </w:rPr>
      </w:pPr>
      <w:r>
        <w:rPr>
          <w:rFonts w:eastAsia="Times New Roman"/>
        </w:rPr>
        <w:t>Tasks performed automatically</w:t>
      </w:r>
    </w:p>
    <w:p w14:paraId="037C9EE8" w14:textId="77777777" w:rsidR="009A7940" w:rsidRDefault="009A7940">
      <w:pPr>
        <w:numPr>
          <w:ilvl w:val="0"/>
          <w:numId w:val="4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Document ingestion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accept any combination of sale deed, EC, mutation, tax receipt, building plan, parent documents, RERA certificate, khata.</w:t>
      </w:r>
    </w:p>
    <w:p w14:paraId="5EE8C9F9" w14:textId="77777777" w:rsidR="009A7940" w:rsidRDefault="009A7940">
      <w:pPr>
        <w:numPr>
          <w:ilvl w:val="0"/>
          <w:numId w:val="4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Native multimodal parsing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202124"/>
          <w:sz w:val="22"/>
          <w:szCs w:val="22"/>
        </w:rPr>
        <w:t>— read PDFs directly with Gemini (no separate OCR stage); extract a strict JSON schema.</w:t>
      </w:r>
    </w:p>
    <w:p w14:paraId="23994F4B" w14:textId="77777777" w:rsidR="009A7940" w:rsidRDefault="009A7940">
      <w:pPr>
        <w:numPr>
          <w:ilvl w:val="0"/>
          <w:numId w:val="4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Identity resolution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match party names across documents tolerant of transliteration variants (Hindi/Urdu/regional script).</w:t>
      </w:r>
    </w:p>
    <w:p w14:paraId="4B83B10F" w14:textId="77777777" w:rsidR="009A7940" w:rsidRDefault="009A7940">
      <w:pPr>
        <w:numPr>
          <w:ilvl w:val="0"/>
          <w:numId w:val="4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Chain-of-title validation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verify continuous ownership across parent documents; flag missing links.</w:t>
      </w:r>
    </w:p>
    <w:p w14:paraId="162C6ADD" w14:textId="77777777" w:rsidR="009A7940" w:rsidRDefault="009A7940">
      <w:pPr>
        <w:numPr>
          <w:ilvl w:val="0"/>
          <w:numId w:val="4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Stamp-duty &amp; registration check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verify duty adequacy against state ready-reckoner rates and registration completeness.</w:t>
      </w:r>
    </w:p>
    <w:p w14:paraId="410C4EAB" w14:textId="77777777" w:rsidR="009A7940" w:rsidRDefault="009A7940">
      <w:pPr>
        <w:numPr>
          <w:ilvl w:val="0"/>
          <w:numId w:val="4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State-specific rule enforcement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apply Karnataka, Telangana, Maharashtra, J&amp;K, etc. rules dynamically based on declared state.</w:t>
      </w:r>
    </w:p>
    <w:p w14:paraId="1032BA4F" w14:textId="77777777" w:rsidR="009A7940" w:rsidRDefault="009A7940">
      <w:pPr>
        <w:numPr>
          <w:ilvl w:val="0"/>
          <w:numId w:val="4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Fraud-pattern detection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name mismatches, undervaluation, tribal-land flags (PESA/Fifth Schedule), Roshni Act allotments, benami signals, fake registration numbers.</w:t>
      </w:r>
    </w:p>
    <w:p w14:paraId="0522276B" w14:textId="77777777" w:rsidR="009A7940" w:rsidRDefault="009A7940">
      <w:pPr>
        <w:numPr>
          <w:ilvl w:val="0"/>
          <w:numId w:val="4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Severity grading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every finding tagged low / medium / high / critical with evidence and remediation.</w:t>
      </w:r>
    </w:p>
    <w:p w14:paraId="0A4EE8A0" w14:textId="77777777" w:rsidR="009A7940" w:rsidRDefault="009A7940">
      <w:pPr>
        <w:numPr>
          <w:ilvl w:val="0"/>
          <w:numId w:val="4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Lawyer-style report synthesis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short paragraphs grouped by topic, with verdict (</w:t>
      </w:r>
      <w:r>
        <w:rPr>
          <w:rStyle w:val="HTMLCode"/>
          <w:color w:val="202124"/>
        </w:rPr>
        <w:t>go / clarify / stop</w:t>
      </w:r>
      <w:r>
        <w:rPr>
          <w:rFonts w:ascii="Calibri" w:eastAsia="Times New Roman" w:hAnsi="Calibri" w:cs="Calibri"/>
          <w:color w:val="202124"/>
          <w:sz w:val="22"/>
          <w:szCs w:val="22"/>
        </w:rPr>
        <w:t>) and next-step checklist.</w:t>
      </w:r>
    </w:p>
    <w:p w14:paraId="103EF0CF" w14:textId="77777777" w:rsidR="009A7940" w:rsidRDefault="009A7940">
      <w:pPr>
        <w:numPr>
          <w:ilvl w:val="0"/>
          <w:numId w:val="4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Audit trail &amp; explainability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every finding linked back to source document + page; persisted for compliance.</w:t>
      </w:r>
    </w:p>
    <w:p w14:paraId="59A8EEE5" w14:textId="77777777" w:rsidR="009A7940" w:rsidRDefault="009A7940">
      <w:pPr>
        <w:pStyle w:val="Heading3"/>
        <w:rPr>
          <w:rFonts w:eastAsia="Times New Roman"/>
        </w:rPr>
      </w:pPr>
      <w:r>
        <w:rPr>
          <w:rFonts w:eastAsia="Times New Roman"/>
        </w:rPr>
        <w:t>Workflow capabilities</w:t>
      </w:r>
    </w:p>
    <w:p w14:paraId="40E19BC9" w14:textId="77777777" w:rsidR="009A7940" w:rsidRDefault="009A7940">
      <w:pPr>
        <w:numPr>
          <w:ilvl w:val="0"/>
          <w:numId w:val="5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Streaming progress updates (SSE) — buyer sees each agent finishing live.</w:t>
      </w:r>
    </w:p>
    <w:p w14:paraId="2A224AA2" w14:textId="77777777" w:rsidR="009A7940" w:rsidRDefault="009A7940">
      <w:pPr>
        <w:numPr>
          <w:ilvl w:val="0"/>
          <w:numId w:val="5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Bundle-level reports (multiple documents analysed as one transaction).</w:t>
      </w:r>
    </w:p>
    <w:p w14:paraId="0095EFD0" w14:textId="77777777" w:rsidR="009A7940" w:rsidRDefault="009A7940">
      <w:pPr>
        <w:numPr>
          <w:ilvl w:val="0"/>
          <w:numId w:val="5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Re-run any single agent on the same bundle (e.g., legal-only refresh after rule update).</w:t>
      </w:r>
    </w:p>
    <w:p w14:paraId="131DB291" w14:textId="77777777" w:rsidR="009A7940" w:rsidRDefault="009A7940">
      <w:pPr>
        <w:numPr>
          <w:ilvl w:val="0"/>
          <w:numId w:val="5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Cross-user fraud correlation via BigQuery (same seller, same survey number, repeated patterns).</w:t>
      </w:r>
    </w:p>
    <w:p w14:paraId="75581A66" w14:textId="77777777" w:rsidR="009A7940" w:rsidRDefault="009A7940">
      <w:pPr>
        <w:numPr>
          <w:ilvl w:val="0"/>
          <w:numId w:val="5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API-first design — any agent can be exposed as its own Cloud Run service for enterprise customers (banks, insurers).</w:t>
      </w:r>
    </w:p>
    <w:p w14:paraId="4FF9A976" w14:textId="77777777" w:rsidR="009A7940" w:rsidRDefault="009A7940">
      <w:pPr>
        <w:pStyle w:val="Heading3"/>
        <w:rPr>
          <w:rFonts w:eastAsia="Times New Roman"/>
        </w:rPr>
      </w:pPr>
      <w:r>
        <w:rPr>
          <w:rFonts w:eastAsia="Times New Roman"/>
        </w:rPr>
        <w:t>Capability matrix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3"/>
        <w:gridCol w:w="2481"/>
        <w:gridCol w:w="2910"/>
      </w:tblGrid>
      <w:tr w:rsidR="00000000" w14:paraId="3A3C178C" w14:textId="77777777">
        <w:trPr>
          <w:tblHeader/>
        </w:trPr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7E6F367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Capability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2148099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Manual lawyer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79640AD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Landshield</w:t>
            </w:r>
          </w:p>
        </w:tc>
      </w:tr>
      <w:tr w:rsidR="00000000" w14:paraId="5363DE69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E602283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Read 8–10 multi-page PDFs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918CE76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2–5 days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7B55AAA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&lt; 30 s</w:t>
            </w:r>
          </w:p>
        </w:tc>
      </w:tr>
      <w:tr w:rsidR="00000000" w14:paraId="404571A0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95833E4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Validate against state land law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7CB9231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partial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7B4058B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systematic</w:t>
            </w:r>
          </w:p>
        </w:tc>
      </w:tr>
      <w:tr w:rsidR="00000000" w14:paraId="7812E974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324CF95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Flag fraud patterns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63C5367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experience-based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358932D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rule + ML pattern</w:t>
            </w:r>
          </w:p>
        </w:tc>
      </w:tr>
      <w:tr w:rsidR="00000000" w14:paraId="484EFBE0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8930B9E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Produce structured report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C316546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inconsistent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E06DCBC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deterministic schema</w:t>
            </w:r>
          </w:p>
        </w:tc>
      </w:tr>
      <w:tr w:rsidR="00000000" w14:paraId="67C1703D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921A994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Audit trail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B734724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manual notes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07D08A5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full lineage</w:t>
            </w:r>
          </w:p>
        </w:tc>
      </w:tr>
      <w:tr w:rsidR="00000000" w14:paraId="4E565D28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2FBCD40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Cost per deal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0FDB1BF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₹25 k – ₹2 L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F98A748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&lt; ₹100 of compute</w:t>
            </w:r>
          </w:p>
        </w:tc>
      </w:tr>
    </w:tbl>
    <w:p w14:paraId="6240A5DD" w14:textId="77777777" w:rsidR="009A7940" w:rsidRDefault="009A7940">
      <w:pPr>
        <w:spacing w:before="280" w:after="28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pict w14:anchorId="5142A175">
          <v:rect id="_x0000_i1031" style="width:0;height:1.5pt" o:hralign="center" o:hrstd="t" o:hr="t" fillcolor="#a0a0a0" stroked="f"/>
        </w:pict>
      </w:r>
    </w:p>
    <w:p w14:paraId="6528036C" w14:textId="77777777" w:rsidR="009A7940" w:rsidRDefault="009A7940">
      <w:pPr>
        <w:pStyle w:val="Heading2"/>
        <w:rPr>
          <w:rFonts w:eastAsia="Times New Roman"/>
        </w:rPr>
      </w:pPr>
      <w:r>
        <w:rPr>
          <w:rFonts w:eastAsia="Times New Roman"/>
        </w:rPr>
        <w:t>Section 7: Business Impact</w:t>
      </w:r>
    </w:p>
    <w:p w14:paraId="4B1834E7" w14:textId="77777777" w:rsidR="009A7940" w:rsidRDefault="009A7940">
      <w:pPr>
        <w:pStyle w:val="Heading3"/>
        <w:rPr>
          <w:rFonts w:eastAsia="Times New Roman"/>
        </w:rPr>
      </w:pPr>
      <w:r>
        <w:rPr>
          <w:rFonts w:eastAsia="Times New Roman"/>
        </w:rPr>
        <w:t>For the buyer</w:t>
      </w:r>
    </w:p>
    <w:p w14:paraId="7AB2669E" w14:textId="77777777" w:rsidR="009A7940" w:rsidRDefault="009A7940">
      <w:pPr>
        <w:numPr>
          <w:ilvl w:val="0"/>
          <w:numId w:val="6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Time: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202124"/>
          <w:sz w:val="22"/>
          <w:szCs w:val="22"/>
        </w:rPr>
        <w:t>4–8 weeks → under 90 seconds.</w:t>
      </w:r>
    </w:p>
    <w:p w14:paraId="2917C066" w14:textId="77777777" w:rsidR="009A7940" w:rsidRDefault="009A7940">
      <w:pPr>
        <w:numPr>
          <w:ilvl w:val="0"/>
          <w:numId w:val="6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Cost: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₹25,000 – ₹2,00,000 → effectively zero per deal.</w:t>
      </w:r>
    </w:p>
    <w:p w14:paraId="0F3CCC6B" w14:textId="77777777" w:rsidR="009A7940" w:rsidRDefault="009A7940">
      <w:pPr>
        <w:numPr>
          <w:ilvl w:val="0"/>
          <w:numId w:val="6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Confidence: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receives a graded verdict instead of a vague legal opinion.</w:t>
      </w:r>
    </w:p>
    <w:p w14:paraId="2A7AE3AA" w14:textId="77777777" w:rsidR="009A7940" w:rsidRDefault="009A7940">
      <w:pPr>
        <w:pStyle w:val="Heading3"/>
        <w:rPr>
          <w:rFonts w:eastAsia="Times New Roman"/>
        </w:rPr>
      </w:pPr>
      <w:r>
        <w:rPr>
          <w:rFonts w:eastAsia="Times New Roman"/>
        </w:rPr>
        <w:t>For banks &amp; NBFCs</w:t>
      </w:r>
    </w:p>
    <w:p w14:paraId="477CAC7A" w14:textId="77777777" w:rsidR="009A7940" w:rsidRDefault="009A7940">
      <w:pPr>
        <w:numPr>
          <w:ilvl w:val="0"/>
          <w:numId w:val="7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Faster home-loan disbursal — title verification ceases to be the bottleneck.</w:t>
      </w:r>
    </w:p>
    <w:p w14:paraId="14F1953F" w14:textId="77777777" w:rsidR="009A7940" w:rsidRDefault="009A7940">
      <w:pPr>
        <w:numPr>
          <w:ilvl w:val="0"/>
          <w:numId w:val="7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Lower NPL risk from title-defective collateral.</w:t>
      </w:r>
    </w:p>
    <w:p w14:paraId="12F74BF6" w14:textId="77777777" w:rsidR="009A7940" w:rsidRDefault="009A7940">
      <w:pPr>
        <w:numPr>
          <w:ilvl w:val="0"/>
          <w:numId w:val="7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Reusable API → embed in existing loan origination systems.</w:t>
      </w:r>
    </w:p>
    <w:p w14:paraId="3429C714" w14:textId="77777777" w:rsidR="009A7940" w:rsidRDefault="009A7940">
      <w:pPr>
        <w:pStyle w:val="Heading3"/>
        <w:rPr>
          <w:rFonts w:eastAsia="Times New Roman"/>
        </w:rPr>
      </w:pPr>
      <w:r>
        <w:rPr>
          <w:rFonts w:eastAsia="Times New Roman"/>
        </w:rPr>
        <w:t>For title insurers</w:t>
      </w:r>
    </w:p>
    <w:p w14:paraId="41C71246" w14:textId="77777777" w:rsidR="009A7940" w:rsidRDefault="009A7940">
      <w:pPr>
        <w:numPr>
          <w:ilvl w:val="0"/>
          <w:numId w:val="8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Underwriting in seconds instead of days.</w:t>
      </w:r>
    </w:p>
    <w:p w14:paraId="0D14D043" w14:textId="77777777" w:rsidR="009A7940" w:rsidRDefault="009A7940">
      <w:pPr>
        <w:numPr>
          <w:ilvl w:val="0"/>
          <w:numId w:val="8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Larger addressable market — insurance becomes viable for sub-₹50 lakh properties.</w:t>
      </w:r>
    </w:p>
    <w:p w14:paraId="72866318" w14:textId="77777777" w:rsidR="009A7940" w:rsidRDefault="009A7940">
      <w:pPr>
        <w:pStyle w:val="Heading3"/>
        <w:rPr>
          <w:rFonts w:eastAsia="Times New Roman"/>
        </w:rPr>
      </w:pPr>
      <w:r>
        <w:rPr>
          <w:rFonts w:eastAsia="Times New Roman"/>
        </w:rPr>
        <w:t>For developers &amp; law firms</w:t>
      </w:r>
    </w:p>
    <w:p w14:paraId="289477DF" w14:textId="77777777" w:rsidR="009A7940" w:rsidRDefault="009A7940">
      <w:pPr>
        <w:numPr>
          <w:ilvl w:val="0"/>
          <w:numId w:val="9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Pre-acquisition screening of land parcels at scale.</w:t>
      </w:r>
    </w:p>
    <w:p w14:paraId="62C76C11" w14:textId="77777777" w:rsidR="009A7940" w:rsidRDefault="009A7940">
      <w:pPr>
        <w:numPr>
          <w:ilvl w:val="0"/>
          <w:numId w:val="9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Litigation discovery — surface document anomalies across thousands of files.</w:t>
      </w:r>
    </w:p>
    <w:p w14:paraId="1789C203" w14:textId="77777777" w:rsidR="009A7940" w:rsidRDefault="009A7940">
      <w:pPr>
        <w:pStyle w:val="Heading3"/>
        <w:rPr>
          <w:rFonts w:eastAsia="Times New Roman"/>
        </w:rPr>
      </w:pPr>
      <w:r>
        <w:rPr>
          <w:rFonts w:eastAsia="Times New Roman"/>
        </w:rPr>
        <w:t>Macro impact (India)</w:t>
      </w:r>
    </w:p>
    <w:p w14:paraId="1AE4ADE8" w14:textId="77777777" w:rsidR="009A7940" w:rsidRDefault="009A7940">
      <w:pPr>
        <w:numPr>
          <w:ilvl w:val="0"/>
          <w:numId w:val="10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Residential market: ~</w:t>
      </w: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₹100 lakh crore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TAM.</w:t>
      </w:r>
    </w:p>
    <w:p w14:paraId="51F05554" w14:textId="77777777" w:rsidR="009A7940" w:rsidRDefault="009A7940">
      <w:pPr>
        <w:numPr>
          <w:ilvl w:val="0"/>
          <w:numId w:val="10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66 %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202124"/>
          <w:sz w:val="22"/>
          <w:szCs w:val="22"/>
        </w:rPr>
        <w:t>of civil litigation is land-related (Niti Aayog) — Landshield directly attacks the upstream cause.</w:t>
      </w:r>
    </w:p>
    <w:p w14:paraId="0C064C43" w14:textId="77777777" w:rsidR="009A7940" w:rsidRDefault="009A7940">
      <w:pPr>
        <w:numPr>
          <w:ilvl w:val="0"/>
          <w:numId w:val="10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Government registrars can run it as a screening layer → fewer fraudulent registrations entering the system.</w:t>
      </w:r>
    </w:p>
    <w:p w14:paraId="68A86A86" w14:textId="77777777" w:rsidR="009A7940" w:rsidRDefault="009A7940">
      <w:pPr>
        <w:pStyle w:val="Heading3"/>
        <w:rPr>
          <w:rFonts w:eastAsia="Times New Roman"/>
        </w:rPr>
      </w:pPr>
      <w:r>
        <w:rPr>
          <w:rFonts w:eastAsia="Times New Roman"/>
        </w:rPr>
        <w:t>Quantified value per 1,000 deals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61"/>
        <w:gridCol w:w="2653"/>
        <w:gridCol w:w="2130"/>
      </w:tblGrid>
      <w:tr w:rsidR="00000000" w14:paraId="4EA454B0" w14:textId="77777777">
        <w:trPr>
          <w:tblHeader/>
        </w:trPr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00B7BC3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3979C96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Before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A5F21E7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After</w:t>
            </w:r>
          </w:p>
        </w:tc>
      </w:tr>
      <w:tr w:rsidR="00000000" w14:paraId="13E99D27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151BF81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Total cost of due diligence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82C69FE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₹5 – 20 cr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AEAFC9B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&lt; ₹10 lakh</w:t>
            </w:r>
          </w:p>
        </w:tc>
      </w:tr>
      <w:tr w:rsidR="00000000" w14:paraId="001DB0F7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43EA8A7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Total time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2D8CD15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~4,000 weeks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240843C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~25 hours</w:t>
            </w:r>
          </w:p>
        </w:tc>
      </w:tr>
      <w:tr w:rsidR="00000000" w14:paraId="420C1F1F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E1AABEF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Fraud caught early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0429CC7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~10 %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6854747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~85 %+</w:t>
            </w:r>
          </w:p>
        </w:tc>
      </w:tr>
    </w:tbl>
    <w:p w14:paraId="6612C82B" w14:textId="77777777" w:rsidR="009A7940" w:rsidRDefault="009A7940">
      <w:pPr>
        <w:spacing w:before="280" w:after="28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pict w14:anchorId="0438D54E">
          <v:rect id="_x0000_i1032" style="width:0;height:1.5pt" o:hralign="center" o:hrstd="t" o:hr="t" fillcolor="#a0a0a0" stroked="f"/>
        </w:pict>
      </w:r>
    </w:p>
    <w:p w14:paraId="799606A3" w14:textId="77777777" w:rsidR="009A7940" w:rsidRDefault="009A7940">
      <w:pPr>
        <w:pStyle w:val="Heading2"/>
        <w:rPr>
          <w:rFonts w:eastAsia="Times New Roman"/>
        </w:rPr>
      </w:pPr>
      <w:r>
        <w:rPr>
          <w:rFonts w:eastAsia="Times New Roman"/>
        </w:rPr>
        <w:t>Section 8: Input / Output Data</w:t>
      </w:r>
    </w:p>
    <w:p w14:paraId="0B89A66F" w14:textId="77777777" w:rsidR="009A7940" w:rsidRDefault="009A7940">
      <w:pPr>
        <w:pStyle w:val="Heading3"/>
        <w:rPr>
          <w:rFonts w:eastAsia="Times New Roman"/>
        </w:rPr>
      </w:pPr>
      <w:r>
        <w:rPr>
          <w:rFonts w:eastAsia="Times New Roman"/>
        </w:rPr>
        <w:t>Input</w:t>
      </w:r>
    </w:p>
    <w:p w14:paraId="3AC2B6AF" w14:textId="77777777" w:rsidR="009A7940" w:rsidRDefault="009A7940">
      <w:pPr>
        <w:numPr>
          <w:ilvl w:val="0"/>
          <w:numId w:val="11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User-supplied: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PDF bundle (1–15 documents per deal, typically 8); declared state, district, land type (agricultural / non-agricultural / tribal / residential / commercial).</w:t>
      </w:r>
    </w:p>
    <w:p w14:paraId="5AE7208E" w14:textId="77777777" w:rsidR="009A7940" w:rsidRDefault="009A7940">
      <w:pPr>
        <w:numPr>
          <w:ilvl w:val="0"/>
          <w:numId w:val="11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Document types supported: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202124"/>
          <w:sz w:val="22"/>
          <w:szCs w:val="22"/>
        </w:rPr>
        <w:t>sale deed, encumbrance certificate (EC), mutation extract, property tax receipt, building plan approval, RERA registration, khata / patta / 7-12 extract, parent documents (chain of title).</w:t>
      </w:r>
    </w:p>
    <w:p w14:paraId="6FD8BE46" w14:textId="77777777" w:rsidR="009A7940" w:rsidRDefault="009A7940">
      <w:pPr>
        <w:numPr>
          <w:ilvl w:val="0"/>
          <w:numId w:val="11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Format: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PDF (native or scanned). Multi-page supported natively by Gemini 2.5.</w:t>
      </w:r>
    </w:p>
    <w:p w14:paraId="690889B3" w14:textId="77777777" w:rsidR="009A7940" w:rsidRDefault="009A7940">
      <w:pPr>
        <w:numPr>
          <w:ilvl w:val="0"/>
          <w:numId w:val="11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Limits: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10 MB / document, 15 documents / bundle (configurable).</w:t>
      </w:r>
    </w:p>
    <w:p w14:paraId="0797850D" w14:textId="77777777" w:rsidR="009A7940" w:rsidRDefault="009A7940">
      <w:pPr>
        <w:pStyle w:val="Heading3"/>
        <w:rPr>
          <w:rFonts w:eastAsia="Times New Roman"/>
        </w:rPr>
      </w:pPr>
      <w:r>
        <w:rPr>
          <w:rFonts w:eastAsia="Times New Roman"/>
        </w:rPr>
        <w:t>Intermediate (structured JSON contracts)</w:t>
      </w:r>
    </w:p>
    <w:p w14:paraId="5AD80236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// Parser output (excerpt)</w:t>
      </w:r>
    </w:p>
    <w:p w14:paraId="2BD9BE31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{</w:t>
      </w:r>
    </w:p>
    <w:p w14:paraId="5B6218D8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"document_type": "sale_deed",</w:t>
      </w:r>
    </w:p>
    <w:p w14:paraId="5D5FF567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"registration": { "number": "BNG-1-2023-04567", "date": "2023-05-14",</w:t>
      </w:r>
    </w:p>
    <w:p w14:paraId="45564F94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        "sub_registrar": "Bengaluru-1" },</w:t>
      </w:r>
    </w:p>
    <w:p w14:paraId="1B37AE78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"parties": [</w:t>
      </w:r>
    </w:p>
    <w:p w14:paraId="422CF2EE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{ "role": "seller", "name": "S. Ramesh",      "father_name": "Krishna" },</w:t>
      </w:r>
    </w:p>
    <w:p w14:paraId="51707D49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{ "role": "buyer",  "name": "Anita Sharma",   "father_name": "Rajeev" }</w:t>
      </w:r>
    </w:p>
    <w:p w14:paraId="638337C7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],</w:t>
      </w:r>
    </w:p>
    <w:p w14:paraId="3BFFBA77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"property": { "survey_numbers": ["43/2A"], "khata": "B-1234",</w:t>
      </w:r>
    </w:p>
    <w:p w14:paraId="5CA133A8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    "area_sqft": 1200, "state": "Karnataka", "district": "Bengaluru-Urban" },</w:t>
      </w:r>
    </w:p>
    <w:p w14:paraId="2F47985D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"consideration": { "amount_inr": 8500000, "stamp_duty_inr": 425000 },</w:t>
      </w:r>
    </w:p>
    <w:p w14:paraId="68ACE393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"chain_of_title": [ { "from": "K. Subbaiah", "to": "S. Ramesh", "year": 2015 } ]</w:t>
      </w:r>
    </w:p>
    <w:p w14:paraId="4BA37CA8" w14:textId="77777777" w:rsidR="009A7940" w:rsidRDefault="009A7940">
      <w:pPr>
        <w:pStyle w:val="HTMLPreformatted"/>
        <w:rPr>
          <w:color w:val="202124"/>
        </w:rPr>
      </w:pPr>
      <w:r>
        <w:rPr>
          <w:rStyle w:val="HTMLCode"/>
          <w:color w:val="202124"/>
        </w:rPr>
        <w:t>}</w:t>
      </w:r>
    </w:p>
    <w:p w14:paraId="59F21557" w14:textId="77777777" w:rsidR="009A7940" w:rsidRDefault="009A7940">
      <w:pPr>
        <w:pStyle w:val="Heading3"/>
        <w:rPr>
          <w:rFonts w:eastAsia="Times New Roman"/>
        </w:rPr>
      </w:pPr>
      <w:r>
        <w:rPr>
          <w:rFonts w:eastAsia="Times New Roman"/>
        </w:rPr>
        <w:t>Output</w:t>
      </w:r>
    </w:p>
    <w:p w14:paraId="3729A26B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{</w:t>
      </w:r>
    </w:p>
    <w:p w14:paraId="5348A75B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"verdict": "clarify",</w:t>
      </w:r>
    </w:p>
    <w:p w14:paraId="254928A6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"risk_score": 47,</w:t>
      </w:r>
    </w:p>
    <w:p w14:paraId="02A932F0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"severity_counts": { "low": 3, "medium": 4, "high": 2, "critical": 0 },</w:t>
      </w:r>
    </w:p>
    <w:p w14:paraId="3013D15E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"findings": [</w:t>
      </w:r>
    </w:p>
    <w:p w14:paraId="0353D520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{ "agent": "fraud",</w:t>
      </w:r>
    </w:p>
    <w:p w14:paraId="4223EC2A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"fraud_type": "name_mismatch",</w:t>
      </w:r>
    </w:p>
    <w:p w14:paraId="7727E24C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"severity": "high",</w:t>
      </w:r>
    </w:p>
    <w:p w14:paraId="502162B0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</w:t>
      </w:r>
      <w:r>
        <w:rPr>
          <w:rStyle w:val="HTMLCode"/>
          <w:color w:val="202124"/>
        </w:rPr>
        <w:t xml:space="preserve"> "summary": "Seller name on sale deed differs from EC (S. Ramesh vs Ramesh S.).",</w:t>
      </w:r>
    </w:p>
    <w:p w14:paraId="2BD3D520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"evidence": ["sale_deed.pdf#p2", "ec.pdf#p1"],</w:t>
      </w:r>
    </w:p>
    <w:p w14:paraId="78A408A2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"recommendation": "Obtain affidavit of name variation from seller." },</w:t>
      </w:r>
    </w:p>
    <w:p w14:paraId="47EC3127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{ "agent": "legal",</w:t>
      </w:r>
    </w:p>
    <w:p w14:paraId="4B267A36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"issue": "stamp_duty_short",</w:t>
      </w:r>
    </w:p>
    <w:p w14:paraId="1E2B49AD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"severity": "medium",</w:t>
      </w:r>
    </w:p>
    <w:p w14:paraId="7DB64670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"summary": "Stamp duty paid is 5.0%; Karnataka ready-reckoner suggests 5.6% for this slab.",</w:t>
      </w:r>
    </w:p>
    <w:p w14:paraId="54B939A9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"recommendation": "Verify guidance value; pay differential before registration." }</w:t>
      </w:r>
    </w:p>
    <w:p w14:paraId="60E5F5B7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],</w:t>
      </w:r>
    </w:p>
    <w:p w14:paraId="711047D7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"checklist": [</w:t>
      </w:r>
    </w:p>
    <w:p w14:paraId="18A1058F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"Get latest EC (last 30 days)",</w:t>
      </w:r>
    </w:p>
    <w:p w14:paraId="745EFB90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"Verify khata transfer to buyer post-registration",</w:t>
      </w:r>
    </w:p>
    <w:p w14:paraId="7AE5C17D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"Obtain name-variation affidavit"</w:t>
      </w:r>
    </w:p>
    <w:p w14:paraId="5B3CD41E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],</w:t>
      </w:r>
    </w:p>
    <w:p w14:paraId="47A2588B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"report_text": "…full lawyer-style summary…",</w:t>
      </w:r>
    </w:p>
    <w:p w14:paraId="3A2B9793" w14:textId="77777777" w:rsidR="009A7940" w:rsidRDefault="009A7940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"audit": { "bundle_id": "…", "agents_run": [...], "latency_ms": 71890 }</w:t>
      </w:r>
    </w:p>
    <w:p w14:paraId="3562BC64" w14:textId="77777777" w:rsidR="009A7940" w:rsidRDefault="009A7940">
      <w:pPr>
        <w:pStyle w:val="HTMLPreformatted"/>
        <w:rPr>
          <w:color w:val="202124"/>
        </w:rPr>
      </w:pPr>
      <w:r>
        <w:rPr>
          <w:rStyle w:val="HTMLCode"/>
          <w:color w:val="202124"/>
        </w:rPr>
        <w:t>}</w:t>
      </w:r>
    </w:p>
    <w:p w14:paraId="27E227F0" w14:textId="77777777" w:rsidR="009A7940" w:rsidRDefault="009A7940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Fonts w:ascii="Calibri" w:hAnsi="Calibri" w:cs="Calibri"/>
          <w:color w:val="202124"/>
          <w:sz w:val="22"/>
          <w:szCs w:val="22"/>
        </w:rPr>
        <w:t>Output channels: live SSE stream, persisted Firestore document, downloadable PDF report, and BigQuery row for fraud-pattern analytics.</w:t>
      </w:r>
    </w:p>
    <w:p w14:paraId="2A22F356" w14:textId="77777777" w:rsidR="009A7940" w:rsidRDefault="009A7940">
      <w:pPr>
        <w:spacing w:before="280" w:after="28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pict w14:anchorId="135BD5F9">
          <v:rect id="_x0000_i1033" style="width:0;height:1.5pt" o:hralign="center" o:hrstd="t" o:hr="t" fillcolor="#a0a0a0" stroked="f"/>
        </w:pict>
      </w:r>
    </w:p>
    <w:p w14:paraId="19DDF938" w14:textId="77777777" w:rsidR="009A7940" w:rsidRDefault="009A7940">
      <w:pPr>
        <w:pStyle w:val="Heading2"/>
        <w:rPr>
          <w:rFonts w:eastAsia="Times New Roman"/>
        </w:rPr>
      </w:pPr>
      <w:r>
        <w:rPr>
          <w:rFonts w:eastAsia="Times New Roman"/>
        </w:rPr>
        <w:t>Section 9: Quality / Precision</w:t>
      </w:r>
    </w:p>
    <w:p w14:paraId="73AE9E0D" w14:textId="77777777" w:rsidR="009A7940" w:rsidRDefault="009A7940">
      <w:pPr>
        <w:pStyle w:val="Heading3"/>
        <w:rPr>
          <w:rFonts w:eastAsia="Times New Roman"/>
        </w:rPr>
      </w:pPr>
      <w:r>
        <w:rPr>
          <w:rFonts w:eastAsia="Times New Roman"/>
        </w:rPr>
        <w:t>Quality controls baked in</w:t>
      </w:r>
    </w:p>
    <w:p w14:paraId="0CF24838" w14:textId="77777777" w:rsidR="009A7940" w:rsidRDefault="009A7940">
      <w:pPr>
        <w:numPr>
          <w:ilvl w:val="0"/>
          <w:numId w:val="1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Strict JSON schema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Parser output is constrained by a Pydantic schema; malformed responses are retried.</w:t>
      </w:r>
    </w:p>
    <w:p w14:paraId="45C94A9C" w14:textId="77777777" w:rsidR="009A7940" w:rsidRDefault="009A7940">
      <w:pPr>
        <w:numPr>
          <w:ilvl w:val="0"/>
          <w:numId w:val="1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Per-agent focused prompts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each Gemini agent has one job and a narrow output contract; no general-purpose chat.</w:t>
      </w:r>
    </w:p>
    <w:p w14:paraId="56401A56" w14:textId="77777777" w:rsidR="009A7940" w:rsidRDefault="009A7940">
      <w:pPr>
        <w:numPr>
          <w:ilvl w:val="0"/>
          <w:numId w:val="1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Two-pass consolidation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findings from Legal + Fraud are deduped (same root cause) and graded before reporting.</w:t>
      </w:r>
    </w:p>
    <w:p w14:paraId="743F4302" w14:textId="77777777" w:rsidR="009A7940" w:rsidRDefault="009A7940">
      <w:pPr>
        <w:numPr>
          <w:ilvl w:val="0"/>
          <w:numId w:val="1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Evidence linking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every finding carries </w:t>
      </w:r>
      <w:r>
        <w:rPr>
          <w:rStyle w:val="HTMLCode"/>
          <w:color w:val="202124"/>
        </w:rPr>
        <w:t>evidence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(document + page) so a human can verify in seconds.</w:t>
      </w:r>
    </w:p>
    <w:p w14:paraId="39FAA7E7" w14:textId="77777777" w:rsidR="009A7940" w:rsidRDefault="009A7940">
      <w:pPr>
        <w:numPr>
          <w:ilvl w:val="0"/>
          <w:numId w:val="1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State-aware rules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rule packs per state prevent over-flagging (e.g., agricultural restrictions don't fire on urban deeds).</w:t>
      </w:r>
    </w:p>
    <w:p w14:paraId="60080C47" w14:textId="77777777" w:rsidR="009A7940" w:rsidRDefault="009A7940">
      <w:pPr>
        <w:numPr>
          <w:ilvl w:val="0"/>
          <w:numId w:val="1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Severity grading rubric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202124"/>
          <w:sz w:val="22"/>
          <w:szCs w:val="22"/>
        </w:rPr>
        <w:t>— deterministic mapping from finding type → severity, not LLM-guessed.</w:t>
      </w:r>
    </w:p>
    <w:p w14:paraId="2FCBE4F3" w14:textId="77777777" w:rsidR="009A7940" w:rsidRDefault="009A7940">
      <w:pPr>
        <w:numPr>
          <w:ilvl w:val="0"/>
          <w:numId w:val="1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Confidence thresholds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low-confidence extractions are surfaced as </w:t>
      </w:r>
      <w:r>
        <w:rPr>
          <w:rStyle w:val="HTMLCode"/>
          <w:color w:val="202124"/>
        </w:rPr>
        <w:t>clarify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items, not silent failures.</w:t>
      </w:r>
    </w:p>
    <w:p w14:paraId="3C1AF9FF" w14:textId="77777777" w:rsidR="009A7940" w:rsidRDefault="009A7940">
      <w:pPr>
        <w:numPr>
          <w:ilvl w:val="0"/>
          <w:numId w:val="1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Audit trail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202124"/>
          <w:sz w:val="22"/>
          <w:szCs w:val="22"/>
        </w:rPr>
        <w:t>— agents-run, latencies, costs, and inputs/outputs persisted for every analysis.</w:t>
      </w:r>
    </w:p>
    <w:p w14:paraId="71F57C8E" w14:textId="77777777" w:rsidR="009A7940" w:rsidRDefault="009A7940">
      <w:pPr>
        <w:numPr>
          <w:ilvl w:val="0"/>
          <w:numId w:val="1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Human-in-the-loop hooks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</w:t>
      </w:r>
      <w:r>
        <w:rPr>
          <w:rStyle w:val="HTMLCode"/>
          <w:color w:val="202124"/>
        </w:rPr>
        <w:t>verdict: clarify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is explicit; the system never pretends to replace legal sign-off.</w:t>
      </w:r>
    </w:p>
    <w:p w14:paraId="71B85A61" w14:textId="0A16CBFC" w:rsidR="009A7940" w:rsidRDefault="009A7940">
      <w:pPr>
        <w:numPr>
          <w:ilvl w:val="0"/>
          <w:numId w:val="1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Continuous evaluation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golden test bundles (fraudulent + clean samples in </w:t>
      </w:r>
      <w:hyperlink r:id="rId5" w:history="1">
        <w:r>
          <w:rPr>
            <w:rStyle w:val="Hyperlink"/>
            <w:rFonts w:ascii="Calibri" w:eastAsia="Times New Roman" w:hAnsi="Calibri" w:cs="Calibri"/>
            <w:sz w:val="22"/>
            <w:szCs w:val="22"/>
          </w:rPr>
          <w:t>docs/samples/</w:t>
        </w:r>
      </w:hyperlink>
      <w:r>
        <w:rPr>
          <w:rFonts w:ascii="Calibri" w:eastAsia="Times New Roman" w:hAnsi="Calibri" w:cs="Calibri"/>
          <w:color w:val="202124"/>
          <w:sz w:val="22"/>
          <w:szCs w:val="22"/>
        </w:rPr>
        <w:t>) regression-tested on every prompt change.</w:t>
      </w:r>
    </w:p>
    <w:p w14:paraId="487032C0" w14:textId="77777777" w:rsidR="009A7940" w:rsidRDefault="009A7940">
      <w:pPr>
        <w:pStyle w:val="Heading3"/>
        <w:rPr>
          <w:rFonts w:eastAsia="Times New Roman"/>
        </w:rPr>
      </w:pPr>
      <w:r>
        <w:rPr>
          <w:rFonts w:eastAsia="Times New Roman"/>
        </w:rPr>
        <w:t>Target precision metrics (internal)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87"/>
        <w:gridCol w:w="1657"/>
      </w:tblGrid>
      <w:tr w:rsidR="00000000" w14:paraId="28A3BF2E" w14:textId="77777777">
        <w:trPr>
          <w:tblHeader/>
        </w:trPr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357BECD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83F8A27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Target</w:t>
            </w:r>
          </w:p>
        </w:tc>
      </w:tr>
      <w:tr w:rsidR="00000000" w14:paraId="5FC8D745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CEA065A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Parser field extraction accuracy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9027ED7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≥ 95 %</w:t>
            </w:r>
          </w:p>
        </w:tc>
      </w:tr>
      <w:tr w:rsidR="00000000" w14:paraId="5495B180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6F751C0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Legal-rule precision (no false positives)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9080ADE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≥ 90 %</w:t>
            </w:r>
          </w:p>
        </w:tc>
      </w:tr>
      <w:tr w:rsidR="00000000" w14:paraId="6AE3FD7C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DC766F3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Fraud-pattern recall on known-fraud bundles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5C53DE3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≥ 85 %</w:t>
            </w:r>
          </w:p>
        </w:tc>
      </w:tr>
      <w:tr w:rsidR="00000000" w14:paraId="0F96256F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7807DF3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Hallucination rate (claims without evidence)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76CAF84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&lt; 1 %</w:t>
            </w:r>
          </w:p>
        </w:tc>
      </w:tr>
      <w:tr w:rsidR="00000000" w14:paraId="608FA1FF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E26DBEF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End-to-end latency (P95)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3D013AE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&lt; 90 s</w:t>
            </w:r>
          </w:p>
        </w:tc>
      </w:tr>
      <w:tr w:rsidR="00000000" w14:paraId="5E3C4068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1469ECA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Cost per analysis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D46551F" w14:textId="77777777" w:rsidR="009A7940" w:rsidRDefault="009A7940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&lt; ₹100</w:t>
            </w:r>
          </w:p>
        </w:tc>
      </w:tr>
    </w:tbl>
    <w:p w14:paraId="487FB953" w14:textId="77777777" w:rsidR="009A7940" w:rsidRDefault="009A7940">
      <w:pPr>
        <w:pStyle w:val="Heading3"/>
        <w:rPr>
          <w:rFonts w:eastAsia="Times New Roman"/>
        </w:rPr>
      </w:pPr>
      <w:r>
        <w:rPr>
          <w:rFonts w:eastAsia="Times New Roman"/>
        </w:rPr>
        <w:t>Operational SLOs</w:t>
      </w:r>
    </w:p>
    <w:p w14:paraId="66F577B9" w14:textId="77777777" w:rsidR="009A7940" w:rsidRDefault="009A7940">
      <w:pPr>
        <w:numPr>
          <w:ilvl w:val="0"/>
          <w:numId w:val="1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Availability: 99.5 % monthly.</w:t>
      </w:r>
    </w:p>
    <w:p w14:paraId="71FED47D" w14:textId="77777777" w:rsidR="009A7940" w:rsidRDefault="009A7940">
      <w:pPr>
        <w:numPr>
          <w:ilvl w:val="0"/>
          <w:numId w:val="1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P95 latency: 90 s per bundle.</w:t>
      </w:r>
    </w:p>
    <w:p w14:paraId="582AA8E8" w14:textId="77777777" w:rsidR="009A7940" w:rsidRDefault="009A7940">
      <w:pPr>
        <w:numPr>
          <w:ilvl w:val="0"/>
          <w:numId w:val="1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Alert thresholds: Gemini error rate &gt; 2 %, queue depth &gt; 100, parser-schema failure &gt; 5 %.</w:t>
      </w:r>
    </w:p>
    <w:p w14:paraId="779EC2E4" w14:textId="77777777" w:rsidR="009A7940" w:rsidRDefault="009A7940">
      <w:pPr>
        <w:spacing w:before="280" w:after="28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pict w14:anchorId="452C739E">
          <v:rect id="_x0000_i1034" style="width:0;height:1.5pt" o:hralign="center" o:hrstd="t" o:hr="t" fillcolor="#a0a0a0" stroked="f"/>
        </w:pict>
      </w:r>
    </w:p>
    <w:p w14:paraId="20A79346" w14:textId="77777777" w:rsidR="009A7940" w:rsidRDefault="009A7940">
      <w:pPr>
        <w:pStyle w:val="Heading2"/>
        <w:rPr>
          <w:rFonts w:eastAsia="Times New Roman"/>
        </w:rPr>
      </w:pPr>
      <w:r>
        <w:rPr>
          <w:rFonts w:eastAsia="Times New Roman"/>
        </w:rPr>
        <w:t>Section 10: One-Line Summary</w:t>
      </w:r>
    </w:p>
    <w:p w14:paraId="57C9B461" w14:textId="77777777" w:rsidR="009A7940" w:rsidRDefault="009A7940">
      <w:pPr>
        <w:shd w:val="clear" w:color="auto" w:fill="F2F8FF"/>
        <w:spacing w:before="200" w:after="200"/>
        <w:divId w:val="976952475"/>
        <w:rPr>
          <w:rFonts w:ascii="Calibri" w:eastAsia="Times New Roman" w:hAnsi="Calibri" w:cs="Calibri"/>
          <w:i/>
          <w:iCs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i/>
          <w:iCs/>
          <w:color w:val="202124"/>
          <w:sz w:val="22"/>
          <w:szCs w:val="22"/>
        </w:rPr>
        <w:t>Landshield is a multi-agent Gemini system on Google Cloud that turns 8–10 Indian land documents into a graded, lawyer-style verification report in under 90 seconds — replacing weeks of manual due-diligence with seconds of explainable AI.</w:t>
      </w:r>
    </w:p>
    <w:sectPr w:rsidR="009A79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D49BF"/>
    <w:multiLevelType w:val="multilevel"/>
    <w:tmpl w:val="ADB48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242A10"/>
    <w:multiLevelType w:val="multilevel"/>
    <w:tmpl w:val="B3A65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3C0753"/>
    <w:multiLevelType w:val="multilevel"/>
    <w:tmpl w:val="68389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B62D9B"/>
    <w:multiLevelType w:val="multilevel"/>
    <w:tmpl w:val="9D9C0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37000D3"/>
    <w:multiLevelType w:val="multilevel"/>
    <w:tmpl w:val="9F60B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637223"/>
    <w:multiLevelType w:val="multilevel"/>
    <w:tmpl w:val="F49EF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8C3AE1"/>
    <w:multiLevelType w:val="multilevel"/>
    <w:tmpl w:val="03FC5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C16FED"/>
    <w:multiLevelType w:val="multilevel"/>
    <w:tmpl w:val="65A03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055A96"/>
    <w:multiLevelType w:val="multilevel"/>
    <w:tmpl w:val="D37CE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2805D3"/>
    <w:multiLevelType w:val="multilevel"/>
    <w:tmpl w:val="5504F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AE332DB"/>
    <w:multiLevelType w:val="multilevel"/>
    <w:tmpl w:val="8F7AA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165461"/>
    <w:multiLevelType w:val="multilevel"/>
    <w:tmpl w:val="A7142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4D0DB2"/>
    <w:multiLevelType w:val="multilevel"/>
    <w:tmpl w:val="1E82E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8186842">
    <w:abstractNumId w:val="12"/>
  </w:num>
  <w:num w:numId="2" w16cid:durableId="313074586">
    <w:abstractNumId w:val="0"/>
  </w:num>
  <w:num w:numId="3" w16cid:durableId="457377852">
    <w:abstractNumId w:val="9"/>
  </w:num>
  <w:num w:numId="4" w16cid:durableId="145784554">
    <w:abstractNumId w:val="3"/>
  </w:num>
  <w:num w:numId="5" w16cid:durableId="116727933">
    <w:abstractNumId w:val="4"/>
  </w:num>
  <w:num w:numId="6" w16cid:durableId="340200979">
    <w:abstractNumId w:val="5"/>
  </w:num>
  <w:num w:numId="7" w16cid:durableId="1076627537">
    <w:abstractNumId w:val="2"/>
  </w:num>
  <w:num w:numId="8" w16cid:durableId="907418364">
    <w:abstractNumId w:val="6"/>
  </w:num>
  <w:num w:numId="9" w16cid:durableId="1911503917">
    <w:abstractNumId w:val="11"/>
  </w:num>
  <w:num w:numId="10" w16cid:durableId="1113669104">
    <w:abstractNumId w:val="7"/>
  </w:num>
  <w:num w:numId="11" w16cid:durableId="236287714">
    <w:abstractNumId w:val="8"/>
  </w:num>
  <w:num w:numId="12" w16cid:durableId="1511991743">
    <w:abstractNumId w:val="1"/>
  </w:num>
  <w:num w:numId="13" w16cid:durableId="213668137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7A3"/>
    <w:rsid w:val="006667A3"/>
    <w:rsid w:val="00953E21"/>
    <w:rsid w:val="009A7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B3C325"/>
  <w15:chartTrackingRefBased/>
  <w15:docId w15:val="{6D8E3854-F122-4309-BFF0-46D6F92F9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400" w:after="100" w:afterAutospacing="1"/>
      <w:outlineLvl w:val="0"/>
    </w:pPr>
    <w:rPr>
      <w:rFonts w:ascii="Calibri" w:hAnsi="Calibri" w:cs="Calibri"/>
      <w:b/>
      <w:bCs/>
      <w:color w:val="1765CC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2" w:color="1A73E8"/>
      </w:pBdr>
      <w:spacing w:before="360" w:after="100" w:afterAutospacing="1"/>
      <w:outlineLvl w:val="1"/>
    </w:pPr>
    <w:rPr>
      <w:rFonts w:ascii="Calibri" w:hAnsi="Calibri" w:cs="Calibri"/>
      <w:b/>
      <w:bCs/>
      <w:color w:val="1765CC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pPr>
      <w:spacing w:before="280" w:after="100" w:afterAutospacing="1"/>
      <w:outlineLvl w:val="2"/>
    </w:pPr>
    <w:rPr>
      <w:rFonts w:ascii="Calibri" w:hAnsi="Calibri" w:cs="Calibri"/>
      <w:b/>
      <w:bCs/>
      <w:color w:val="1F2A44"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200" w:after="100" w:afterAutospacing="1"/>
      <w:outlineLvl w:val="3"/>
    </w:pPr>
    <w:rPr>
      <w:rFonts w:ascii="Calibri" w:hAnsi="Calibri" w:cs="Calibri"/>
      <w:b/>
      <w:bCs/>
      <w:color w:val="1F2A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2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8" w:color="E0E0E0"/>
        <w:left w:val="single" w:sz="6" w:space="8" w:color="E0E0E0"/>
        <w:bottom w:val="single" w:sz="6" w:space="8" w:color="E0E0E0"/>
        <w:right w:val="single" w:sz="6" w:space="8" w:color="E0E0E0"/>
      </w:pBdr>
      <w:shd w:val="clear" w:color="auto" w:fill="F2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6952475">
      <w:blockQuote w:val="1"/>
      <w:marLeft w:val="0"/>
      <w:marRight w:val="0"/>
      <w:marTop w:val="200"/>
      <w:marBottom w:val="200"/>
      <w:divBdr>
        <w:top w:val="none" w:sz="0" w:space="0" w:color="auto"/>
        <w:left w:val="single" w:sz="24" w:space="12" w:color="1A73E8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C:\Users\abhishekpartap.s\land-guard\land-guard\docs\samples\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0819fa7-4367-4500-ba88-dd630d977609}" enabled="1" method="Standard" siteId="{63ce7d59-2f3e-42cd-a8cc-be764cff5eb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2830</Words>
  <Characters>16133</Characters>
  <Application>Microsoft Office Word</Application>
  <DocSecurity>4</DocSecurity>
  <Lines>134</Lines>
  <Paragraphs>37</Paragraphs>
  <ScaleCrop>false</ScaleCrop>
  <Company>Infosys Limited</Company>
  <LinksUpToDate>false</LinksUpToDate>
  <CharactersWithSpaces>18926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Landshield Solution Document</dc:title>
  <dc:subject/>
  <dc:creator>Abhishek Partap Singh</dc:creator>
  <cp:keywords/>
  <dc:description/>
  <cp:lastModifiedBy>Abhishek Partap Singh</cp:lastModifiedBy>
  <cp:revision>2</cp:revision>
  <dcterms:created xsi:type="dcterms:W3CDTF">2026-05-18T06:47:00Z</dcterms:created>
  <dcterms:modified xsi:type="dcterms:W3CDTF">2026-05-18T06:47:00Z</dcterms:modified>
</cp:coreProperties>
</file>