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4C81"/>
          <w:sz w:val="44"/>
        </w:rPr>
        <w:t>ScanLink Admin Panel</w:t>
      </w:r>
    </w:p>
    <w:p>
      <w:pPr>
        <w:jc w:val="center"/>
      </w:pPr>
      <w:r>
        <w:rPr>
          <w:rFonts w:ascii="Calibri" w:hAnsi="Calibri"/>
          <w:b/>
          <w:sz w:val="32"/>
        </w:rPr>
        <w:t>Full Manual Test Guide</w:t>
      </w:r>
    </w:p>
    <w:p>
      <w:pPr>
        <w:jc w:val="center"/>
      </w:pPr>
      <w:r>
        <w:rPr>
          <w:rFonts w:ascii="Calibri" w:hAnsi="Calibri"/>
          <w:b w:val="0"/>
          <w:color w:val="666666"/>
          <w:sz w:val="20"/>
        </w:rPr>
        <w:t>Laravel Filament Admin  ·  Replaces legacy siteadmin  ·  Dated 13 Jul 2026</w:t>
      </w:r>
    </w:p>
    <w:p/>
    <w:p>
      <w:pPr>
        <w:pStyle w:val="Heading1"/>
      </w:pPr>
      <w:r>
        <w:t>1. Purpose</w:t>
      </w:r>
    </w:p>
    <w:p>
      <w:pPr>
        <w:spacing w:after="120"/>
      </w:pPr>
      <w:r>
        <w:rPr>
          <w:rFonts w:ascii="Calibri" w:hAnsi="Calibri"/>
          <w:b w:val="0"/>
          <w:sz w:val="22"/>
        </w:rPr>
        <w:t>This document is a complete manual test script for the ScanLink Admin Panel at http://localhost:8000/admin. Follow every step in order (or by section). Each step explains what the feature does, how to test it, and what you should see.</w:t>
      </w:r>
    </w:p>
    <w:p>
      <w:pPr>
        <w:spacing w:after="120"/>
      </w:pPr>
      <w:r>
        <w:rPr>
          <w:rFonts w:ascii="Calibri" w:hAnsi="Calibri"/>
          <w:b w:val="0"/>
          <w:sz w:val="22"/>
        </w:rPr>
        <w:t>Scope: Admin portal only (clients, users, profiles, orders, settings, CMS). Out of scope: client portal login, public scan pages, form-builder question editor, mobile apps.</w:t>
      </w:r>
    </w:p>
    <w:p>
      <w:pPr>
        <w:pStyle w:val="Heading1"/>
      </w:pPr>
      <w:r>
        <w:t>2. Before you start</w:t>
      </w:r>
    </w:p>
    <w:p>
      <w:pPr>
        <w:pStyle w:val="Heading2"/>
      </w:pPr>
      <w:r>
        <w:t>2.1 Prerequisites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Docker stack running for scanlink-laravel (app, mysql, redis).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App reachable at http://localhost:8000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Browser: Chrome or Edge recommended.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Have a notepad ready to record Pass/Fail next to each step.</w:t>
      </w:r>
    </w:p>
    <w:p>
      <w:pPr>
        <w:pStyle w:val="Heading2"/>
      </w:pPr>
      <w:r>
        <w:t>2.2 Start the app (if needed)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Open a terminal in: D:\projects\product\scanlink-laravel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Run: docker compose up -d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Wait until healthy, then open: http://localhost:8000/admin/login</w:t>
      </w:r>
    </w:p>
    <w:p>
      <w:pPr>
        <w:pStyle w:val="Heading2"/>
      </w:pPr>
      <w:r>
        <w:t>2.3 Test accounts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Super Admin — Email: admin@scanlink.com  |  Password: Admin@12345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Support role (optional) — use a Support user to verify read-only restrictions.</w:t>
      </w:r>
    </w:p>
    <w:p>
      <w:pPr>
        <w:pStyle w:val="Heading2"/>
      </w:pPr>
      <w:r>
        <w:t>2.4 Legend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What it does — business purpose of the screen/action.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How to test — exact clicks and data to enter.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Expected result — what success looks like.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Pass / Fail — mark while testing.</w:t>
      </w:r>
    </w:p>
    <w:p>
      <w:pPr>
        <w:pStyle w:val="Heading1"/>
      </w:pPr>
      <w:r>
        <w:t>3. Authentication</w:t>
      </w:r>
    </w:p>
    <w:p>
      <w:pPr>
        <w:pStyle w:val="Heading3"/>
      </w:pPr>
      <w:r>
        <w:t>Step 1: Open login page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Loads the admin sign-in screen and blocks unauthenticated access to /admin.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http://localhost:8000/admin (or /admin/login) while logged out.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You see the Filament login form (email + password). Visiting /admin/clients redirects to login.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2: Invalid login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Rejects bad credentials so unknown users cannot enter the admin panel.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Enter a wrong email/password and click Sign in.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You stay on the login page; an error or notification appears. You are not taken to Admin Home.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3: Valid Super Admin login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Authenticates a platform admin and opens the control panel.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Sign in with admin@scanlink.com / Admin@12345.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You land on Admin Home (tile dashboard). Sidebar shows groups: Website, Order, Clients, Settings.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4: Forgot password page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Lets an admin request a password-reset email link.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Sign out (or use a private window). Open http://localhost:8000/admin/password-reset/request. Enter admin@scanlink.com and submit.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Page accepts the request without a 500 error (email may go to Mailpit if configured).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5: Register page availability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Confirms the Sign up page loads (registration may be used for new admin users depending on env).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http://localhost:8000/admin/register while logged out.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Sign up form loads successfully (no Whoops/500).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1"/>
      </w:pPr>
      <w:r>
        <w:t>4. Admin Home</w:t>
      </w:r>
    </w:p>
    <w:p>
      <w:pPr>
        <w:pStyle w:val="Heading3"/>
      </w:pPr>
      <w:r>
        <w:t>Step 6: Admin Home tiles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Provides one-click shortcuts to every major admin area (legacy control-panel style).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From Admin Home, click each of the 12 tiles in turn, then use Back or the sidebar to return.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Each tile opens the correct page: Add Client, Manage Client, Sub Divide Client, Manage Profiles(Product), Manage Order, Manage Code Orders, Manage Form Builder Orders, Global Settings, Code Pricing, Manage Testimonial, Manage Gallery, Change Password.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7: Sidebar navigation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Groups admin features the same way as legacy siteadmin menus.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Expand Website, Order, Clients, Settings in the left sidebar and open one item from each group.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Pages load without errors. Active nav item is highlighted.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1"/>
      </w:pPr>
      <w:r>
        <w:t>5. Manage Client</w:t>
      </w:r>
    </w:p>
    <w:p>
      <w:pPr>
        <w:pStyle w:val="Heading3"/>
      </w:pPr>
      <w:r>
        <w:t>Step 8: Client list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Shows all clients with search/filter and row actions (edit, block, users, etc.).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Website → Manage Client (or tile Manage Client).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Table lists clients. Filter/search by client name works. Reseller badge appears where applicable.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9: Create client — validation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Prevents saving incomplete client records.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Click Add Client (or tile). Leave required fields empty and click Create.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Validation errors appear on required fields (client name, email, URL slug, etc.). No new client is created.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10: Create client — invalid URL slug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Enforces URL character rules so public/portal paths stay clean.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On Add Client, enter an invalid URL such as "bad url!!" in the URL field and try to save.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URL field shows a validation error; save is blocked.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11: Create client — happy path (+ optional user)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Creates a client company record and optionally the primary portal user on the same screen (legacy Add Client + Add User).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Fill valid Client Name, Contact, Email, Telephone, Address, URL slug (letters/numbers/hyphen only). Optionally fill Add User email/password. Enable Checklist / CustomQR toggles if shown. Click Create.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Success notification. Client appears in Manage Client list. If Add User was filled, that user appears under Manage User for the client.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12: Edit client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Updates client details, reseller/free-code options, and feature toggles.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an existing client → Edit. Change contact person or telephone. Toggle checklist_option / customqr_option. Save.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Changes persist after refresh. Reseller name/code fields display correctly when reseller applies.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13: Block / unblock client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Disables or re-enables a client account without deleting history.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From Manage Client list, use Block on a test client, then Unblock.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Status flips; blocked client is not treated as active. Unblock restores access flag.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14: Delete client (careful — use throwaway only)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Removes a client from the manage list (use a test client created for this purpose only).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On a throwaway test client, choose Delete and confirm.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Client disappears from the active list (or is marked deleted per app rules).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1"/>
      </w:pPr>
      <w:r>
        <w:t>6. Manage User (per client)</w:t>
      </w:r>
    </w:p>
    <w:p>
      <w:pPr>
        <w:pStyle w:val="Heading3"/>
      </w:pPr>
      <w:r>
        <w:t>Step 15: Open users for a client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Lists portal users belonging to one client (legacy user/index/{clientId}).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From Manage Client, open Users for a client (or go to /admin/clients/{id}/users).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Manage User page appears. Existing users are listed with email and expiry.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16: Add user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Creates an additional portal user under the selected client.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Click Add User. Enter email + password (and any other required fields). Save.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New user row appears in the table for that client.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17: Inline expiry / renew account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Extends or edits the user’s expiry date and can trigger renewal notification behaviour.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Edit the Expires column (or renew action) on a user. Set a future date and save.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Expiry updates in the list. No 500 error. (Email may be sent depending on mail config.)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1"/>
      </w:pPr>
      <w:r>
        <w:t>7. Sub Divide Client</w:t>
      </w:r>
    </w:p>
    <w:p>
      <w:pPr>
        <w:pStyle w:val="Heading3"/>
      </w:pPr>
      <w:r>
        <w:t>Step 18: Subdivide wizard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Splits selected profiles from one client into a new or existing client (legacy multi-step subdivide).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Clients → Sub Divide Client (or home tile). Complete wizard steps: choose source client → select profiles → choose destination / new client details → confirm.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Wizard advances without errors. On finish, selected profiles belong to the destination client. Success notification appears.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1"/>
      </w:pPr>
      <w:r>
        <w:t>8. Manage Profiles (Product)</w:t>
      </w:r>
    </w:p>
    <w:p>
      <w:pPr>
        <w:pStyle w:val="Heading3"/>
      </w:pPr>
      <w:r>
        <w:t>Step 19: Profiles list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Lists non-archived profiles with legacy columns (Profile No., Name, Note, Contact, Telephone).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Website → Manage Profiles(Product).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Table loads. Name filter and Type filter work. Archived/deleted profiles are hidden.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20: Add Profile — type picker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Starts profile creation with client + equipment type (plant, location, asset, product, procedure, misc, customqr, code). People is excluded like legacy.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Click Add Profile. Open Select Profile Type and Select Client.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Types include CustomQR and Code; People is not listed. Both fields are required.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21: Add Plant profile — validation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Requires type-specific fields (e.g. Make/Model for plant).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Choose Plant + a client. Leave Name empty and create.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Validation error on Name / Make Model. Profile is not created.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22: Add Plant profile — full create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Creates a plant profile, uploads media, and auto-generates a QR image.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Fill Make/Model, ID, Serial, Description, Notes. Optionally upload logo, pictures, documents; add a weblink and contact; add checklist items. Create.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Success. Profile appears in list. View shows QR image. Media relation tabs show uploads on Edit.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23: Add CustomQR — live preview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Creates a QR that encodes a destination URL, with live preview while typing (legacy realtimeqr).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Add Profile → type CustomQR → client. Type https://example.com/test in Url. Watch QR preview update. Save.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Preview image appears before save. After save, View shows a QR. Download QR works.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24: Add Code profile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Creates a destination/bridge code profile (application + destination URL + optional bridge graphic + colour).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Add Profile → type Code. Fill Application, Destination URL, Popup message. Toggle Activate Bridge Graphic. Set Colour Selector if shown. Upload logo as bridge graphic. Create.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Profile saved. QR generated. Colour stored. Logo appears under Company logo on Edit.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25: View profile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Read-only detail of profile fields, media, contacts, and QR (legacy product/view).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From list, click View on a profile.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Infolist sections show Profile, Videos, Web links, Pictures, Documents, Contacts, QR, Data collection, Code &amp; security.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26: Download QR (PNG)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Downloads the QR/Data Matrix PNG for printing or sharing.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On View or Edit, click Download QR.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Browser downloads a PNG (e.g. CSQRIMG{id}.png).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27: Download PDF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Builds a PDF with profile number, name, URL, and QR image (legacy downloadQrpdf).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On View or Edit, click Download PDF.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Browser downloads code-{id}.pdf. Open it: text + QR image present.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28: QR colour change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Regenerates the QR using a foreground colour (legacy qrCodeColor / colour selector).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On a Code profile View/Edit, click QR colour. Pick a red/blue colour. Confirm.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Success toast. QR preview/image updates. Re-download PNG and confirm colour changed.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29: Renew code (single)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Extends code profile expiry by 1 year and creates a Renew code order.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On a Code profile, click Renew code and confirm.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Notification shows order id and new expiry. Manage Code Orders shows a new order with status Renew. Profile expired_at is about 1 year out.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30: Renew selected codes (bulk)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Renews multiple code profiles in one action from the list.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On Profiles list, filter Type = Code if possible. Select 2+ code profiles. Use bulk action Renew selected codes. Confirm.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Success notification with count and order #. Non-code selections alone show "Please select code to be renew."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31: Remove logo / bridge graphic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Deletes the company/bridge logo file and DB row (legacy removelogo).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Edit a profile that has a logo. In Company logo relation, click Remove logo and confirm.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Logo disappears from the table and from View. Placeholder / no logo state shows.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32: Edit profile media (pictures / docs / videos)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Maintains gallery of pictures, documents, and YouTube/video links on a profile.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Edit profile. Add/remove a picture, document, and video (YouTube URL or ID). Save or use relation actions.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Items appear on View. Deleting an item removes it. (File upload to YouTube needs OAuth — linking by URL is enough for this test.)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33: Archive profile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Soft-deletes a profile so it leaves the manage list without a hard DB wipe.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Edit a throwaway profile → Archive (or Delete on list) and confirm.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Profile no longer appears in Manage Profiles list.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1"/>
      </w:pPr>
      <w:r>
        <w:t>9. Orders</w:t>
      </w:r>
    </w:p>
    <w:p>
      <w:pPr>
        <w:pStyle w:val="Heading3"/>
      </w:pPr>
      <w:r>
        <w:t>Step 34: Manage Code Orders — list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Lists code purchase / renew orders (legacy codeorder).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Order → Manage Code Orders.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Table shows orders with status filter (All, New, Renew, Invoice Send, Paid). Create route is not available (404) — orders come from portal/renew flows.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35: Manage Code Orders — view &amp; change status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Inspects order detail and updates workflow status.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an order. Review amounts, client, line details. Use Change status (e.g. Invoice Send → Paid).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Status updates and is reflected in the list with correct colour/label.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36: Manage Order (physical labels) — list/view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Lists physical label orders (legacy order).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Manage Order. Open one order View.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Detail shows client, postage/amounts, profile link if any. Change status among New / Paid / Shipped / Completed / Cancelled as allowed.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37: Manage Form Builder Orders — list/view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Lists form-builder purchase orders (legacy formbuilderorder). Does not include the form question editor.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Manage Form Builder Orders. View one order.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Detail loads. Status can be changed. No create screen (create 404).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1"/>
      </w:pPr>
      <w:r>
        <w:t>10. Settings</w:t>
      </w:r>
    </w:p>
    <w:p>
      <w:pPr>
        <w:pStyle w:val="Heading3"/>
      </w:pPr>
      <w:r>
        <w:t>Step 38: Global Settings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Edits key/value platform settings (PayPal, contact email, YouTube keys, etc.).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Settings → Global Settings. Change a harmless field (e.g. contact email) and Save. Do not paste fake YouTube client ids if validation blocks placeholders.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Success notification. Reload page — value persisted. Invalid placeholder YouTube client id is rejected if you try one.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39: Code Pricing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Maintains retail/reseller quantity tiers used for code purchase and renew amounts (code_prising).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Code Pricing. Edit an amount for a qty band. Save.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Values persist. Renew flow uses these tiers for per-code amount.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40: Reseller Pricing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Maintains reseller_pricing tiers for reseller clients.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Reseller Pricing. Add or edit a qty/amount row. Save.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Data persists after reload.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1"/>
      </w:pPr>
      <w:r>
        <w:t>11. Website CMS</w:t>
      </w:r>
    </w:p>
    <w:p>
      <w:pPr>
        <w:pStyle w:val="Heading3"/>
      </w:pPr>
      <w:r>
        <w:t>Step 41: Testimonials — list/create/edit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Manages public testimonial content (text/video).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Manage Testimonial. Create with required fields. Edit and View. Optionally delete a test entry.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CRUD works. Empty create shows validation errors.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42: Gallery — add / block / delete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Manages gallery images (approve/block toggle). There is no edit page (matches legacy).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Manage Gallery. Upload one or more images. Toggle Block/Unblock. Delete a test image.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Thumbnails show. Block flips approve flag. Delete removes image and files.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1"/>
      </w:pPr>
      <w:r>
        <w:t>12. Account</w:t>
      </w:r>
    </w:p>
    <w:p>
      <w:pPr>
        <w:pStyle w:val="Heading3"/>
      </w:pPr>
      <w:r>
        <w:t>Step 43: Change Password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Lets the logged-in admin set a new password.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Open Change Password. Enter current password Admin@12345, then a temporary new password, save. Sign out and sign in with the new password. Change it back to Admin@12345.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Password change succeeds; login works with the new password. After restore, original password works again.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44: Sign out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Ends the admin session.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Use the avatar/user menu → Sign out.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Redirect to login. Visiting /admin/clients redirects to login.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1"/>
      </w:pPr>
      <w:r>
        <w:t>13. Role checks (Support vs Super Admin)</w:t>
      </w:r>
    </w:p>
    <w:p>
      <w:pPr>
        <w:pStyle w:val="Heading3"/>
      </w:pPr>
      <w:r>
        <w:t>Step 45: Support cannot write settings/clients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Support role can view many areas but cannot perform privileged writes (AdminRole policies).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Log in as a Support user (or temporarily set a user’s admin_role to Support). Try Global Settings and Create Client.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Global Settings forbidden or hidden. Creating clients is blocked. Profiles list may still be viewable.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3"/>
      </w:pPr>
      <w:r>
        <w:t>Step 46: Super Admin full access</w:t>
      </w:r>
    </w:p>
    <w:p>
      <w:r>
        <w:rPr>
          <w:rFonts w:ascii="Calibri" w:hAnsi="Calibri"/>
          <w:b/>
          <w:sz w:val="22"/>
        </w:rPr>
        <w:t xml:space="preserve">What it does: </w:t>
      </w:r>
      <w:r>
        <w:rPr>
          <w:rFonts w:ascii="Calibri" w:hAnsi="Calibri"/>
          <w:b w:val="0"/>
          <w:sz w:val="22"/>
        </w:rPr>
        <w:t>Super Admin retains full write access.</w:t>
      </w:r>
    </w:p>
    <w:p>
      <w:r>
        <w:rPr>
          <w:rFonts w:ascii="Calibri" w:hAnsi="Calibri"/>
          <w:b/>
          <w:sz w:val="22"/>
        </w:rPr>
        <w:t xml:space="preserve">How to test: </w:t>
      </w:r>
      <w:r>
        <w:rPr>
          <w:rFonts w:ascii="Calibri" w:hAnsi="Calibri"/>
          <w:b w:val="0"/>
          <w:sz w:val="22"/>
        </w:rPr>
        <w:t>Log back in as admin@scanlink.com. Confirm Global Settings and Add Client are available.</w:t>
      </w:r>
    </w:p>
    <w:p>
      <w:r>
        <w:rPr>
          <w:rFonts w:ascii="Calibri" w:hAnsi="Calibri"/>
          <w:b/>
          <w:sz w:val="22"/>
        </w:rPr>
        <w:t xml:space="preserve">Expected result: </w:t>
      </w:r>
      <w:r>
        <w:rPr>
          <w:rFonts w:ascii="Calibri" w:hAnsi="Calibri"/>
          <w:b w:val="0"/>
          <w:sz w:val="22"/>
        </w:rPr>
        <w:t>Both screens load and allow save/create.</w:t>
      </w:r>
    </w:p>
    <w:p>
      <w:r>
        <w:rPr>
          <w:rFonts w:ascii="Calibri" w:hAnsi="Calibri"/>
          <w:b w:val="0"/>
          <w:color w:val="595959"/>
          <w:sz w:val="20"/>
        </w:rPr>
        <w:t>Pass / Fail: ___________    Notes: _______________________________</w:t>
      </w:r>
    </w:p>
    <w:p>
      <w:pPr>
        <w:pStyle w:val="Heading1"/>
      </w:pPr>
      <w:r>
        <w:t>14. Quick smoke checklist (15 minutes)</w:t>
      </w:r>
    </w:p>
    <w:p>
      <w:pPr>
        <w:spacing w:after="120"/>
      </w:pPr>
      <w:r>
        <w:rPr>
          <w:rFonts w:ascii="Calibri" w:hAnsi="Calibri"/>
          <w:b w:val="0"/>
          <w:sz w:val="22"/>
        </w:rPr>
        <w:t>If you only have a short window, run these in order: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1. Login as Super Admin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2. Click all 12 Admin Home tiles (spot-check load)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3. Create Client (valid data)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4. Open Manage User for that client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5. Add one Plant profile + View QR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6. Add one CustomQR (confirm live preview)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7. Add one Code profile → Download PDF + Renew code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8. Open each of the three order lists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9. Open Global Settings, Code Pricing, Gallery, Testimonial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10. Change Password page loads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11. Sign out</w:t>
      </w:r>
    </w:p>
    <w:p>
      <w:pPr>
        <w:pStyle w:val="Heading1"/>
      </w:pPr>
      <w:r>
        <w:t>15. Defect log template</w:t>
      </w:r>
    </w:p>
    <w:p>
      <w:pPr>
        <w:spacing w:after="120"/>
      </w:pPr>
      <w:r>
        <w:rPr>
          <w:rFonts w:ascii="Calibri" w:hAnsi="Calibri"/>
          <w:b w:val="0"/>
          <w:sz w:val="22"/>
        </w:rPr>
        <w:t>Copy rows as needed while testing: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Step #</w:t>
            </w:r>
          </w:p>
        </w:tc>
        <w:tc>
          <w:tcPr>
            <w:tcW w:type="dxa" w:w="1930"/>
          </w:tcPr>
          <w:p>
            <w:r>
              <w:t>Area</w:t>
            </w:r>
          </w:p>
        </w:tc>
        <w:tc>
          <w:tcPr>
            <w:tcW w:type="dxa" w:w="1930"/>
          </w:tcPr>
          <w:p>
            <w:r>
              <w:t>What happened</w:t>
            </w:r>
          </w:p>
        </w:tc>
        <w:tc>
          <w:tcPr>
            <w:tcW w:type="dxa" w:w="1930"/>
          </w:tcPr>
          <w:p>
            <w:r>
              <w:t>Expected</w:t>
            </w:r>
          </w:p>
        </w:tc>
        <w:tc>
          <w:tcPr>
            <w:tcW w:type="dxa" w:w="1930"/>
          </w:tcPr>
          <w:p>
            <w:r>
              <w:t>Severity</w:t>
            </w:r>
          </w:p>
        </w:tc>
      </w:tr>
      <w:tr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</w:tbl>
    <w:p/>
    <w:p>
      <w:pPr>
        <w:pStyle w:val="Heading1"/>
      </w:pPr>
      <w:r>
        <w:t>16. Sign-off</w:t>
      </w:r>
    </w:p>
    <w:p>
      <w:pPr>
        <w:spacing w:after="120"/>
      </w:pPr>
      <w:r>
        <w:rPr>
          <w:rFonts w:ascii="Calibri" w:hAnsi="Calibri"/>
          <w:b w:val="0"/>
          <w:sz w:val="22"/>
        </w:rPr>
        <w:t>Tester name: _______________________________</w:t>
      </w:r>
    </w:p>
    <w:p>
      <w:pPr>
        <w:spacing w:after="120"/>
      </w:pPr>
      <w:r>
        <w:rPr>
          <w:rFonts w:ascii="Calibri" w:hAnsi="Calibri"/>
          <w:b w:val="0"/>
          <w:sz w:val="22"/>
        </w:rPr>
        <w:t>Date: _______________    Environment: http://localhost:8000/admin</w:t>
      </w:r>
    </w:p>
    <w:p>
      <w:pPr>
        <w:spacing w:after="120"/>
      </w:pPr>
      <w:r>
        <w:rPr>
          <w:rFonts w:ascii="Calibri" w:hAnsi="Calibri"/>
          <w:b w:val="0"/>
          <w:sz w:val="22"/>
        </w:rPr>
        <w:t>Build / branch: _______________________________</w:t>
      </w:r>
    </w:p>
    <w:p>
      <w:pPr>
        <w:spacing w:after="120"/>
      </w:pPr>
      <w:r>
        <w:rPr>
          <w:rFonts w:ascii="Calibri" w:hAnsi="Calibri"/>
          <w:b w:val="0"/>
          <w:sz w:val="22"/>
        </w:rPr>
        <w:t>Overall result:  [ ] Pass    [ ] Pass with minor issues    [ ] Fail</w:t>
      </w:r>
    </w:p>
    <w:p>
      <w:pPr>
        <w:spacing w:after="120"/>
      </w:pPr>
      <w:r>
        <w:rPr>
          <w:rFonts w:ascii="Calibri" w:hAnsi="Calibri"/>
          <w:b w:val="0"/>
          <w:sz w:val="22"/>
        </w:rPr>
        <w:t>Comments:</w:t>
      </w:r>
    </w:p>
    <w:p>
      <w:pPr>
        <w:spacing w:after="120"/>
      </w:pPr>
      <w:r>
        <w:rPr>
          <w:rFonts w:ascii="Calibri" w:hAnsi="Calibri"/>
          <w:b w:val="0"/>
          <w:sz w:val="22"/>
        </w:rPr>
        <w:t>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sz w:val="22"/>
        </w:rPr>
        <w:t>____________________________________________________________________</w:t>
      </w:r>
    </w:p>
    <w:p>
      <w:pPr>
        <w:pStyle w:val="Heading1"/>
      </w:pPr>
      <w:r>
        <w:t>17. Out of scope reminder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Client portal (application/) login and dashboards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Public QR destination / bridge pages for scanners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Form builder question/answer editor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Mobile apps / API consumers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Production DB cutover and live YouTube OAuth secrets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