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Self-Evolving Malware Detection using Reinforcement Learning with Generative Code Reconstruction and Mutation Analysis</w:t>
      </w:r>
    </w:p>
    <w:p>
      <w:pPr>
        <w:pStyle w:val="Heading1"/>
      </w:pPr>
      <w:r>
        <w:t>Abstract</w:t>
      </w:r>
    </w:p>
    <w:p>
      <w:r>
        <w:t>This paper proposes a self-evolving malware detection framework combining reinforcement learning, generative reconstruction, and mutation analysis to identify evolving malware variants.</w:t>
      </w:r>
    </w:p>
    <w:p>
      <w:pPr>
        <w:pStyle w:val="Heading1"/>
      </w:pPr>
      <w:r>
        <w:t>1. Introduction</w:t>
      </w:r>
    </w:p>
    <w:p>
      <w: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r>
    </w:p>
    <w:p>
      <w:pPr>
        <w:pStyle w:val="Heading1"/>
      </w:pPr>
      <w:r>
        <w:t>2. Related Work</w:t>
      </w:r>
    </w:p>
    <w:p>
      <w: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br/>
        <w:br/>
        <w:t>Malware is a major cybersecurity threat affecting computers, servers, and mobile devices. Attackers constantly modify malware using polymorphism, packing, and obfuscation techniques to evade detection systems. Traditional antivirus solutions rely heavily on signature-based detection which fails against previously unseen malware variants.</w:t>
      </w:r>
    </w:p>
    <w:p>
      <w:pPr>
        <w:pStyle w:val="Heading1"/>
      </w:pPr>
      <w:r>
        <w:t>3. System Architecture</w:t>
      </w:r>
    </w:p>
    <w:p>
      <w:r>
        <w:drawing>
          <wp:inline xmlns:a="http://schemas.openxmlformats.org/drawingml/2006/main" xmlns:pic="http://schemas.openxmlformats.org/drawingml/2006/picture">
            <wp:extent cx="5486400" cy="3777362"/>
            <wp:docPr id="1" name="Picture 1"/>
            <wp:cNvGraphicFramePr>
              <a:graphicFrameLocks noChangeAspect="1"/>
            </wp:cNvGraphicFramePr>
            <a:graphic>
              <a:graphicData uri="http://schemas.openxmlformats.org/drawingml/2006/picture">
                <pic:pic>
                  <pic:nvPicPr>
                    <pic:cNvPr id="0" name="advanced_architecture.png"/>
                    <pic:cNvPicPr/>
                  </pic:nvPicPr>
                  <pic:blipFill>
                    <a:blip r:embed="rId9"/>
                    <a:stretch>
                      <a:fillRect/>
                    </a:stretch>
                  </pic:blipFill>
                  <pic:spPr>
                    <a:xfrm>
                      <a:off x="0" y="0"/>
                      <a:ext cx="5486400" cy="3777362"/>
                    </a:xfrm>
                    <a:prstGeom prst="rect"/>
                  </pic:spPr>
                </pic:pic>
              </a:graphicData>
            </a:graphic>
          </wp:inline>
        </w:drawing>
      </w:r>
    </w:p>
    <w:p>
      <w:pPr>
        <w:pStyle w:val="Heading1"/>
      </w:pPr>
      <w:r>
        <w:t>4. Training Pipeline</w:t>
      </w:r>
    </w:p>
    <w:p>
      <w:r>
        <w:drawing>
          <wp:inline xmlns:a="http://schemas.openxmlformats.org/drawingml/2006/main" xmlns:pic="http://schemas.openxmlformats.org/drawingml/2006/picture">
            <wp:extent cx="5486400" cy="3880381"/>
            <wp:docPr id="2" name="Picture 2"/>
            <wp:cNvGraphicFramePr>
              <a:graphicFrameLocks noChangeAspect="1"/>
            </wp:cNvGraphicFramePr>
            <a:graphic>
              <a:graphicData uri="http://schemas.openxmlformats.org/drawingml/2006/picture">
                <pic:pic>
                  <pic:nvPicPr>
                    <pic:cNvPr id="0" name="training_pipeline.png"/>
                    <pic:cNvPicPr/>
                  </pic:nvPicPr>
                  <pic:blipFill>
                    <a:blip r:embed="rId10"/>
                    <a:stretch>
                      <a:fillRect/>
                    </a:stretch>
                  </pic:blipFill>
                  <pic:spPr>
                    <a:xfrm>
                      <a:off x="0" y="0"/>
                      <a:ext cx="5486400" cy="3880381"/>
                    </a:xfrm>
                    <a:prstGeom prst="rect"/>
                  </pic:spPr>
                </pic:pic>
              </a:graphicData>
            </a:graphic>
          </wp:inline>
        </w:drawing>
      </w:r>
    </w:p>
    <w:p>
      <w:pPr>
        <w:pStyle w:val="Heading1"/>
      </w:pPr>
      <w:r>
        <w:t>5. Dataset Description</w:t>
      </w:r>
    </w:p>
    <w:tbl>
      <w:tblPr>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Samples</w:t>
            </w:r>
          </w:p>
        </w:tc>
        <w:tc>
          <w:tcPr>
            <w:tcW w:type="dxa" w:w="2880"/>
          </w:tcPr>
          <w:p>
            <w:r>
              <w:t>Description</w:t>
            </w:r>
          </w:p>
        </w:tc>
      </w:tr>
      <w:tr>
        <w:tc>
          <w:tcPr>
            <w:tcW w:type="dxa" w:w="2880"/>
          </w:tcPr>
          <w:p>
            <w:r>
              <w:t>EMBER</w:t>
            </w:r>
          </w:p>
        </w:tc>
        <w:tc>
          <w:tcPr>
            <w:tcW w:type="dxa" w:w="2880"/>
          </w:tcPr>
          <w:p>
            <w:r>
              <w:t>1.1M</w:t>
            </w:r>
          </w:p>
        </w:tc>
        <w:tc>
          <w:tcPr>
            <w:tcW w:type="dxa" w:w="2880"/>
          </w:tcPr>
          <w:p>
            <w:r>
              <w:t>Large scale malware dataset with extracted features</w:t>
            </w:r>
          </w:p>
        </w:tc>
      </w:tr>
      <w:tr>
        <w:tc>
          <w:tcPr>
            <w:tcW w:type="dxa" w:w="2880"/>
          </w:tcPr>
          <w:p>
            <w:r>
              <w:t>Malimg</w:t>
            </w:r>
          </w:p>
        </w:tc>
        <w:tc>
          <w:tcPr>
            <w:tcW w:type="dxa" w:w="2880"/>
          </w:tcPr>
          <w:p>
            <w:r>
              <w:t>9339</w:t>
            </w:r>
          </w:p>
        </w:tc>
        <w:tc>
          <w:tcPr>
            <w:tcW w:type="dxa" w:w="2880"/>
          </w:tcPr>
          <w:p>
            <w:r>
              <w:t>Image based malware classification dataset</w:t>
            </w:r>
          </w:p>
        </w:tc>
      </w:tr>
      <w:tr>
        <w:tc>
          <w:tcPr>
            <w:tcW w:type="dxa" w:w="2880"/>
          </w:tcPr>
          <w:p>
            <w:r>
              <w:t>Microsoft Malware</w:t>
            </w:r>
          </w:p>
        </w:tc>
        <w:tc>
          <w:tcPr>
            <w:tcW w:type="dxa" w:w="2880"/>
          </w:tcPr>
          <w:p>
            <w:r>
              <w:t>10k+</w:t>
            </w:r>
          </w:p>
        </w:tc>
        <w:tc>
          <w:tcPr>
            <w:tcW w:type="dxa" w:w="2880"/>
          </w:tcPr>
          <w:p>
            <w:r>
              <w:t>Malware family classification dataset</w:t>
            </w:r>
          </w:p>
        </w:tc>
      </w:tr>
    </w:tbl>
    <w:p>
      <w:pPr>
        <w:pStyle w:val="Heading1"/>
      </w:pPr>
      <w:r>
        <w:t>6. Feature Extraction</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Purpose</w:t>
            </w:r>
          </w:p>
        </w:tc>
      </w:tr>
      <w:tr>
        <w:tc>
          <w:tcPr>
            <w:tcW w:type="dxa" w:w="2880"/>
          </w:tcPr>
          <w:p>
            <w:r>
              <w:t>Opcode Sequence</w:t>
            </w:r>
          </w:p>
        </w:tc>
        <w:tc>
          <w:tcPr>
            <w:tcW w:type="dxa" w:w="2880"/>
          </w:tcPr>
          <w:p>
            <w:r>
              <w:t>Machine instruction patterns</w:t>
            </w:r>
          </w:p>
        </w:tc>
        <w:tc>
          <w:tcPr>
            <w:tcW w:type="dxa" w:w="2880"/>
          </w:tcPr>
          <w:p>
            <w:r>
              <w:t>Identify malicious behaviour</w:t>
            </w:r>
          </w:p>
        </w:tc>
      </w:tr>
      <w:tr>
        <w:tc>
          <w:tcPr>
            <w:tcW w:type="dxa" w:w="2880"/>
          </w:tcPr>
          <w:p>
            <w:r>
              <w:t>API Calls</w:t>
            </w:r>
          </w:p>
        </w:tc>
        <w:tc>
          <w:tcPr>
            <w:tcW w:type="dxa" w:w="2880"/>
          </w:tcPr>
          <w:p>
            <w:r>
              <w:t>System library calls</w:t>
            </w:r>
          </w:p>
        </w:tc>
        <w:tc>
          <w:tcPr>
            <w:tcW w:type="dxa" w:w="2880"/>
          </w:tcPr>
          <w:p>
            <w:r>
              <w:t>Detect suspicious activity</w:t>
            </w:r>
          </w:p>
        </w:tc>
      </w:tr>
      <w:tr>
        <w:tc>
          <w:tcPr>
            <w:tcW w:type="dxa" w:w="2880"/>
          </w:tcPr>
          <w:p>
            <w:r>
              <w:t>Entropy</w:t>
            </w:r>
          </w:p>
        </w:tc>
        <w:tc>
          <w:tcPr>
            <w:tcW w:type="dxa" w:w="2880"/>
          </w:tcPr>
          <w:p>
            <w:r>
              <w:t>Randomness level in file</w:t>
            </w:r>
          </w:p>
        </w:tc>
        <w:tc>
          <w:tcPr>
            <w:tcW w:type="dxa" w:w="2880"/>
          </w:tcPr>
          <w:p>
            <w:r>
              <w:t>Detect packed malware</w:t>
            </w:r>
          </w:p>
        </w:tc>
      </w:tr>
      <w:tr>
        <w:tc>
          <w:tcPr>
            <w:tcW w:type="dxa" w:w="2880"/>
          </w:tcPr>
          <w:p>
            <w:r>
              <w:t>Control Flow Graph</w:t>
            </w:r>
          </w:p>
        </w:tc>
        <w:tc>
          <w:tcPr>
            <w:tcW w:type="dxa" w:w="2880"/>
          </w:tcPr>
          <w:p>
            <w:r>
              <w:t>Program execution paths</w:t>
            </w:r>
          </w:p>
        </w:tc>
        <w:tc>
          <w:tcPr>
            <w:tcW w:type="dxa" w:w="2880"/>
          </w:tcPr>
          <w:p>
            <w:r>
              <w:t>Understand logic structure</w:t>
            </w:r>
          </w:p>
        </w:tc>
      </w:tr>
      <w:tr>
        <w:tc>
          <w:tcPr>
            <w:tcW w:type="dxa" w:w="2880"/>
          </w:tcPr>
          <w:p>
            <w:r>
              <w:t>Byte N-grams</w:t>
            </w:r>
          </w:p>
        </w:tc>
        <w:tc>
          <w:tcPr>
            <w:tcW w:type="dxa" w:w="2880"/>
          </w:tcPr>
          <w:p>
            <w:r>
              <w:t>Sequence of bytes</w:t>
            </w:r>
          </w:p>
        </w:tc>
        <w:tc>
          <w:tcPr>
            <w:tcW w:type="dxa" w:w="2880"/>
          </w:tcPr>
          <w:p>
            <w:r>
              <w:t>Pattern recognition</w:t>
            </w:r>
          </w:p>
        </w:tc>
      </w:tr>
    </w:tbl>
    <w:p>
      <w:pPr>
        <w:pStyle w:val="Heading1"/>
      </w:pPr>
      <w:r>
        <w:t>7. Reinforcement Learning Algorithm</w:t>
      </w:r>
    </w:p>
    <w:p>
      <w:r>
        <w:t>Initialize environment with malware samples</w:t>
      </w:r>
    </w:p>
    <w:p>
      <w:r>
        <w:t>Extract features from executables</w:t>
      </w:r>
    </w:p>
    <w:p>
      <w:r>
        <w:t>Perform mutation similarity analysis</w:t>
      </w:r>
    </w:p>
    <w:p>
      <w:r>
        <w:t>Generate potential malware variants</w:t>
      </w:r>
    </w:p>
    <w:p>
      <w:r>
        <w:t>RL agent selects classification action</w:t>
      </w:r>
    </w:p>
    <w:p>
      <w:r>
        <w:t>Reward correct detection and penalize misclassification</w:t>
      </w:r>
    </w:p>
    <w:p>
      <w:r>
        <w:t>Update policy using reinforcement learning</w:t>
      </w:r>
    </w:p>
    <w:p>
      <w:r>
        <w:t>Repeat training until optimal detection policy achieved</w:t>
      </w:r>
    </w:p>
    <w:p>
      <w:pPr>
        <w:pStyle w:val="Heading1"/>
      </w:pPr>
      <w:r>
        <w:t>8. Experimental Results</w:t>
      </w:r>
    </w:p>
    <w:p>
      <w:r>
        <w:drawing>
          <wp:inline xmlns:a="http://schemas.openxmlformats.org/drawingml/2006/main" xmlns:pic="http://schemas.openxmlformats.org/drawingml/2006/picture">
            <wp:extent cx="4572000" cy="3483046"/>
            <wp:docPr id="3" name="Picture 3"/>
            <wp:cNvGraphicFramePr>
              <a:graphicFrameLocks noChangeAspect="1"/>
            </wp:cNvGraphicFramePr>
            <a:graphic>
              <a:graphicData uri="http://schemas.openxmlformats.org/drawingml/2006/picture">
                <pic:pic>
                  <pic:nvPicPr>
                    <pic:cNvPr id="0" name="model_performance.png"/>
                    <pic:cNvPicPr/>
                  </pic:nvPicPr>
                  <pic:blipFill>
                    <a:blip r:embed="rId11"/>
                    <a:stretch>
                      <a:fillRect/>
                    </a:stretch>
                  </pic:blipFill>
                  <pic:spPr>
                    <a:xfrm>
                      <a:off x="0" y="0"/>
                      <a:ext cx="4572000" cy="3483046"/>
                    </a:xfrm>
                    <a:prstGeom prst="rect"/>
                  </pic:spPr>
                </pic:pic>
              </a:graphicData>
            </a:graphic>
          </wp:inline>
        </w:drawing>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SVM</w:t>
            </w:r>
          </w:p>
        </w:tc>
        <w:tc>
          <w:tcPr>
            <w:tcW w:type="dxa" w:w="1728"/>
          </w:tcPr>
          <w:p>
            <w:r>
              <w:t>88%</w:t>
            </w:r>
          </w:p>
        </w:tc>
        <w:tc>
          <w:tcPr>
            <w:tcW w:type="dxa" w:w="1728"/>
          </w:tcPr>
          <w:p>
            <w:r>
              <w:t>86%</w:t>
            </w:r>
          </w:p>
        </w:tc>
        <w:tc>
          <w:tcPr>
            <w:tcW w:type="dxa" w:w="1728"/>
          </w:tcPr>
          <w:p>
            <w:r>
              <w:t>85%</w:t>
            </w:r>
          </w:p>
        </w:tc>
        <w:tc>
          <w:tcPr>
            <w:tcW w:type="dxa" w:w="1728"/>
          </w:tcPr>
          <w:p>
            <w:r>
              <w:t>85%</w:t>
            </w:r>
          </w:p>
        </w:tc>
      </w:tr>
      <w:tr>
        <w:tc>
          <w:tcPr>
            <w:tcW w:type="dxa" w:w="1728"/>
          </w:tcPr>
          <w:p>
            <w:r>
              <w:t>Random Forest</w:t>
            </w:r>
          </w:p>
        </w:tc>
        <w:tc>
          <w:tcPr>
            <w:tcW w:type="dxa" w:w="1728"/>
          </w:tcPr>
          <w:p>
            <w:r>
              <w:t>91%</w:t>
            </w:r>
          </w:p>
        </w:tc>
        <w:tc>
          <w:tcPr>
            <w:tcW w:type="dxa" w:w="1728"/>
          </w:tcPr>
          <w:p>
            <w:r>
              <w:t>90%</w:t>
            </w:r>
          </w:p>
        </w:tc>
        <w:tc>
          <w:tcPr>
            <w:tcW w:type="dxa" w:w="1728"/>
          </w:tcPr>
          <w:p>
            <w:r>
              <w:t>89%</w:t>
            </w:r>
          </w:p>
        </w:tc>
        <w:tc>
          <w:tcPr>
            <w:tcW w:type="dxa" w:w="1728"/>
          </w:tcPr>
          <w:p>
            <w:r>
              <w:t>89%</w:t>
            </w:r>
          </w:p>
        </w:tc>
      </w:tr>
      <w:tr>
        <w:tc>
          <w:tcPr>
            <w:tcW w:type="dxa" w:w="1728"/>
          </w:tcPr>
          <w:p>
            <w:r>
              <w:t>CNN</w:t>
            </w:r>
          </w:p>
        </w:tc>
        <w:tc>
          <w:tcPr>
            <w:tcW w:type="dxa" w:w="1728"/>
          </w:tcPr>
          <w:p>
            <w:r>
              <w:t>93%</w:t>
            </w:r>
          </w:p>
        </w:tc>
        <w:tc>
          <w:tcPr>
            <w:tcW w:type="dxa" w:w="1728"/>
          </w:tcPr>
          <w:p>
            <w:r>
              <w:t>92%</w:t>
            </w:r>
          </w:p>
        </w:tc>
        <w:tc>
          <w:tcPr>
            <w:tcW w:type="dxa" w:w="1728"/>
          </w:tcPr>
          <w:p>
            <w:r>
              <w:t>91%</w:t>
            </w:r>
          </w:p>
        </w:tc>
        <w:tc>
          <w:tcPr>
            <w:tcW w:type="dxa" w:w="1728"/>
          </w:tcPr>
          <w:p>
            <w:r>
              <w:t>91%</w:t>
            </w:r>
          </w:p>
        </w:tc>
      </w:tr>
      <w:tr>
        <w:tc>
          <w:tcPr>
            <w:tcW w:type="dxa" w:w="1728"/>
          </w:tcPr>
          <w:p>
            <w:r>
              <w:t>LSTM</w:t>
            </w:r>
          </w:p>
        </w:tc>
        <w:tc>
          <w:tcPr>
            <w:tcW w:type="dxa" w:w="1728"/>
          </w:tcPr>
          <w:p>
            <w:r>
              <w:t>94%</w:t>
            </w:r>
          </w:p>
        </w:tc>
        <w:tc>
          <w:tcPr>
            <w:tcW w:type="dxa" w:w="1728"/>
          </w:tcPr>
          <w:p>
            <w:r>
              <w:t>93%</w:t>
            </w:r>
          </w:p>
        </w:tc>
        <w:tc>
          <w:tcPr>
            <w:tcW w:type="dxa" w:w="1728"/>
          </w:tcPr>
          <w:p>
            <w:r>
              <w:t>92%</w:t>
            </w:r>
          </w:p>
        </w:tc>
        <w:tc>
          <w:tcPr>
            <w:tcW w:type="dxa" w:w="1728"/>
          </w:tcPr>
          <w:p>
            <w:r>
              <w:t>92%</w:t>
            </w:r>
          </w:p>
        </w:tc>
      </w:tr>
      <w:tr>
        <w:tc>
          <w:tcPr>
            <w:tcW w:type="dxa" w:w="1728"/>
          </w:tcPr>
          <w:p>
            <w:r>
              <w:t>Proposed RL Framework</w:t>
            </w:r>
          </w:p>
        </w:tc>
        <w:tc>
          <w:tcPr>
            <w:tcW w:type="dxa" w:w="1728"/>
          </w:tcPr>
          <w:p>
            <w:r>
              <w:t>96%</w:t>
            </w:r>
          </w:p>
        </w:tc>
        <w:tc>
          <w:tcPr>
            <w:tcW w:type="dxa" w:w="1728"/>
          </w:tcPr>
          <w:p>
            <w:r>
              <w:t>95%</w:t>
            </w:r>
          </w:p>
        </w:tc>
        <w:tc>
          <w:tcPr>
            <w:tcW w:type="dxa" w:w="1728"/>
          </w:tcPr>
          <w:p>
            <w:r>
              <w:t>95%</w:t>
            </w:r>
          </w:p>
        </w:tc>
        <w:tc>
          <w:tcPr>
            <w:tcW w:type="dxa" w:w="1728"/>
          </w:tcPr>
          <w:p>
            <w:r>
              <w:t>95%</w:t>
            </w:r>
          </w:p>
        </w:tc>
      </w:tr>
    </w:tbl>
    <w:p>
      <w:pPr>
        <w:pStyle w:val="Heading1"/>
      </w:pPr>
      <w:r>
        <w:t>9. Confusion Matrix</w:t>
      </w:r>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 Benign</w:t>
            </w:r>
          </w:p>
        </w:tc>
        <w:tc>
          <w:tcPr>
            <w:tcW w:type="dxa" w:w="2880"/>
          </w:tcPr>
          <w:p>
            <w:r>
              <w:t>Pred Malware</w:t>
            </w:r>
          </w:p>
        </w:tc>
      </w:tr>
      <w:tr>
        <w:tc>
          <w:tcPr>
            <w:tcW w:type="dxa" w:w="2880"/>
          </w:tcPr>
          <w:p>
            <w:r>
              <w:t>Actual Benign</w:t>
            </w:r>
          </w:p>
        </w:tc>
        <w:tc>
          <w:tcPr>
            <w:tcW w:type="dxa" w:w="2880"/>
          </w:tcPr>
          <w:p>
            <w:r>
              <w:t>480</w:t>
            </w:r>
          </w:p>
        </w:tc>
        <w:tc>
          <w:tcPr>
            <w:tcW w:type="dxa" w:w="2880"/>
          </w:tcPr>
          <w:p>
            <w:r>
              <w:t>20</w:t>
            </w:r>
          </w:p>
        </w:tc>
      </w:tr>
      <w:tr>
        <w:tc>
          <w:tcPr>
            <w:tcW w:type="dxa" w:w="2880"/>
          </w:tcPr>
          <w:p>
            <w:r>
              <w:t>Actual Malware</w:t>
            </w:r>
          </w:p>
        </w:tc>
        <w:tc>
          <w:tcPr>
            <w:tcW w:type="dxa" w:w="2880"/>
          </w:tcPr>
          <w:p>
            <w:r>
              <w:t>15</w:t>
            </w:r>
          </w:p>
        </w:tc>
        <w:tc>
          <w:tcPr>
            <w:tcW w:type="dxa" w:w="2880"/>
          </w:tcPr>
          <w:p>
            <w:r>
              <w:t>485</w:t>
            </w:r>
          </w:p>
        </w:tc>
      </w:tr>
    </w:tbl>
    <w:p>
      <w:pPr>
        <w:pStyle w:val="Heading1"/>
      </w:pPr>
      <w:r>
        <w:t>10. Discussion</w:t>
      </w:r>
    </w:p>
    <w:p>
      <w:r>
        <w:t>The experimental evaluation demonstrates that reinforcement learning improves adaptability in malware detection systems. The generative reconstruction module allows the system to simulate possible future malware mutations, improving the ability to detect unknown threats.</w:t>
        <w:br/>
        <w:br/>
        <w:t>The experimental evaluation demonstrates that reinforcement learning improves adaptability in malware detection systems. The generative reconstruction module allows the system to simulate possible future malware mutations, improving the ability to detect unknown threats.</w:t>
        <w:br/>
        <w:br/>
        <w:t>The experimental evaluation demonstrates that reinforcement learning improves adaptability in malware detection systems. The generative reconstruction module allows the system to simulate possible future malware mutations, improving the ability to detect unknown threats.</w:t>
        <w:br/>
        <w:br/>
        <w:t>The experimental evaluation demonstrates that reinforcement learning improves adaptability in malware detection systems. The generative reconstruction module allows the system to simulate possible future malware mutations, improving the ability to detect unknown threats.</w:t>
        <w:br/>
        <w:br/>
        <w:t>The experimental evaluation demonstrates that reinforcement learning improves adaptability in malware detection systems. The generative reconstruction module allows the system to simulate possible future malware mutations, improving the ability to detect unknown threats.</w:t>
        <w:br/>
        <w:br/>
        <w:t>The experimental evaluation demonstrates that reinforcement learning improves adaptability in malware detection systems. The generative reconstruction module allows the system to simulate possible future malware mutations, improving the ability to detect unknown threats.</w:t>
      </w:r>
    </w:p>
    <w:p>
      <w:pPr>
        <w:pStyle w:val="Heading1"/>
      </w:pPr>
      <w:r>
        <w:t>11. Future Work</w:t>
      </w:r>
    </w:p>
    <w:p>
      <w:r>
        <w:t>Future work includes applying deep reinforcement learning techniques such as Deep Q Networks and Proximal Policy Optimization. Integration with real-time intrusion detection systems and cloud security infrastructure will also be explored.</w:t>
        <w:br/>
        <w:br/>
        <w:t>Future work includes applying deep reinforcement learning techniques such as Deep Q Networks and Proximal Policy Optimization. Integration with real-time intrusion detection systems and cloud security infrastructure will also be explored.</w:t>
        <w:br/>
        <w:br/>
        <w:t>Future work includes applying deep reinforcement learning techniques such as Deep Q Networks and Proximal Policy Optimization. Integration with real-time intrusion detection systems and cloud security infrastructure will also be explored.</w:t>
        <w:br/>
        <w:br/>
        <w:t>Future work includes applying deep reinforcement learning techniques such as Deep Q Networks and Proximal Policy Optimization. Integration with real-time intrusion detection systems and cloud security infrastructure will also be explored.</w:t>
      </w:r>
    </w:p>
    <w:p>
      <w:pPr>
        <w:pStyle w:val="Heading1"/>
      </w:pPr>
      <w:r>
        <w:t>References</w:t>
      </w:r>
    </w:p>
    <w:p>
      <w:r>
        <w:t>[1] M. Schultz et al., 'Data Mining Methods for Detection of New Malicious Executables', IEEE Security &amp; Privacy.</w:t>
      </w:r>
    </w:p>
    <w:p>
      <w:r>
        <w:t>[2] U. Bayer et al., 'Scalable Behavior-Based Malware Clustering', NDSS.</w:t>
      </w:r>
    </w:p>
    <w:p>
      <w:r>
        <w:t>[3] I. Goodfellow et al., 'Generative Adversarial Networks', NIPS.</w:t>
      </w:r>
    </w:p>
    <w:p>
      <w:r>
        <w:t>[4] R. Sutton and A. Barto, 'Reinforcement Learning: An Introduction', MIT Press.</w:t>
      </w:r>
    </w:p>
    <w:p>
      <w:r>
        <w:t>[5] Microsoft Malware Classification Challenge Dataset.</w:t>
      </w:r>
    </w:p>
    <w:p>
      <w:r>
        <w:t>[6] Anderson et al., 'EMBER: An Open Dataset for Training Static PE Malware ML Models.'</w:t>
      </w:r>
    </w:p>
    <w:p>
      <w:r>
        <w:t>[7] Kolosnjaji et al., 'Deep Learning for Malware Classification.'</w:t>
      </w:r>
    </w:p>
    <w:p>
      <w:pPr>
        <w:pStyle w:val="Heading1"/>
      </w:pPr>
      <w:r>
        <w:t>Extended Analysis Section 12</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13</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14</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15</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16</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17</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18</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19</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20</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p>
      <w:pPr>
        <w:pStyle w:val="Heading1"/>
      </w:pPr>
      <w:r>
        <w:t>Extended Analysis Section 21</w:t>
      </w:r>
    </w:p>
    <w:p>
      <w: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br/>
        <w:br/>
        <w:t>This section provides extended analysis of malware mutation patterns, reinforcement learning optimization strategies, and generative reconstruction models used in the proposed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