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sz w:val="20"/>
        </w:rPr>
        <w:t>Attributes 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[1]  "Elevation"          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[2]  "Aspect"                         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[3]  "Slope"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[4]  "Horizontal_Distance_To_Hydrology"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[5]  "Vertical_Distance_To_Hydrology"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[6]  "Horizontal_Distance_To_Roadways"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>[7]  "Hillshade_9am"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[8]  "Hillshade_Noon"                 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[9] "Hillshade_3pm"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>[10] "Horizontal_Distance_To_Fire_Points"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>[11] "Area_Of_Wilderness"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[12] "Soil_Type"                      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[13] "Cover_Type"  </w:t>
      </w:r>
    </w:p>
    <w:p>
      <w:pPr>
        <w:pStyle w:val="style0"/>
        <w:jc w:val="both"/>
      </w:pPr>
      <w:r>
        <w:rPr/>
      </w:r>
    </w:p>
    <w:p>
      <w:pPr>
        <w:pStyle w:val="style0"/>
        <w:spacing w:after="180" w:before="180" w:line="100" w:lineRule="atLeast"/>
        <w:jc w:val="both"/>
      </w:pPr>
      <w:r>
        <w:rPr>
          <w:b/>
          <w:sz w:val="20"/>
          <w:shd w:fill="FFFFFF" w:val="clear"/>
        </w:rPr>
        <w:t>The wilderness areas are: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1 - Rawah Wilderness Area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2 - Neota Wilderness Area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3 - Comanche Peak Wilderness Area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4 - Cache la Poudre Wilderness Area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after="180" w:before="180" w:line="100" w:lineRule="atLeast"/>
        <w:jc w:val="both"/>
      </w:pPr>
      <w:r>
        <w:rPr>
          <w:b/>
          <w:sz w:val="20"/>
          <w:shd w:fill="FFFFFF" w:val="clear"/>
        </w:rPr>
        <w:t>The soil types are: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1 Cathedral family - Rock outcrop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2 Vanet - Ratake families complex, very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3 Haploborolis - Rock outcrop complex, rubbly.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4 Ratake family - Rock outcrop complex, rubbly.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5 Vanet family - Rock outcrop complex complex, rubbly.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6 Vanet - Wetmore families - Rock outcrop complex,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7 Gothic family.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8 Supervisor - Limber families complex.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9 Troutville family, very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10 Bullwark - Catamount families - Rock outcrop complex, rubbly.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11 Bullwark - Catamount families - Rock land complex, rubbly.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12 Legault family - Rock land complex,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13 Catamount family - Rock land - Bullwark family complex, rubbly.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14 Pachic Argiborolis - Aquolis complex.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15 unspecified in the USFS Soil and ELU Survey.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16 Cryaquolis - Cryoborolis complex.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17 Gateview family - Cryaquolis complex.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18 Rogert family, very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19 Typic Cryaquolis - Borohemists complex.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20 Typic Cryaquepts - Typic Cryaquolls complex.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21 Typic Cryaquolls - Leighcan family, till substratum complex.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22 Leighcan family, till substratum, extremely bouldery.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23 Leighcan family, till substratum - Typic Cryaquolls complex.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24 Leighcan family,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25 Leighcan family, warm,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26 Granile - Catamount families complex, very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27 Leighcan family, warm - Rock outcrop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28 Leighcan family - Rock outcrop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29 Como - Legault families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30 Como family - Rock land - Legault family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31 Leighcan - Catamount families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32 Catamount family - Rock outcrop - Leighcan family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33 Leighcan - Catamount families - Rock outcrop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34 Cryorthents - Rock land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35 Cryumbrepts - Rock outcrop - Cryaquepts complex.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36 Bross family - Rock land - Cryumbrepts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37 Rock outcrop - Cryumbrepts - Cryorthents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38 Leighcan - Moran families - Cryaquolls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39 Moran family - Cryorthents - Leighcan family complex, extremely stony.</w:t>
      </w:r>
    </w:p>
    <w:p>
      <w:pPr>
        <w:pStyle w:val="style0"/>
        <w:spacing w:after="0" w:before="0" w:line="100" w:lineRule="atLeast"/>
        <w:jc w:val="both"/>
      </w:pPr>
      <w:r>
        <w:rPr>
          <w:sz w:val="20"/>
          <w:shd w:fill="FFFFFF" w:val="clear"/>
        </w:rPr>
        <w:t>40 Moran family - Cryorthents - Rock land complex, extremely stony.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  <w:u w:val="single"/>
        </w:rPr>
        <w:t>Transformation Description: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>Transform1.csv</w:t>
      </w:r>
      <w:r>
        <w:rPr/>
        <w:t xml:space="preserve"> : Converts the raw training data into reduced format, merge asymmetric binary attributes of soil type and area of wilderness into single row</w:t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>test_transform1.csv</w:t>
      </w:r>
      <w:r>
        <w:rPr/>
        <w:t xml:space="preserve"> : For test data</w:t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>Code</w:t>
      </w:r>
      <w:r>
        <w:rPr/>
        <w:t xml:space="preserve"> : forestDataLib.R and transformation.R 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>Transform2.csv</w:t>
      </w:r>
      <w:r>
        <w:rPr/>
        <w:t xml:space="preserve"> : Converts the transform1 data into standardized form(gaussian distribution), </w:t>
      </w:r>
    </w:p>
    <w:p>
      <w:pPr>
        <w:pStyle w:val="style0"/>
        <w:spacing w:after="0" w:before="0" w:line="100" w:lineRule="atLeast"/>
        <w:jc w:val="both"/>
      </w:pPr>
      <w:r>
        <w:rPr/>
        <w:t xml:space="preserve">with mean 0, standard deviation =1 </w:t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 xml:space="preserve">test_transform2.csv </w:t>
      </w:r>
      <w:r>
        <w:rPr/>
        <w:t>: For test data</w:t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>Code</w:t>
      </w:r>
      <w:r>
        <w:rPr/>
        <w:t xml:space="preserve"> : </w:t>
      </w:r>
      <w:bookmarkStart w:id="0" w:name="__DdeLink__246_1262941774"/>
      <w:bookmarkEnd w:id="0"/>
      <w:r>
        <w:rPr/>
        <w:t>forestDataLib.R and transformation.R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>Transform3.csv</w:t>
      </w:r>
      <w:r>
        <w:rPr/>
        <w:t xml:space="preserve"> : Converts the transform2 nominal attributes into nominal labels from integers.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>Eg:</w:t>
        <w:tab/>
        <w:tab/>
        <w:tab/>
        <w:t>soil-type                           S1 … S40</w:t>
      </w:r>
    </w:p>
    <w:p>
      <w:pPr>
        <w:pStyle w:val="style0"/>
        <w:jc w:val="both"/>
      </w:pPr>
      <w:r>
        <w:rPr>
          <w:sz w:val="20"/>
        </w:rPr>
        <w:tab/>
        <w:tab/>
        <w:tab/>
        <w:t xml:space="preserve"> area_of_wilderness         A1 … A4</w:t>
      </w:r>
    </w:p>
    <w:p>
      <w:pPr>
        <w:pStyle w:val="style0"/>
        <w:spacing w:after="0" w:before="0" w:line="100" w:lineRule="atLeast"/>
        <w:jc w:val="both"/>
      </w:pPr>
      <w:r>
        <w:rPr>
          <w:sz w:val="20"/>
        </w:rPr>
        <w:tab/>
        <w:tab/>
        <w:tab/>
        <w:t xml:space="preserve"> cover_type                       C1.. C7</w:t>
      </w:r>
    </w:p>
    <w:p>
      <w:pPr>
        <w:pStyle w:val="style0"/>
        <w:spacing w:after="0" w:before="0" w:line="100" w:lineRule="atLeast"/>
        <w:jc w:val="both"/>
      </w:pPr>
      <w:r>
        <w:rPr/>
        <w:t>It will be used mostly for classification as many classifiers do not identify integers as nominal data.</w:t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 xml:space="preserve">test_transform3.csv </w:t>
      </w:r>
      <w:r>
        <w:rPr/>
        <w:t>: For test data</w:t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 xml:space="preserve">Code: </w:t>
      </w:r>
      <w:r>
        <w:rPr>
          <w:b w:val="false"/>
          <w:bCs w:val="false"/>
        </w:rPr>
        <w:t>forestDataLib.R and transformation.R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 xml:space="preserve">Transform4.csv </w:t>
      </w:r>
      <w:r>
        <w:rPr>
          <w:b w:val="false"/>
          <w:bCs w:val="false"/>
        </w:rPr>
        <w:t>Converts the transform1 data into min-max normalized form with transformation of numerical nominal data to categorical , where the min-max range is taken from test_transform1 data.</w:t>
      </w:r>
    </w:p>
    <w:p>
      <w:pPr>
        <w:pStyle w:val="style0"/>
        <w:spacing w:after="0" w:before="0" w:line="100" w:lineRule="atLeast"/>
        <w:jc w:val="both"/>
      </w:pPr>
      <w:bookmarkStart w:id="1" w:name="__DdeLink__159_450758341"/>
      <w:r>
        <w:rPr>
          <w:b/>
          <w:bCs/>
        </w:rPr>
        <w:t xml:space="preserve">test_transform4.csv : </w:t>
      </w:r>
      <w:bookmarkEnd w:id="1"/>
      <w:r>
        <w:rPr>
          <w:b w:val="false"/>
          <w:bCs w:val="false"/>
        </w:rPr>
        <w:t>For test data</w:t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 xml:space="preserve">Code: </w:t>
      </w:r>
      <w:r>
        <w:rPr>
          <w:b w:val="false"/>
          <w:bCs w:val="false"/>
        </w:rPr>
        <w:t>forestDataLib.R and transformation.R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 xml:space="preserve">Transform5.csv </w:t>
      </w:r>
      <w:r>
        <w:rPr>
          <w:b w:val="false"/>
          <w:bCs w:val="false"/>
        </w:rPr>
        <w:t>Converts the transform1 data into min-max normalized form, without any nominal transformation where the min-max range is taken from test_transform1 data.</w:t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 xml:space="preserve">test_transform5.csv : </w:t>
      </w:r>
      <w:r>
        <w:rPr>
          <w:b w:val="false"/>
          <w:bCs w:val="false"/>
        </w:rPr>
        <w:t>For test data</w:t>
      </w:r>
    </w:p>
    <w:p>
      <w:pPr>
        <w:pStyle w:val="style0"/>
        <w:spacing w:after="0" w:before="0" w:line="100" w:lineRule="atLeast"/>
        <w:jc w:val="both"/>
      </w:pPr>
      <w:r>
        <w:rPr>
          <w:b/>
          <w:bCs/>
        </w:rPr>
        <w:t xml:space="preserve">Code: </w:t>
      </w:r>
      <w:r>
        <w:rPr>
          <w:b w:val="false"/>
          <w:bCs w:val="false"/>
        </w:rPr>
        <w:t>forestDataLib.R and transformation.R</w:t>
      </w:r>
    </w:p>
    <w:p>
      <w:pPr>
        <w:pStyle w:val="style0"/>
        <w:spacing w:after="0" w:before="0" w:line="100" w:lineRule="atLeast"/>
        <w:jc w:val="both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US"/>
    </w:rPr>
  </w:style>
  <w:style w:styleId="style1" w:type="paragraph">
    <w:name w:val="Heading 1"/>
    <w:next w:val="style16"/>
    <w:pPr>
      <w:keepNext/>
      <w:keepLines/>
      <w:widowControl w:val="false"/>
      <w:tabs>
        <w:tab w:leader="none" w:pos="709" w:val="left"/>
      </w:tabs>
      <w:suppressAutoHyphens w:val="true"/>
      <w:spacing w:after="0" w:before="200" w:line="100" w:lineRule="atLeast"/>
    </w:pPr>
    <w:rPr>
      <w:rFonts w:ascii="Trebuchet MS" w:cs="Trebuchet MS" w:eastAsia="Trebuchet MS" w:hAnsi="Trebuchet MS"/>
      <w:color w:val="auto"/>
      <w:sz w:val="32"/>
      <w:szCs w:val="24"/>
      <w:lang w:bidi="hi-IN" w:eastAsia="zh-CN" w:val="en-US"/>
    </w:rPr>
  </w:style>
  <w:style w:styleId="style2" w:type="paragraph">
    <w:name w:val="Heading 2"/>
    <w:next w:val="style16"/>
    <w:pPr>
      <w:keepNext/>
      <w:keepLines/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0" w:before="200" w:line="100" w:lineRule="atLeast"/>
      <w:outlineLvl w:val="1"/>
    </w:pPr>
    <w:rPr>
      <w:rFonts w:ascii="Trebuchet MS" w:cs="Trebuchet MS" w:eastAsia="Trebuchet MS" w:hAnsi="Trebuchet MS"/>
      <w:b/>
      <w:color w:val="auto"/>
      <w:sz w:val="26"/>
      <w:szCs w:val="24"/>
      <w:lang w:bidi="hi-IN" w:eastAsia="zh-CN" w:val="en-US"/>
    </w:rPr>
  </w:style>
  <w:style w:styleId="style3" w:type="paragraph">
    <w:name w:val="Heading 3"/>
    <w:next w:val="style16"/>
    <w:pPr>
      <w:keepNext/>
      <w:keepLines/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 w:val="en-US"/>
    </w:rPr>
  </w:style>
  <w:style w:styleId="style4" w:type="paragraph">
    <w:name w:val="Heading 4"/>
    <w:next w:val="style16"/>
    <w:pPr>
      <w:keepNext/>
      <w:keepLines/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szCs w:val="24"/>
      <w:u w:val="single"/>
      <w:lang w:bidi="hi-IN" w:eastAsia="zh-CN" w:val="en-US"/>
    </w:rPr>
  </w:style>
  <w:style w:styleId="style5" w:type="paragraph">
    <w:name w:val="Heading 5"/>
    <w:next w:val="style16"/>
    <w:pPr>
      <w:keepNext/>
      <w:keepLines/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  <w:szCs w:val="24"/>
      <w:lang w:bidi="hi-IN" w:eastAsia="zh-CN" w:val="en-US"/>
    </w:rPr>
  </w:style>
  <w:style w:styleId="style6" w:type="paragraph">
    <w:name w:val="Heading 6"/>
    <w:next w:val="style16"/>
    <w:pPr>
      <w:keepNext/>
      <w:keepLines/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0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2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2" w:type="paragraph">
    <w:name w:val="Subtitle"/>
    <w:basedOn w:val="style20"/>
    <w:next w:val="style16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Data Set Description.docx</dc:title>
</cp:coreProperties>
</file>