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F5" w:rsidRPr="00A86A1E" w:rsidRDefault="00246AD2">
      <w:pPr>
        <w:rPr>
          <w:rFonts w:ascii="Times New Roman" w:hAnsi="Times New Roman" w:cs="Times New Roman"/>
          <w:b/>
          <w:bCs/>
          <w:sz w:val="28"/>
          <w:szCs w:val="28"/>
        </w:rPr>
      </w:pPr>
      <w:r w:rsidRPr="00A86A1E">
        <w:rPr>
          <w:rFonts w:ascii="Times New Roman" w:hAnsi="Times New Roman" w:cs="Times New Roman"/>
          <w:b/>
          <w:bCs/>
          <w:sz w:val="28"/>
          <w:szCs w:val="28"/>
        </w:rPr>
        <w:t>Home page</w:t>
      </w:r>
    </w:p>
    <w:p w:rsidR="00246AD2" w:rsidRPr="00A86A1E" w:rsidRDefault="00246AD2">
      <w:pPr>
        <w:rPr>
          <w:rFonts w:ascii="Times New Roman" w:hAnsi="Times New Roman" w:cs="Times New Roman"/>
          <w:b/>
          <w:bCs/>
          <w:sz w:val="24"/>
          <w:szCs w:val="24"/>
        </w:rPr>
      </w:pPr>
      <w:r w:rsidRPr="00A86A1E">
        <w:rPr>
          <w:rFonts w:ascii="Times New Roman" w:hAnsi="Times New Roman" w:cs="Times New Roman"/>
          <w:b/>
          <w:bCs/>
          <w:sz w:val="24"/>
          <w:szCs w:val="24"/>
        </w:rPr>
        <w:t>Why Smart City?</w:t>
      </w:r>
    </w:p>
    <w:p w:rsidR="00A86A1E" w:rsidRPr="00A86A1E" w:rsidRDefault="00A86A1E" w:rsidP="00A86A1E">
      <w:pPr>
        <w:spacing w:after="0" w:line="240" w:lineRule="auto"/>
        <w:rPr>
          <w:rFonts w:ascii="Times New Roman" w:eastAsia="Times New Roman" w:hAnsi="Times New Roman" w:cs="Times New Roman"/>
          <w:sz w:val="24"/>
          <w:szCs w:val="24"/>
          <w:lang w:eastAsia="en-IN" w:bidi="mr-IN"/>
        </w:rPr>
      </w:pPr>
      <w:r w:rsidRPr="00A86A1E">
        <w:rPr>
          <w:rFonts w:ascii="Times New Roman" w:eastAsia="Times New Roman" w:hAnsi="Times New Roman" w:cs="Times New Roman"/>
          <w:sz w:val="24"/>
          <w:szCs w:val="24"/>
          <w:lang w:eastAsia="en-IN" w:bidi="mr-IN"/>
        </w:rPr>
        <w:t xml:space="preserve">Against the background of economic and technological changes caused by the globalization and the integration process, cities in India face the challenge of combining competitiveness and sustainable urban development simultaneously. Very evidently, this challenge is likely to have an impact on issues of Urban Quality such as housing, economy, culture, social and environmental conditions. </w:t>
      </w:r>
    </w:p>
    <w:p w:rsidR="00A86A1E" w:rsidRPr="00A86A1E" w:rsidRDefault="00A86A1E" w:rsidP="00A86A1E">
      <w:pPr>
        <w:spacing w:before="100" w:beforeAutospacing="1" w:after="100" w:afterAutospacing="1" w:line="240" w:lineRule="auto"/>
        <w:rPr>
          <w:rFonts w:ascii="Times New Roman" w:eastAsia="Times New Roman" w:hAnsi="Times New Roman" w:cs="Times New Roman"/>
          <w:sz w:val="24"/>
          <w:szCs w:val="24"/>
          <w:lang w:eastAsia="en-IN" w:bidi="mr-IN"/>
        </w:rPr>
      </w:pPr>
      <w:r w:rsidRPr="00A86A1E">
        <w:rPr>
          <w:rFonts w:ascii="Times New Roman" w:eastAsia="Times New Roman" w:hAnsi="Times New Roman" w:cs="Times New Roman"/>
          <w:sz w:val="24"/>
          <w:szCs w:val="24"/>
          <w:lang w:eastAsia="en-IN" w:bidi="mr-IN"/>
        </w:rPr>
        <w:t>This project, however, does not deal with the leading European metropolises but with medium-sized cities and their perspectives for development. Even though the public attention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w:t>
      </w:r>
    </w:p>
    <w:p w:rsidR="00246AD2" w:rsidRPr="00A86A1E" w:rsidRDefault="00246AD2">
      <w:pPr>
        <w:rPr>
          <w:rFonts w:ascii="Times New Roman" w:hAnsi="Times New Roman" w:cs="Times New Roman"/>
          <w:b/>
          <w:bCs/>
          <w:sz w:val="24"/>
          <w:szCs w:val="24"/>
        </w:rPr>
      </w:pPr>
      <w:r w:rsidRPr="00A86A1E">
        <w:rPr>
          <w:rFonts w:ascii="Times New Roman" w:hAnsi="Times New Roman" w:cs="Times New Roman"/>
          <w:b/>
          <w:bCs/>
          <w:sz w:val="24"/>
          <w:szCs w:val="24"/>
        </w:rPr>
        <w:t>Why Another Ranking and benchmarking?</w:t>
      </w:r>
    </w:p>
    <w:p w:rsidR="00A86A1E" w:rsidRPr="00A86A1E" w:rsidRDefault="00A86A1E">
      <w:pPr>
        <w:rPr>
          <w:rFonts w:ascii="Times New Roman" w:hAnsi="Times New Roman" w:cs="Times New Roman"/>
          <w:sz w:val="24"/>
          <w:szCs w:val="24"/>
        </w:rPr>
      </w:pPr>
      <w:r w:rsidRPr="00A86A1E">
        <w:rPr>
          <w:rFonts w:ascii="Times New Roman" w:hAnsi="Times New Roman" w:cs="Times New Roman"/>
          <w:sz w:val="24"/>
          <w:szCs w:val="24"/>
        </w:rPr>
        <w:t xml:space="preserve">To enforce an endogen development and achieve a good position, these cities have to aim on identifying their strengths and weaknesses as well as to identify their chances for positioning and to ensure and extend comparative advantages in certain key resources against other cities of the same level. City rankings are a tool to identify these </w:t>
      </w:r>
      <w:r w:rsidRPr="00A86A1E">
        <w:rPr>
          <w:rFonts w:ascii="Times New Roman" w:hAnsi="Times New Roman" w:cs="Times New Roman"/>
          <w:sz w:val="24"/>
          <w:szCs w:val="24"/>
        </w:rPr>
        <w:t xml:space="preserve">assets. </w:t>
      </w:r>
      <w:r w:rsidRPr="00A86A1E">
        <w:rPr>
          <w:rFonts w:ascii="Times New Roman" w:hAnsi="Times New Roman" w:cs="Times New Roman"/>
          <w:sz w:val="24"/>
          <w:szCs w:val="24"/>
        </w:rPr>
        <w:t>Although they are quite common in recent time, current rankings are very different in their approaches or methods. Mostly they have quite specific aims focused on shareholder interests. Also, the local governments seldom discuss ranking results in public, if the own city is not ranked high. Due to different interests behind rankings and the indicators and methodological approaches used it is also normal that one city is ranked very different in different rankings. Additionally, medium-sized cities are often not considered when they are not recognised on a global level which would actually premise already a very good position.</w:t>
      </w:r>
    </w:p>
    <w:p w:rsidR="00246AD2" w:rsidRPr="00A86A1E" w:rsidRDefault="00246AD2">
      <w:pPr>
        <w:rPr>
          <w:rFonts w:ascii="Times New Roman" w:hAnsi="Times New Roman" w:cs="Times New Roman"/>
          <w:b/>
          <w:bCs/>
          <w:sz w:val="24"/>
          <w:szCs w:val="24"/>
        </w:rPr>
      </w:pPr>
      <w:r w:rsidRPr="00A86A1E">
        <w:rPr>
          <w:rFonts w:ascii="Times New Roman" w:hAnsi="Times New Roman" w:cs="Times New Roman"/>
          <w:b/>
          <w:bCs/>
          <w:sz w:val="24"/>
          <w:szCs w:val="24"/>
        </w:rPr>
        <w:t>Why These Cities?</w:t>
      </w:r>
    </w:p>
    <w:p w:rsidR="00A86A1E" w:rsidRPr="00A86A1E" w:rsidRDefault="00A86A1E" w:rsidP="00A86A1E">
      <w:pPr>
        <w:spacing w:after="0" w:line="360" w:lineRule="auto"/>
        <w:jc w:val="both"/>
        <w:rPr>
          <w:rFonts w:ascii="Times New Roman" w:eastAsia="Times New Roman" w:hAnsi="Times New Roman" w:cs="Times New Roman"/>
          <w:sz w:val="24"/>
          <w:szCs w:val="24"/>
        </w:rPr>
      </w:pPr>
      <w:proofErr w:type="spellStart"/>
      <w:r w:rsidRPr="00A86A1E">
        <w:rPr>
          <w:rFonts w:ascii="Times New Roman" w:eastAsia="Times New Roman" w:hAnsi="Times New Roman" w:cs="Times New Roman"/>
          <w:bCs/>
          <w:color w:val="000000"/>
          <w:sz w:val="24"/>
          <w:szCs w:val="24"/>
          <w:shd w:val="clear" w:color="auto" w:fill="FFFFFF"/>
        </w:rPr>
        <w:t>Vidarbha</w:t>
      </w:r>
      <w:proofErr w:type="spellEnd"/>
      <w:r w:rsidRPr="00A86A1E">
        <w:rPr>
          <w:rFonts w:ascii="Times New Roman" w:eastAsia="Times New Roman" w:hAnsi="Times New Roman" w:cs="Times New Roman"/>
          <w:bCs/>
          <w:color w:val="000000"/>
          <w:sz w:val="24"/>
          <w:szCs w:val="24"/>
          <w:shd w:val="clear" w:color="auto" w:fill="FFFFFF"/>
        </w:rPr>
        <w:t xml:space="preserve"> is the eastern region of </w:t>
      </w:r>
      <w:hyperlink r:id="rId4" w:tooltip="Maharashtra" w:history="1">
        <w:r w:rsidRPr="00A86A1E">
          <w:rPr>
            <w:rFonts w:ascii="Times New Roman" w:eastAsia="Times New Roman" w:hAnsi="Times New Roman" w:cs="Times New Roman"/>
            <w:bCs/>
            <w:color w:val="000000"/>
            <w:sz w:val="24"/>
            <w:szCs w:val="24"/>
            <w:shd w:val="clear" w:color="auto" w:fill="FFFFFF"/>
          </w:rPr>
          <w:t>Maharashtra</w:t>
        </w:r>
      </w:hyperlink>
      <w:r w:rsidRPr="00A86A1E">
        <w:rPr>
          <w:rFonts w:ascii="Times New Roman" w:eastAsia="Times New Roman" w:hAnsi="Times New Roman" w:cs="Times New Roman"/>
          <w:bCs/>
          <w:color w:val="000000"/>
          <w:sz w:val="24"/>
          <w:szCs w:val="24"/>
          <w:shd w:val="clear" w:color="auto" w:fill="FFFFFF"/>
        </w:rPr>
        <w:t xml:space="preserve"> state made up of </w:t>
      </w:r>
      <w:hyperlink r:id="rId5" w:tooltip="Nagpur Division" w:history="1">
        <w:r w:rsidRPr="00A86A1E">
          <w:rPr>
            <w:rFonts w:ascii="Times New Roman" w:eastAsia="Times New Roman" w:hAnsi="Times New Roman" w:cs="Times New Roman"/>
            <w:bCs/>
            <w:color w:val="000000"/>
            <w:sz w:val="24"/>
            <w:szCs w:val="24"/>
            <w:shd w:val="clear" w:color="auto" w:fill="FFFFFF"/>
          </w:rPr>
          <w:t>Nagpur Division</w:t>
        </w:r>
      </w:hyperlink>
      <w:r w:rsidRPr="00A86A1E">
        <w:rPr>
          <w:rFonts w:ascii="Times New Roman" w:eastAsia="Times New Roman" w:hAnsi="Times New Roman" w:cs="Times New Roman"/>
          <w:bCs/>
          <w:color w:val="000000"/>
          <w:sz w:val="24"/>
          <w:szCs w:val="24"/>
          <w:shd w:val="clear" w:color="auto" w:fill="FFFFFF"/>
        </w:rPr>
        <w:t xml:space="preserve"> and </w:t>
      </w:r>
      <w:hyperlink r:id="rId6" w:tooltip="Amravati Division" w:history="1">
        <w:r w:rsidRPr="00A86A1E">
          <w:rPr>
            <w:rFonts w:ascii="Times New Roman" w:eastAsia="Times New Roman" w:hAnsi="Times New Roman" w:cs="Times New Roman"/>
            <w:bCs/>
            <w:color w:val="000000"/>
            <w:sz w:val="24"/>
            <w:szCs w:val="24"/>
            <w:shd w:val="clear" w:color="auto" w:fill="FFFFFF"/>
          </w:rPr>
          <w:t>Amravati Division</w:t>
        </w:r>
      </w:hyperlink>
      <w:r w:rsidRPr="00A86A1E">
        <w:rPr>
          <w:rFonts w:ascii="Times New Roman" w:eastAsia="Times New Roman" w:hAnsi="Times New Roman" w:cs="Times New Roman"/>
          <w:bCs/>
          <w:color w:val="000000"/>
          <w:sz w:val="24"/>
          <w:szCs w:val="24"/>
          <w:shd w:val="clear" w:color="auto" w:fill="FFFFFF"/>
        </w:rPr>
        <w:t xml:space="preserve">. It occupies 31.6% of total area and holds 21.3% of total population of Maharashtra. The largest city in </w:t>
      </w:r>
      <w:proofErr w:type="spellStart"/>
      <w:r w:rsidRPr="00A86A1E">
        <w:rPr>
          <w:rFonts w:ascii="Times New Roman" w:eastAsia="Times New Roman" w:hAnsi="Times New Roman" w:cs="Times New Roman"/>
          <w:bCs/>
          <w:color w:val="000000"/>
          <w:sz w:val="24"/>
          <w:szCs w:val="24"/>
          <w:shd w:val="clear" w:color="auto" w:fill="FFFFFF"/>
        </w:rPr>
        <w:t>Vidarbha</w:t>
      </w:r>
      <w:proofErr w:type="spellEnd"/>
      <w:r w:rsidRPr="00A86A1E">
        <w:rPr>
          <w:rFonts w:ascii="Times New Roman" w:eastAsia="Times New Roman" w:hAnsi="Times New Roman" w:cs="Times New Roman"/>
          <w:bCs/>
          <w:color w:val="000000"/>
          <w:sz w:val="24"/>
          <w:szCs w:val="24"/>
          <w:shd w:val="clear" w:color="auto" w:fill="FFFFFF"/>
        </w:rPr>
        <w:t xml:space="preserve"> is </w:t>
      </w:r>
      <w:hyperlink r:id="rId7" w:tooltip="Nagpur" w:history="1">
        <w:r w:rsidRPr="00A86A1E">
          <w:rPr>
            <w:rFonts w:ascii="Times New Roman" w:eastAsia="Times New Roman" w:hAnsi="Times New Roman" w:cs="Times New Roman"/>
            <w:bCs/>
            <w:color w:val="000000"/>
            <w:sz w:val="24"/>
            <w:szCs w:val="24"/>
            <w:shd w:val="clear" w:color="auto" w:fill="FFFFFF"/>
          </w:rPr>
          <w:t>Nagpur</w:t>
        </w:r>
      </w:hyperlink>
      <w:r w:rsidRPr="00A86A1E">
        <w:rPr>
          <w:rFonts w:ascii="Times New Roman" w:eastAsia="Times New Roman" w:hAnsi="Times New Roman" w:cs="Times New Roman"/>
          <w:bCs/>
          <w:color w:val="000000"/>
          <w:sz w:val="24"/>
          <w:szCs w:val="24"/>
          <w:shd w:val="clear" w:color="auto" w:fill="FFFFFF"/>
        </w:rPr>
        <w:t xml:space="preserve">, second largest is </w:t>
      </w:r>
      <w:hyperlink r:id="rId8" w:tooltip="Amravati" w:history="1">
        <w:r w:rsidRPr="00A86A1E">
          <w:rPr>
            <w:rFonts w:ascii="Times New Roman" w:eastAsia="Times New Roman" w:hAnsi="Times New Roman" w:cs="Times New Roman"/>
            <w:bCs/>
            <w:color w:val="000000"/>
            <w:sz w:val="24"/>
            <w:szCs w:val="24"/>
            <w:shd w:val="clear" w:color="auto" w:fill="FFFFFF"/>
          </w:rPr>
          <w:t>Amravati</w:t>
        </w:r>
      </w:hyperlink>
      <w:r w:rsidRPr="00A86A1E">
        <w:rPr>
          <w:rFonts w:ascii="Times New Roman" w:eastAsia="Times New Roman" w:hAnsi="Times New Roman" w:cs="Times New Roman"/>
          <w:bCs/>
          <w:color w:val="000000"/>
          <w:sz w:val="24"/>
          <w:szCs w:val="24"/>
          <w:shd w:val="clear" w:color="auto" w:fill="FFFFFF"/>
        </w:rPr>
        <w:t xml:space="preserve"> followed by </w:t>
      </w:r>
      <w:hyperlink r:id="rId9" w:tooltip="Akola city" w:history="1">
        <w:r w:rsidRPr="00A86A1E">
          <w:rPr>
            <w:rFonts w:ascii="Times New Roman" w:eastAsia="Times New Roman" w:hAnsi="Times New Roman" w:cs="Times New Roman"/>
            <w:bCs/>
            <w:color w:val="000000"/>
            <w:sz w:val="24"/>
            <w:szCs w:val="24"/>
            <w:shd w:val="clear" w:color="auto" w:fill="FFFFFF"/>
          </w:rPr>
          <w:t>Akola</w:t>
        </w:r>
      </w:hyperlink>
      <w:r w:rsidRPr="00A86A1E">
        <w:rPr>
          <w:rFonts w:ascii="Times New Roman" w:eastAsia="Times New Roman" w:hAnsi="Times New Roman" w:cs="Times New Roman"/>
          <w:bCs/>
          <w:color w:val="000000"/>
          <w:sz w:val="24"/>
          <w:szCs w:val="24"/>
          <w:shd w:val="clear" w:color="auto" w:fill="FFFFFF"/>
        </w:rPr>
        <w:t xml:space="preserve">, </w:t>
      </w:r>
      <w:hyperlink r:id="rId10" w:tooltip="Gondia" w:history="1">
        <w:proofErr w:type="spellStart"/>
        <w:r w:rsidRPr="00A86A1E">
          <w:rPr>
            <w:rFonts w:ascii="Times New Roman" w:eastAsia="Times New Roman" w:hAnsi="Times New Roman" w:cs="Times New Roman"/>
            <w:bCs/>
            <w:color w:val="000000"/>
            <w:sz w:val="24"/>
            <w:szCs w:val="24"/>
            <w:shd w:val="clear" w:color="auto" w:fill="FFFFFF"/>
          </w:rPr>
          <w:t>Gondia</w:t>
        </w:r>
        <w:proofErr w:type="spellEnd"/>
      </w:hyperlink>
      <w:r w:rsidRPr="00A86A1E">
        <w:rPr>
          <w:rFonts w:ascii="Times New Roman" w:eastAsia="Times New Roman" w:hAnsi="Times New Roman" w:cs="Times New Roman"/>
          <w:bCs/>
          <w:color w:val="000000"/>
          <w:sz w:val="24"/>
          <w:szCs w:val="24"/>
          <w:shd w:val="clear" w:color="auto" w:fill="FFFFFF"/>
        </w:rPr>
        <w:t xml:space="preserve">, </w:t>
      </w:r>
      <w:hyperlink r:id="rId11" w:tooltip="Chandrapur" w:history="1">
        <w:proofErr w:type="spellStart"/>
        <w:r w:rsidRPr="00A86A1E">
          <w:rPr>
            <w:rFonts w:ascii="Times New Roman" w:eastAsia="Times New Roman" w:hAnsi="Times New Roman" w:cs="Times New Roman"/>
            <w:bCs/>
            <w:color w:val="000000"/>
            <w:sz w:val="24"/>
            <w:szCs w:val="24"/>
            <w:shd w:val="clear" w:color="auto" w:fill="FFFFFF"/>
          </w:rPr>
          <w:t>Chandrapur</w:t>
        </w:r>
        <w:proofErr w:type="spellEnd"/>
      </w:hyperlink>
      <w:r w:rsidRPr="00A86A1E">
        <w:rPr>
          <w:rFonts w:ascii="Times New Roman" w:eastAsia="Times New Roman" w:hAnsi="Times New Roman" w:cs="Times New Roman"/>
          <w:bCs/>
          <w:color w:val="000000"/>
          <w:sz w:val="24"/>
          <w:szCs w:val="24"/>
          <w:shd w:val="clear" w:color="auto" w:fill="FFFFFF"/>
        </w:rPr>
        <w:t xml:space="preserve"> and </w:t>
      </w:r>
      <w:hyperlink r:id="rId12" w:tooltip="Yavatmal" w:history="1">
        <w:r w:rsidRPr="00A86A1E">
          <w:rPr>
            <w:rFonts w:ascii="Times New Roman" w:eastAsia="Times New Roman" w:hAnsi="Times New Roman" w:cs="Times New Roman"/>
            <w:bCs/>
            <w:color w:val="000000"/>
            <w:sz w:val="24"/>
            <w:szCs w:val="24"/>
            <w:shd w:val="clear" w:color="auto" w:fill="FFFFFF"/>
          </w:rPr>
          <w:t>Yavatmal</w:t>
        </w:r>
      </w:hyperlink>
      <w:r w:rsidRPr="00A86A1E">
        <w:rPr>
          <w:rFonts w:ascii="Times New Roman" w:eastAsia="Times New Roman" w:hAnsi="Times New Roman" w:cs="Times New Roman"/>
          <w:bCs/>
          <w:color w:val="000000"/>
          <w:sz w:val="24"/>
          <w:szCs w:val="24"/>
          <w:shd w:val="clear" w:color="auto" w:fill="FFFFFF"/>
        </w:rPr>
        <w:t>.</w:t>
      </w:r>
    </w:p>
    <w:p w:rsidR="00A86A1E" w:rsidRPr="00A86A1E" w:rsidRDefault="00A86A1E" w:rsidP="00A86A1E">
      <w:pPr>
        <w:shd w:val="clear" w:color="auto" w:fill="FFFFFF"/>
        <w:spacing w:before="96" w:after="120" w:line="360" w:lineRule="auto"/>
        <w:jc w:val="both"/>
        <w:rPr>
          <w:rFonts w:ascii="Times New Roman" w:eastAsia="Times New Roman" w:hAnsi="Times New Roman" w:cs="Times New Roman"/>
          <w:color w:val="000000"/>
          <w:sz w:val="24"/>
          <w:szCs w:val="24"/>
        </w:rPr>
      </w:pPr>
      <w:r w:rsidRPr="00A86A1E">
        <w:rPr>
          <w:rFonts w:ascii="Times New Roman" w:eastAsia="Times New Roman" w:hAnsi="Times New Roman" w:cs="Times New Roman"/>
          <w:bCs/>
          <w:color w:val="000000"/>
          <w:sz w:val="24"/>
          <w:szCs w:val="24"/>
        </w:rPr>
        <w:t xml:space="preserve">The region is famous for growing </w:t>
      </w:r>
      <w:hyperlink r:id="rId13" w:tooltip="Orange (fruit)" w:history="1">
        <w:r w:rsidRPr="00A86A1E">
          <w:rPr>
            <w:rFonts w:ascii="Times New Roman" w:eastAsia="Times New Roman" w:hAnsi="Times New Roman" w:cs="Times New Roman"/>
            <w:bCs/>
            <w:color w:val="000000"/>
            <w:sz w:val="24"/>
            <w:szCs w:val="24"/>
          </w:rPr>
          <w:t>oranges</w:t>
        </w:r>
      </w:hyperlink>
      <w:r w:rsidRPr="00A86A1E">
        <w:rPr>
          <w:rFonts w:ascii="Times New Roman" w:eastAsia="Times New Roman" w:hAnsi="Times New Roman" w:cs="Times New Roman"/>
          <w:bCs/>
          <w:color w:val="000000"/>
          <w:sz w:val="24"/>
          <w:szCs w:val="24"/>
        </w:rPr>
        <w:t xml:space="preserve"> and </w:t>
      </w:r>
      <w:hyperlink r:id="rId14" w:tooltip="Cotton" w:history="1">
        <w:r w:rsidRPr="00A86A1E">
          <w:rPr>
            <w:rFonts w:ascii="Times New Roman" w:eastAsia="Times New Roman" w:hAnsi="Times New Roman" w:cs="Times New Roman"/>
            <w:bCs/>
            <w:color w:val="000000"/>
            <w:sz w:val="24"/>
            <w:szCs w:val="24"/>
          </w:rPr>
          <w:t>cotton</w:t>
        </w:r>
      </w:hyperlink>
      <w:r w:rsidRPr="00A86A1E">
        <w:rPr>
          <w:rFonts w:ascii="Times New Roman" w:eastAsia="Times New Roman" w:hAnsi="Times New Roman" w:cs="Times New Roman"/>
          <w:bCs/>
          <w:color w:val="000000"/>
          <w:sz w:val="24"/>
          <w:szCs w:val="24"/>
        </w:rPr>
        <w:t xml:space="preserve">. </w:t>
      </w:r>
      <w:proofErr w:type="spellStart"/>
      <w:r w:rsidRPr="00A86A1E">
        <w:rPr>
          <w:rFonts w:ascii="Times New Roman" w:eastAsia="Times New Roman" w:hAnsi="Times New Roman" w:cs="Times New Roman"/>
          <w:bCs/>
          <w:color w:val="000000"/>
          <w:sz w:val="24"/>
          <w:szCs w:val="24"/>
        </w:rPr>
        <w:t>Vidarbha</w:t>
      </w:r>
      <w:proofErr w:type="spellEnd"/>
      <w:r w:rsidRPr="00A86A1E">
        <w:rPr>
          <w:rFonts w:ascii="Times New Roman" w:eastAsia="Times New Roman" w:hAnsi="Times New Roman" w:cs="Times New Roman"/>
          <w:bCs/>
          <w:color w:val="000000"/>
          <w:sz w:val="24"/>
          <w:szCs w:val="24"/>
        </w:rPr>
        <w:t xml:space="preserve"> holds two-thirds of Maharashtra’s mineral resources, three quarters of its forest resources and is a net producer of power. </w:t>
      </w:r>
      <w:r w:rsidRPr="00A86A1E">
        <w:rPr>
          <w:rFonts w:ascii="Times New Roman" w:eastAsia="Times New Roman" w:hAnsi="Times New Roman" w:cs="Times New Roman"/>
          <w:bCs/>
          <w:color w:val="000000"/>
          <w:sz w:val="24"/>
          <w:szCs w:val="24"/>
        </w:rPr>
        <w:t xml:space="preserve"> </w:t>
      </w:r>
      <w:r w:rsidRPr="00A86A1E">
        <w:rPr>
          <w:rFonts w:ascii="Times New Roman" w:hAnsi="Times New Roman" w:cs="Times New Roman"/>
          <w:sz w:val="24"/>
          <w:szCs w:val="24"/>
        </w:rPr>
        <w:t xml:space="preserve">The Rating of cities consist of 67 indices, including five measuring indices. The sample of cities consist of district places of </w:t>
      </w:r>
      <w:proofErr w:type="spellStart"/>
      <w:r w:rsidRPr="00A86A1E">
        <w:rPr>
          <w:rFonts w:ascii="Times New Roman" w:hAnsi="Times New Roman" w:cs="Times New Roman"/>
          <w:sz w:val="24"/>
          <w:szCs w:val="24"/>
        </w:rPr>
        <w:t>Vidharbha</w:t>
      </w:r>
      <w:proofErr w:type="spellEnd"/>
      <w:r w:rsidRPr="00A86A1E">
        <w:rPr>
          <w:rFonts w:ascii="Times New Roman" w:hAnsi="Times New Roman" w:cs="Times New Roman"/>
          <w:sz w:val="24"/>
          <w:szCs w:val="24"/>
        </w:rPr>
        <w:t xml:space="preserve"> Region of Maharashtra </w:t>
      </w:r>
      <w:proofErr w:type="spellStart"/>
      <w:r w:rsidRPr="00A86A1E">
        <w:rPr>
          <w:rFonts w:ascii="Times New Roman" w:hAnsi="Times New Roman" w:cs="Times New Roman"/>
          <w:sz w:val="24"/>
          <w:szCs w:val="24"/>
        </w:rPr>
        <w:t>i.e</w:t>
      </w:r>
      <w:proofErr w:type="spellEnd"/>
      <w:r w:rsidRPr="00A86A1E">
        <w:rPr>
          <w:rFonts w:ascii="Times New Roman" w:hAnsi="Times New Roman" w:cs="Times New Roman"/>
          <w:sz w:val="24"/>
          <w:szCs w:val="24"/>
        </w:rPr>
        <w:t xml:space="preserve"> (Akola, Amravati, Bhandara, </w:t>
      </w:r>
      <w:proofErr w:type="spellStart"/>
      <w:r w:rsidRPr="00A86A1E">
        <w:rPr>
          <w:rFonts w:ascii="Times New Roman" w:hAnsi="Times New Roman" w:cs="Times New Roman"/>
          <w:sz w:val="24"/>
          <w:szCs w:val="24"/>
        </w:rPr>
        <w:t>Buldhan</w:t>
      </w:r>
      <w:proofErr w:type="spellEnd"/>
      <w:r w:rsidRPr="00A86A1E">
        <w:rPr>
          <w:rFonts w:ascii="Times New Roman" w:hAnsi="Times New Roman" w:cs="Times New Roman"/>
          <w:sz w:val="24"/>
          <w:szCs w:val="24"/>
        </w:rPr>
        <w:t xml:space="preserve">, </w:t>
      </w:r>
      <w:proofErr w:type="spellStart"/>
      <w:r w:rsidRPr="00A86A1E">
        <w:rPr>
          <w:rFonts w:ascii="Times New Roman" w:hAnsi="Times New Roman" w:cs="Times New Roman"/>
          <w:sz w:val="24"/>
          <w:szCs w:val="24"/>
        </w:rPr>
        <w:t>Chandrapur</w:t>
      </w:r>
      <w:proofErr w:type="spellEnd"/>
      <w:r w:rsidRPr="00A86A1E">
        <w:rPr>
          <w:rFonts w:ascii="Times New Roman" w:hAnsi="Times New Roman" w:cs="Times New Roman"/>
          <w:sz w:val="24"/>
          <w:szCs w:val="24"/>
        </w:rPr>
        <w:t xml:space="preserve">, </w:t>
      </w:r>
      <w:proofErr w:type="spellStart"/>
      <w:r w:rsidRPr="00A86A1E">
        <w:rPr>
          <w:rFonts w:ascii="Times New Roman" w:hAnsi="Times New Roman" w:cs="Times New Roman"/>
          <w:sz w:val="24"/>
          <w:szCs w:val="24"/>
        </w:rPr>
        <w:t>Gondiya</w:t>
      </w:r>
      <w:proofErr w:type="spellEnd"/>
      <w:r w:rsidRPr="00A86A1E">
        <w:rPr>
          <w:rFonts w:ascii="Times New Roman" w:hAnsi="Times New Roman" w:cs="Times New Roman"/>
          <w:sz w:val="24"/>
          <w:szCs w:val="24"/>
        </w:rPr>
        <w:t xml:space="preserve">, </w:t>
      </w:r>
      <w:proofErr w:type="spellStart"/>
      <w:r w:rsidRPr="00A86A1E">
        <w:rPr>
          <w:rFonts w:ascii="Times New Roman" w:hAnsi="Times New Roman" w:cs="Times New Roman"/>
          <w:sz w:val="24"/>
          <w:szCs w:val="24"/>
        </w:rPr>
        <w:t>Gadchiroli</w:t>
      </w:r>
      <w:proofErr w:type="spellEnd"/>
      <w:r w:rsidRPr="00A86A1E">
        <w:rPr>
          <w:rFonts w:ascii="Times New Roman" w:hAnsi="Times New Roman" w:cs="Times New Roman"/>
          <w:sz w:val="24"/>
          <w:szCs w:val="24"/>
        </w:rPr>
        <w:t xml:space="preserve">, Nagpur, </w:t>
      </w:r>
      <w:proofErr w:type="spellStart"/>
      <w:r w:rsidRPr="00A86A1E">
        <w:rPr>
          <w:rFonts w:ascii="Times New Roman" w:hAnsi="Times New Roman" w:cs="Times New Roman"/>
          <w:sz w:val="24"/>
          <w:szCs w:val="24"/>
        </w:rPr>
        <w:t>Wardha</w:t>
      </w:r>
      <w:proofErr w:type="spellEnd"/>
      <w:r w:rsidRPr="00A86A1E">
        <w:rPr>
          <w:rFonts w:ascii="Times New Roman" w:hAnsi="Times New Roman" w:cs="Times New Roman"/>
          <w:sz w:val="24"/>
          <w:szCs w:val="24"/>
        </w:rPr>
        <w:t xml:space="preserve">, s and Yavatmal. Etc.) </w:t>
      </w:r>
      <w:r w:rsidRPr="00A86A1E">
        <w:rPr>
          <w:rFonts w:ascii="Times New Roman" w:hAnsi="Times New Roman" w:cs="Times New Roman"/>
          <w:sz w:val="24"/>
          <w:szCs w:val="24"/>
        </w:rPr>
        <w:lastRenderedPageBreak/>
        <w:t xml:space="preserve">The Substantial gaps exist among the statistical approaches and standards adopted by each cities, there have been considerable challenges in the data collection. There are two type of data </w:t>
      </w:r>
      <w:proofErr w:type="spellStart"/>
      <w:r w:rsidRPr="00A86A1E">
        <w:rPr>
          <w:rFonts w:ascii="Times New Roman" w:hAnsi="Times New Roman" w:cs="Times New Roman"/>
          <w:sz w:val="24"/>
          <w:szCs w:val="24"/>
        </w:rPr>
        <w:t>i.e</w:t>
      </w:r>
      <w:proofErr w:type="spellEnd"/>
      <w:r w:rsidRPr="00A86A1E">
        <w:rPr>
          <w:rFonts w:ascii="Times New Roman" w:hAnsi="Times New Roman" w:cs="Times New Roman"/>
          <w:sz w:val="24"/>
          <w:szCs w:val="24"/>
        </w:rPr>
        <w:t xml:space="preserve"> Primary data and secondary data. In primary Data, Survey is conducted for all 11 cities (Survey Form is attached). In Survey Form, current status of infrastructure and expected infrastructure in smart city from the Stakeholder’s (People) point of view is analyzed. Whereas in secondary data, current situation of infrastructure is </w:t>
      </w:r>
      <w:proofErr w:type="spellStart"/>
      <w:r w:rsidRPr="00A86A1E">
        <w:rPr>
          <w:rFonts w:ascii="Times New Roman" w:hAnsi="Times New Roman" w:cs="Times New Roman"/>
          <w:sz w:val="24"/>
          <w:szCs w:val="24"/>
        </w:rPr>
        <w:t>analysized</w:t>
      </w:r>
      <w:proofErr w:type="spellEnd"/>
      <w:r w:rsidRPr="00A86A1E">
        <w:rPr>
          <w:rFonts w:ascii="Times New Roman" w:hAnsi="Times New Roman" w:cs="Times New Roman"/>
          <w:sz w:val="24"/>
          <w:szCs w:val="24"/>
        </w:rPr>
        <w:t>, according to availability of data on each parameter.</w:t>
      </w:r>
    </w:p>
    <w:p w:rsidR="00A86A1E" w:rsidRPr="00A86A1E" w:rsidRDefault="00A86A1E" w:rsidP="00A86A1E">
      <w:pPr>
        <w:spacing w:line="360" w:lineRule="auto"/>
        <w:jc w:val="both"/>
        <w:rPr>
          <w:rFonts w:ascii="Times New Roman" w:hAnsi="Times New Roman" w:cs="Times New Roman"/>
          <w:sz w:val="24"/>
          <w:szCs w:val="24"/>
        </w:rPr>
      </w:pPr>
      <w:r w:rsidRPr="00A86A1E">
        <w:rPr>
          <w:rFonts w:ascii="Times New Roman" w:hAnsi="Times New Roman" w:cs="Times New Roman"/>
          <w:sz w:val="24"/>
          <w:szCs w:val="24"/>
        </w:rPr>
        <w:t xml:space="preserve">Methodology does not only include the way of data collection and processing but in a first step it also covers the actual limitation of the selection of cities examined in the ranking. The focus of this ranking lies on District places of </w:t>
      </w:r>
      <w:proofErr w:type="spellStart"/>
      <w:r w:rsidRPr="00A86A1E">
        <w:rPr>
          <w:rFonts w:ascii="Times New Roman" w:hAnsi="Times New Roman" w:cs="Times New Roman"/>
          <w:sz w:val="24"/>
          <w:szCs w:val="24"/>
        </w:rPr>
        <w:t>Vidharbh</w:t>
      </w:r>
      <w:proofErr w:type="spellEnd"/>
      <w:r w:rsidRPr="00A86A1E">
        <w:rPr>
          <w:rFonts w:ascii="Times New Roman" w:hAnsi="Times New Roman" w:cs="Times New Roman"/>
          <w:sz w:val="24"/>
          <w:szCs w:val="24"/>
        </w:rPr>
        <w:t xml:space="preserve"> region of Maharashtra. The </w:t>
      </w:r>
      <w:proofErr w:type="spellStart"/>
      <w:r w:rsidRPr="00A86A1E">
        <w:rPr>
          <w:rFonts w:ascii="Times New Roman" w:hAnsi="Times New Roman" w:cs="Times New Roman"/>
          <w:sz w:val="24"/>
          <w:szCs w:val="24"/>
        </w:rPr>
        <w:t>Vidharbha’s</w:t>
      </w:r>
      <w:proofErr w:type="spellEnd"/>
      <w:r w:rsidRPr="00A86A1E">
        <w:rPr>
          <w:rFonts w:ascii="Times New Roman" w:hAnsi="Times New Roman" w:cs="Times New Roman"/>
          <w:sz w:val="24"/>
          <w:szCs w:val="24"/>
        </w:rPr>
        <w:t xml:space="preserve"> district places are selected due to the availability of secondary data. Eleven places in </w:t>
      </w:r>
      <w:proofErr w:type="spellStart"/>
      <w:r w:rsidRPr="00A86A1E">
        <w:rPr>
          <w:rFonts w:ascii="Times New Roman" w:hAnsi="Times New Roman" w:cs="Times New Roman"/>
          <w:sz w:val="24"/>
          <w:szCs w:val="24"/>
        </w:rPr>
        <w:t>Vidharbh</w:t>
      </w:r>
      <w:proofErr w:type="spellEnd"/>
      <w:r w:rsidRPr="00A86A1E">
        <w:rPr>
          <w:rFonts w:ascii="Times New Roman" w:hAnsi="Times New Roman" w:cs="Times New Roman"/>
          <w:sz w:val="24"/>
          <w:szCs w:val="24"/>
        </w:rPr>
        <w:t xml:space="preserve"> named as Akola, Amravati, </w:t>
      </w:r>
      <w:proofErr w:type="spellStart"/>
      <w:r w:rsidRPr="00A86A1E">
        <w:rPr>
          <w:rFonts w:ascii="Times New Roman" w:hAnsi="Times New Roman" w:cs="Times New Roman"/>
          <w:sz w:val="24"/>
          <w:szCs w:val="24"/>
        </w:rPr>
        <w:t>Buldhana</w:t>
      </w:r>
      <w:proofErr w:type="spellEnd"/>
      <w:r w:rsidRPr="00A86A1E">
        <w:rPr>
          <w:rFonts w:ascii="Times New Roman" w:hAnsi="Times New Roman" w:cs="Times New Roman"/>
          <w:sz w:val="24"/>
          <w:szCs w:val="24"/>
        </w:rPr>
        <w:t xml:space="preserve">, Bhandara, </w:t>
      </w:r>
      <w:proofErr w:type="spellStart"/>
      <w:r w:rsidRPr="00A86A1E">
        <w:rPr>
          <w:rFonts w:ascii="Times New Roman" w:hAnsi="Times New Roman" w:cs="Times New Roman"/>
          <w:sz w:val="24"/>
          <w:szCs w:val="24"/>
        </w:rPr>
        <w:t>Chandrapur</w:t>
      </w:r>
      <w:proofErr w:type="spellEnd"/>
      <w:r w:rsidRPr="00A86A1E">
        <w:rPr>
          <w:rFonts w:ascii="Times New Roman" w:hAnsi="Times New Roman" w:cs="Times New Roman"/>
          <w:sz w:val="24"/>
          <w:szCs w:val="24"/>
        </w:rPr>
        <w:t xml:space="preserve">, </w:t>
      </w:r>
      <w:proofErr w:type="spellStart"/>
      <w:r w:rsidRPr="00A86A1E">
        <w:rPr>
          <w:rFonts w:ascii="Times New Roman" w:hAnsi="Times New Roman" w:cs="Times New Roman"/>
          <w:sz w:val="24"/>
          <w:szCs w:val="24"/>
        </w:rPr>
        <w:t>Gondiya</w:t>
      </w:r>
      <w:proofErr w:type="spellEnd"/>
      <w:r w:rsidRPr="00A86A1E">
        <w:rPr>
          <w:rFonts w:ascii="Times New Roman" w:hAnsi="Times New Roman" w:cs="Times New Roman"/>
          <w:sz w:val="24"/>
          <w:szCs w:val="24"/>
        </w:rPr>
        <w:t xml:space="preserve">, </w:t>
      </w:r>
      <w:proofErr w:type="spellStart"/>
      <w:r w:rsidRPr="00A86A1E">
        <w:rPr>
          <w:rFonts w:ascii="Times New Roman" w:hAnsi="Times New Roman" w:cs="Times New Roman"/>
          <w:sz w:val="24"/>
          <w:szCs w:val="24"/>
        </w:rPr>
        <w:t>Gadchiroli</w:t>
      </w:r>
      <w:proofErr w:type="spellEnd"/>
      <w:r w:rsidRPr="00A86A1E">
        <w:rPr>
          <w:rFonts w:ascii="Times New Roman" w:hAnsi="Times New Roman" w:cs="Times New Roman"/>
          <w:sz w:val="24"/>
          <w:szCs w:val="24"/>
        </w:rPr>
        <w:t xml:space="preserve">, Nagpur, </w:t>
      </w:r>
      <w:proofErr w:type="spellStart"/>
      <w:r w:rsidRPr="00A86A1E">
        <w:rPr>
          <w:rFonts w:ascii="Times New Roman" w:hAnsi="Times New Roman" w:cs="Times New Roman"/>
          <w:sz w:val="24"/>
          <w:szCs w:val="24"/>
        </w:rPr>
        <w:t>Wardha</w:t>
      </w:r>
      <w:proofErr w:type="spellEnd"/>
      <w:r w:rsidRPr="00A86A1E">
        <w:rPr>
          <w:rFonts w:ascii="Times New Roman" w:hAnsi="Times New Roman" w:cs="Times New Roman"/>
          <w:sz w:val="24"/>
          <w:szCs w:val="24"/>
        </w:rPr>
        <w:t xml:space="preserve">, Washim, Yavatmal etc. were selected as a study area. </w:t>
      </w:r>
    </w:p>
    <w:p w:rsidR="00A86A1E" w:rsidRPr="00A86A1E" w:rsidRDefault="00A86A1E">
      <w:pPr>
        <w:rPr>
          <w:rFonts w:ascii="Times New Roman" w:hAnsi="Times New Roman" w:cs="Times New Roman"/>
          <w:sz w:val="24"/>
          <w:szCs w:val="24"/>
        </w:rPr>
      </w:pPr>
    </w:p>
    <w:p w:rsidR="00246AD2" w:rsidRPr="00A86A1E" w:rsidRDefault="00246AD2">
      <w:pPr>
        <w:rPr>
          <w:rFonts w:ascii="Times New Roman" w:hAnsi="Times New Roman" w:cs="Times New Roman"/>
          <w:sz w:val="24"/>
          <w:szCs w:val="24"/>
        </w:rPr>
      </w:pPr>
    </w:p>
    <w:p w:rsidR="00246AD2" w:rsidRPr="00A86A1E" w:rsidRDefault="00246AD2">
      <w:pPr>
        <w:rPr>
          <w:rFonts w:ascii="Times New Roman" w:hAnsi="Times New Roman" w:cs="Times New Roman"/>
          <w:sz w:val="24"/>
          <w:szCs w:val="24"/>
        </w:rPr>
      </w:pPr>
      <w:r w:rsidRPr="00A86A1E">
        <w:rPr>
          <w:rFonts w:ascii="Times New Roman" w:hAnsi="Times New Roman" w:cs="Times New Roman"/>
          <w:sz w:val="24"/>
          <w:szCs w:val="24"/>
        </w:rPr>
        <w:br w:type="page"/>
      </w:r>
    </w:p>
    <w:p w:rsidR="00246AD2" w:rsidRPr="00A86A1E" w:rsidRDefault="00246AD2">
      <w:pPr>
        <w:rPr>
          <w:rFonts w:ascii="Times New Roman" w:hAnsi="Times New Roman" w:cs="Times New Roman"/>
          <w:b/>
          <w:bCs/>
          <w:sz w:val="24"/>
          <w:szCs w:val="24"/>
        </w:rPr>
      </w:pPr>
      <w:r w:rsidRPr="00A86A1E">
        <w:rPr>
          <w:rFonts w:ascii="Times New Roman" w:hAnsi="Times New Roman" w:cs="Times New Roman"/>
          <w:b/>
          <w:bCs/>
          <w:sz w:val="24"/>
          <w:szCs w:val="24"/>
        </w:rPr>
        <w:lastRenderedPageBreak/>
        <w:t>Smart City Model</w:t>
      </w:r>
    </w:p>
    <w:p w:rsidR="00A86A1E" w:rsidRDefault="00A86A1E">
      <w:pPr>
        <w:rPr>
          <w:rStyle w:val="Strong"/>
          <w:b w:val="0"/>
          <w:bCs w:val="0"/>
          <w:sz w:val="24"/>
          <w:szCs w:val="24"/>
        </w:rPr>
      </w:pPr>
      <w:r w:rsidRPr="00A86A1E">
        <w:rPr>
          <w:rStyle w:val="Strong"/>
          <w:b w:val="0"/>
          <w:bCs w:val="0"/>
          <w:sz w:val="24"/>
          <w:szCs w:val="24"/>
        </w:rPr>
        <w:t xml:space="preserve">A Smart City is a city well performing in </w:t>
      </w:r>
      <w:r w:rsidRPr="00A86A1E">
        <w:rPr>
          <w:rStyle w:val="Strong"/>
          <w:b w:val="0"/>
          <w:bCs w:val="0"/>
          <w:sz w:val="24"/>
          <w:szCs w:val="24"/>
        </w:rPr>
        <w:t>5</w:t>
      </w:r>
      <w:r w:rsidRPr="00A86A1E">
        <w:rPr>
          <w:rStyle w:val="Strong"/>
          <w:b w:val="0"/>
          <w:bCs w:val="0"/>
          <w:sz w:val="24"/>
          <w:szCs w:val="24"/>
        </w:rPr>
        <w:t xml:space="preserve"> characteristics, built on the ‘smart’ combination of endowments and activities of self-decisive, independent and aware citizens</w:t>
      </w:r>
    </w:p>
    <w:p w:rsidR="00A86A1E" w:rsidRPr="00A86A1E" w:rsidRDefault="00A86A1E">
      <w:pPr>
        <w:rPr>
          <w:rStyle w:val="Strong"/>
          <w:b w:val="0"/>
          <w:bCs w:val="0"/>
          <w:sz w:val="24"/>
          <w:szCs w:val="24"/>
        </w:rPr>
      </w:pPr>
      <w:r>
        <w:rPr>
          <w:noProof/>
          <w:sz w:val="24"/>
          <w:szCs w:val="24"/>
          <w:lang w:eastAsia="en-IN" w:bidi="mr-IN"/>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86A1E" w:rsidRPr="00A86A1E" w:rsidRDefault="00A86A1E" w:rsidP="00A86A1E">
      <w:pPr>
        <w:rPr>
          <w:b/>
          <w:bCs/>
        </w:rPr>
      </w:pPr>
      <w:r>
        <w:rPr>
          <w:rStyle w:val="Strong"/>
        </w:rPr>
        <w:br w:type="page"/>
      </w:r>
      <w:bookmarkStart w:id="0" w:name="_Toc501274090"/>
      <w:r w:rsidRPr="00A86A1E">
        <w:rPr>
          <w:b/>
          <w:bCs/>
          <w:sz w:val="24"/>
          <w:szCs w:val="24"/>
        </w:rPr>
        <w:lastRenderedPageBreak/>
        <w:t>Sampling:</w:t>
      </w:r>
      <w:bookmarkEnd w:id="0"/>
    </w:p>
    <w:p w:rsidR="00A86A1E" w:rsidRPr="00B55277" w:rsidRDefault="00A86A1E" w:rsidP="00A86A1E">
      <w:pPr>
        <w:pStyle w:val="NormalWeb"/>
        <w:spacing w:line="360" w:lineRule="auto"/>
        <w:jc w:val="both"/>
      </w:pPr>
      <w:r w:rsidRPr="00B55277">
        <w:rPr>
          <w:rFonts w:eastAsiaTheme="minorHAnsi"/>
          <w:lang w:val="en-US" w:eastAsia="en-US" w:bidi="ar-SA"/>
        </w:rPr>
        <w:t>Eleven</w:t>
      </w:r>
      <w:r>
        <w:rPr>
          <w:rFonts w:eastAsiaTheme="minorHAnsi"/>
          <w:lang w:val="en-US" w:eastAsia="en-US" w:bidi="ar-SA"/>
        </w:rPr>
        <w:t xml:space="preserve"> </w:t>
      </w:r>
      <w:r w:rsidRPr="00B55277">
        <w:rPr>
          <w:rFonts w:eastAsiaTheme="minorHAnsi"/>
          <w:lang w:val="en-US" w:eastAsia="en-US" w:bidi="ar-SA"/>
        </w:rPr>
        <w:t>sample</w:t>
      </w:r>
      <w:r>
        <w:rPr>
          <w:rFonts w:eastAsiaTheme="minorHAnsi"/>
          <w:lang w:val="en-US" w:eastAsia="en-US" w:bidi="ar-SA"/>
        </w:rPr>
        <w:t xml:space="preserve"> </w:t>
      </w:r>
      <w:r w:rsidRPr="00B55277">
        <w:rPr>
          <w:rFonts w:eastAsiaTheme="minorHAnsi"/>
          <w:lang w:val="en-US" w:eastAsia="en-US" w:bidi="ar-SA"/>
        </w:rPr>
        <w:t>cities</w:t>
      </w:r>
      <w:r>
        <w:rPr>
          <w:rFonts w:eastAsiaTheme="minorHAnsi"/>
          <w:lang w:val="en-US" w:eastAsia="en-US" w:bidi="ar-SA"/>
        </w:rPr>
        <w:t xml:space="preserve"> </w:t>
      </w:r>
      <w:r w:rsidRPr="00B55277">
        <w:rPr>
          <w:rFonts w:eastAsiaTheme="minorHAnsi"/>
          <w:lang w:val="en-US" w:eastAsia="en-US" w:bidi="ar-SA"/>
        </w:rPr>
        <w:t>were</w:t>
      </w:r>
      <w:r>
        <w:rPr>
          <w:rFonts w:eastAsiaTheme="minorHAnsi"/>
          <w:lang w:val="en-US" w:eastAsia="en-US" w:bidi="ar-SA"/>
        </w:rPr>
        <w:t xml:space="preserve"> </w:t>
      </w:r>
      <w:r w:rsidRPr="00B55277">
        <w:rPr>
          <w:rFonts w:eastAsiaTheme="minorHAnsi"/>
          <w:lang w:val="en-US" w:eastAsia="en-US" w:bidi="ar-SA"/>
        </w:rPr>
        <w:t>selected</w:t>
      </w:r>
      <w:r>
        <w:rPr>
          <w:rFonts w:eastAsiaTheme="minorHAnsi"/>
          <w:lang w:val="en-US" w:eastAsia="en-US" w:bidi="ar-SA"/>
        </w:rPr>
        <w:t xml:space="preserve"> </w:t>
      </w:r>
      <w:r w:rsidRPr="00B55277">
        <w:rPr>
          <w:rFonts w:eastAsiaTheme="minorHAnsi"/>
          <w:lang w:val="en-US" w:eastAsia="en-US" w:bidi="ar-SA"/>
        </w:rPr>
        <w:t>across</w:t>
      </w:r>
      <w:r>
        <w:rPr>
          <w:rFonts w:eastAsiaTheme="minorHAnsi"/>
          <w:lang w:val="en-US" w:eastAsia="en-US" w:bidi="ar-SA"/>
        </w:rPr>
        <w:t xml:space="preserve"> </w:t>
      </w:r>
      <w:r w:rsidRPr="00B55277">
        <w:rPr>
          <w:rFonts w:eastAsiaTheme="minorHAnsi"/>
          <w:lang w:val="en-US" w:eastAsia="en-US" w:bidi="ar-SA"/>
        </w:rPr>
        <w:t>the</w:t>
      </w:r>
      <w:r>
        <w:rPr>
          <w:rFonts w:eastAsiaTheme="minorHAnsi"/>
          <w:lang w:val="en-US" w:eastAsia="en-US" w:bidi="ar-SA"/>
        </w:rPr>
        <w:t xml:space="preserve"> </w:t>
      </w:r>
      <w:proofErr w:type="spellStart"/>
      <w:r w:rsidRPr="00B55277">
        <w:rPr>
          <w:rFonts w:eastAsiaTheme="minorHAnsi"/>
          <w:lang w:val="en-US" w:eastAsia="en-US" w:bidi="ar-SA"/>
        </w:rPr>
        <w:t>vidharbha</w:t>
      </w:r>
      <w:proofErr w:type="spellEnd"/>
      <w:r>
        <w:rPr>
          <w:rFonts w:eastAsiaTheme="minorHAnsi"/>
          <w:lang w:val="en-US" w:eastAsia="en-US" w:bidi="ar-SA"/>
        </w:rPr>
        <w:t xml:space="preserve"> </w:t>
      </w:r>
      <w:r w:rsidRPr="00B55277">
        <w:rPr>
          <w:rFonts w:eastAsiaTheme="minorHAnsi"/>
          <w:lang w:val="en-US" w:eastAsia="en-US" w:bidi="ar-SA"/>
        </w:rPr>
        <w:t>which</w:t>
      </w:r>
      <w:r>
        <w:rPr>
          <w:rFonts w:eastAsiaTheme="minorHAnsi"/>
          <w:lang w:val="en-US" w:eastAsia="en-US" w:bidi="ar-SA"/>
        </w:rPr>
        <w:t xml:space="preserve"> </w:t>
      </w:r>
      <w:r w:rsidRPr="00B55277">
        <w:rPr>
          <w:rFonts w:eastAsiaTheme="minorHAnsi"/>
          <w:lang w:val="en-US" w:eastAsia="en-US" w:bidi="ar-SA"/>
        </w:rPr>
        <w:t>are</w:t>
      </w:r>
      <w:r>
        <w:rPr>
          <w:rFonts w:eastAsiaTheme="minorHAnsi"/>
          <w:lang w:val="en-US" w:eastAsia="en-US" w:bidi="ar-SA"/>
        </w:rPr>
        <w:t xml:space="preserve"> </w:t>
      </w:r>
      <w:r w:rsidRPr="00B55277">
        <w:rPr>
          <w:rFonts w:eastAsiaTheme="minorHAnsi"/>
          <w:lang w:val="en-US" w:eastAsia="en-US" w:bidi="ar-SA"/>
        </w:rPr>
        <w:t>the</w:t>
      </w:r>
      <w:r>
        <w:rPr>
          <w:rFonts w:eastAsiaTheme="minorHAnsi"/>
          <w:lang w:val="en-US" w:eastAsia="en-US" w:bidi="ar-SA"/>
        </w:rPr>
        <w:t xml:space="preserve"> </w:t>
      </w:r>
      <w:r w:rsidRPr="00B55277">
        <w:rPr>
          <w:rFonts w:eastAsiaTheme="minorHAnsi"/>
          <w:lang w:val="en-US" w:eastAsia="en-US" w:bidi="ar-SA"/>
        </w:rPr>
        <w:t>district</w:t>
      </w:r>
      <w:r>
        <w:rPr>
          <w:rFonts w:eastAsiaTheme="minorHAnsi"/>
          <w:lang w:val="en-US" w:eastAsia="en-US" w:bidi="ar-SA"/>
        </w:rPr>
        <w:t xml:space="preserve"> </w:t>
      </w:r>
      <w:r w:rsidRPr="00B55277">
        <w:rPr>
          <w:rFonts w:eastAsiaTheme="minorHAnsi"/>
          <w:lang w:val="en-US" w:eastAsia="en-US" w:bidi="ar-SA"/>
        </w:rPr>
        <w:t>places</w:t>
      </w:r>
      <w:r>
        <w:rPr>
          <w:rFonts w:eastAsiaTheme="minorHAnsi"/>
          <w:lang w:val="en-US" w:eastAsia="en-US" w:bidi="ar-SA"/>
        </w:rPr>
        <w:t xml:space="preserve"> </w:t>
      </w:r>
      <w:r w:rsidRPr="00B55277">
        <w:rPr>
          <w:rFonts w:eastAsiaTheme="minorHAnsi"/>
          <w:lang w:val="en-US" w:eastAsia="en-US" w:bidi="ar-SA"/>
        </w:rPr>
        <w:t>of</w:t>
      </w:r>
      <w:r>
        <w:rPr>
          <w:rFonts w:eastAsiaTheme="minorHAnsi"/>
          <w:lang w:val="en-US" w:eastAsia="en-US" w:bidi="ar-SA"/>
        </w:rPr>
        <w:t xml:space="preserve"> </w:t>
      </w:r>
      <w:proofErr w:type="spellStart"/>
      <w:r w:rsidRPr="00B55277">
        <w:rPr>
          <w:rFonts w:eastAsiaTheme="minorHAnsi"/>
          <w:lang w:val="en-US" w:eastAsia="en-US" w:bidi="ar-SA"/>
        </w:rPr>
        <w:t>Vidharbha</w:t>
      </w:r>
      <w:proofErr w:type="spellEnd"/>
      <w:r>
        <w:rPr>
          <w:rFonts w:eastAsiaTheme="minorHAnsi"/>
          <w:lang w:val="en-US" w:eastAsia="en-US" w:bidi="ar-SA"/>
        </w:rPr>
        <w:t xml:space="preserve"> </w:t>
      </w:r>
      <w:r w:rsidRPr="00B55277">
        <w:rPr>
          <w:rFonts w:eastAsiaTheme="minorHAnsi"/>
          <w:lang w:val="en-US" w:eastAsia="en-US" w:bidi="ar-SA"/>
        </w:rPr>
        <w:t>region.</w:t>
      </w:r>
      <w:r>
        <w:rPr>
          <w:rFonts w:eastAsiaTheme="minorHAnsi"/>
          <w:lang w:val="en-US" w:eastAsia="en-US" w:bidi="ar-SA"/>
        </w:rPr>
        <w:t xml:space="preserve"> </w:t>
      </w:r>
      <w:r w:rsidRPr="00B55277">
        <w:rPr>
          <w:rFonts w:eastAsiaTheme="minorHAnsi"/>
          <w:lang w:val="en-US" w:eastAsia="en-US" w:bidi="ar-SA"/>
        </w:rPr>
        <w:t>Sampling</w:t>
      </w:r>
      <w:r>
        <w:rPr>
          <w:rFonts w:eastAsiaTheme="minorHAnsi"/>
          <w:lang w:val="en-US" w:eastAsia="en-US" w:bidi="ar-SA"/>
        </w:rPr>
        <w:t xml:space="preserve"> </w:t>
      </w:r>
      <w:r w:rsidRPr="00B55277">
        <w:rPr>
          <w:rFonts w:eastAsiaTheme="minorHAnsi"/>
          <w:lang w:val="en-US" w:eastAsia="en-US" w:bidi="ar-SA"/>
        </w:rPr>
        <w:t>of</w:t>
      </w:r>
      <w:r>
        <w:rPr>
          <w:rFonts w:eastAsiaTheme="minorHAnsi"/>
          <w:lang w:val="en-US" w:eastAsia="en-US" w:bidi="ar-SA"/>
        </w:rPr>
        <w:t xml:space="preserve"> </w:t>
      </w:r>
      <w:r w:rsidRPr="00B55277">
        <w:rPr>
          <w:rFonts w:eastAsiaTheme="minorHAnsi"/>
          <w:lang w:val="en-US" w:eastAsia="en-US" w:bidi="ar-SA"/>
        </w:rPr>
        <w:t>survey</w:t>
      </w:r>
      <w:r>
        <w:rPr>
          <w:rFonts w:eastAsiaTheme="minorHAnsi"/>
          <w:lang w:val="en-US" w:eastAsia="en-US" w:bidi="ar-SA"/>
        </w:rPr>
        <w:t xml:space="preserve"> </w:t>
      </w:r>
      <w:r w:rsidRPr="00B55277">
        <w:rPr>
          <w:rFonts w:eastAsiaTheme="minorHAnsi"/>
          <w:lang w:val="en-US" w:eastAsia="en-US" w:bidi="ar-SA"/>
        </w:rPr>
        <w:t>is</w:t>
      </w:r>
      <w:r>
        <w:rPr>
          <w:rFonts w:eastAsiaTheme="minorHAnsi"/>
          <w:lang w:val="en-US" w:eastAsia="en-US" w:bidi="ar-SA"/>
        </w:rPr>
        <w:t xml:space="preserve"> </w:t>
      </w:r>
      <w:r w:rsidRPr="00B55277">
        <w:rPr>
          <w:rFonts w:eastAsiaTheme="minorHAnsi"/>
          <w:lang w:val="en-US" w:eastAsia="en-US" w:bidi="ar-SA"/>
        </w:rPr>
        <w:t>done</w:t>
      </w:r>
      <w:r>
        <w:rPr>
          <w:rFonts w:eastAsiaTheme="minorHAnsi"/>
          <w:lang w:val="en-US" w:eastAsia="en-US" w:bidi="ar-SA"/>
        </w:rPr>
        <w:t xml:space="preserve"> </w:t>
      </w:r>
      <w:r w:rsidRPr="00B55277">
        <w:rPr>
          <w:rFonts w:eastAsiaTheme="minorHAnsi"/>
          <w:lang w:val="en-US" w:eastAsia="en-US" w:bidi="ar-SA"/>
        </w:rPr>
        <w:t>by</w:t>
      </w:r>
      <w:r>
        <w:rPr>
          <w:rFonts w:eastAsiaTheme="minorHAnsi"/>
          <w:lang w:val="en-US" w:eastAsia="en-US" w:bidi="ar-SA"/>
        </w:rPr>
        <w:t xml:space="preserve"> </w:t>
      </w:r>
      <w:r w:rsidRPr="00B55277">
        <w:rPr>
          <w:rFonts w:eastAsiaTheme="minorHAnsi"/>
          <w:lang w:val="en-US" w:eastAsia="en-US" w:bidi="ar-SA"/>
        </w:rPr>
        <w:t>random</w:t>
      </w:r>
      <w:r>
        <w:rPr>
          <w:rFonts w:eastAsiaTheme="minorHAnsi"/>
          <w:lang w:val="en-US" w:eastAsia="en-US" w:bidi="ar-SA"/>
        </w:rPr>
        <w:t xml:space="preserve"> </w:t>
      </w:r>
      <w:r w:rsidRPr="00B55277">
        <w:rPr>
          <w:rFonts w:eastAsiaTheme="minorHAnsi"/>
          <w:lang w:val="en-US" w:eastAsia="en-US" w:bidi="ar-SA"/>
        </w:rPr>
        <w:t>sampling</w:t>
      </w:r>
      <w:r>
        <w:rPr>
          <w:rFonts w:eastAsiaTheme="minorHAnsi"/>
          <w:lang w:val="en-US" w:eastAsia="en-US" w:bidi="ar-SA"/>
        </w:rPr>
        <w:t xml:space="preserve"> </w:t>
      </w:r>
      <w:r w:rsidRPr="00B55277">
        <w:rPr>
          <w:rFonts w:eastAsiaTheme="minorHAnsi"/>
          <w:lang w:val="en-US" w:eastAsia="en-US" w:bidi="ar-SA"/>
        </w:rPr>
        <w:t>method.</w:t>
      </w:r>
      <w:r>
        <w:rPr>
          <w:rFonts w:eastAsiaTheme="minorHAnsi"/>
          <w:lang w:val="en-US" w:eastAsia="en-US" w:bidi="ar-SA"/>
        </w:rPr>
        <w:t xml:space="preserve"> </w:t>
      </w:r>
      <w:r w:rsidRPr="00B55277">
        <w:rPr>
          <w:rFonts w:eastAsiaTheme="minorHAnsi"/>
          <w:lang w:val="en-US" w:eastAsia="en-US" w:bidi="ar-SA"/>
        </w:rPr>
        <w:t>The</w:t>
      </w:r>
      <w:r>
        <w:rPr>
          <w:rFonts w:eastAsiaTheme="minorHAnsi"/>
          <w:lang w:val="en-US" w:eastAsia="en-US" w:bidi="ar-SA"/>
        </w:rPr>
        <w:t xml:space="preserve"> </w:t>
      </w:r>
      <w:r w:rsidRPr="00B55277">
        <w:rPr>
          <w:rFonts w:eastAsiaTheme="minorHAnsi"/>
          <w:lang w:val="en-US" w:eastAsia="en-US" w:bidi="ar-SA"/>
        </w:rPr>
        <w:t>aim</w:t>
      </w:r>
      <w:r>
        <w:rPr>
          <w:rFonts w:eastAsiaTheme="minorHAnsi"/>
          <w:lang w:val="en-US" w:eastAsia="en-US" w:bidi="ar-SA"/>
        </w:rPr>
        <w:t xml:space="preserve"> </w:t>
      </w:r>
      <w:r w:rsidRPr="00B55277">
        <w:rPr>
          <w:rFonts w:eastAsiaTheme="minorHAnsi"/>
          <w:lang w:val="en-US" w:eastAsia="en-US" w:bidi="ar-SA"/>
        </w:rPr>
        <w:t>of</w:t>
      </w:r>
      <w:r>
        <w:rPr>
          <w:rFonts w:eastAsiaTheme="minorHAnsi"/>
          <w:lang w:val="en-US" w:eastAsia="en-US" w:bidi="ar-SA"/>
        </w:rPr>
        <w:t xml:space="preserve"> </w:t>
      </w:r>
      <w:r w:rsidRPr="00B55277">
        <w:rPr>
          <w:rFonts w:eastAsiaTheme="minorHAnsi"/>
          <w:lang w:val="en-US" w:eastAsia="en-US" w:bidi="ar-SA"/>
        </w:rPr>
        <w:t>research</w:t>
      </w:r>
      <w:r>
        <w:rPr>
          <w:rFonts w:eastAsiaTheme="minorHAnsi"/>
          <w:lang w:val="en-US" w:eastAsia="en-US" w:bidi="ar-SA"/>
        </w:rPr>
        <w:t xml:space="preserve"> </w:t>
      </w:r>
      <w:r w:rsidRPr="00B55277">
        <w:rPr>
          <w:rFonts w:eastAsiaTheme="minorHAnsi"/>
          <w:lang w:val="en-US" w:eastAsia="en-US" w:bidi="ar-SA"/>
        </w:rPr>
        <w:t>is</w:t>
      </w:r>
      <w:r>
        <w:rPr>
          <w:rFonts w:eastAsiaTheme="minorHAnsi"/>
          <w:lang w:val="en-US" w:eastAsia="en-US" w:bidi="ar-SA"/>
        </w:rPr>
        <w:t xml:space="preserve"> </w:t>
      </w:r>
      <w:r w:rsidRPr="00B55277">
        <w:rPr>
          <w:rFonts w:eastAsiaTheme="minorHAnsi"/>
          <w:lang w:val="en-US" w:eastAsia="en-US" w:bidi="ar-SA"/>
        </w:rPr>
        <w:t>to</w:t>
      </w:r>
      <w:r>
        <w:rPr>
          <w:rFonts w:eastAsiaTheme="minorHAnsi"/>
          <w:lang w:val="en-US" w:eastAsia="en-US" w:bidi="ar-SA"/>
        </w:rPr>
        <w:t xml:space="preserve"> </w:t>
      </w:r>
      <w:r w:rsidRPr="00B55277">
        <w:rPr>
          <w:rFonts w:eastAsiaTheme="minorHAnsi"/>
          <w:lang w:val="en-US" w:eastAsia="en-US" w:bidi="ar-SA"/>
        </w:rPr>
        <w:t>take</w:t>
      </w:r>
      <w:r>
        <w:rPr>
          <w:rFonts w:eastAsiaTheme="minorHAnsi"/>
          <w:lang w:val="en-US" w:eastAsia="en-US" w:bidi="ar-SA"/>
        </w:rPr>
        <w:t xml:space="preserve"> </w:t>
      </w:r>
      <w:r w:rsidRPr="00B55277">
        <w:rPr>
          <w:rFonts w:eastAsiaTheme="minorHAnsi"/>
          <w:lang w:val="en-US" w:eastAsia="en-US" w:bidi="ar-SA"/>
        </w:rPr>
        <w:t>the</w:t>
      </w:r>
      <w:r>
        <w:rPr>
          <w:rFonts w:eastAsiaTheme="minorHAnsi"/>
          <w:lang w:val="en-US" w:eastAsia="en-US" w:bidi="ar-SA"/>
        </w:rPr>
        <w:t xml:space="preserve"> </w:t>
      </w:r>
      <w:r w:rsidRPr="00B55277">
        <w:rPr>
          <w:rFonts w:eastAsiaTheme="minorHAnsi"/>
          <w:lang w:val="en-US" w:eastAsia="en-US" w:bidi="ar-SA"/>
        </w:rPr>
        <w:t>willingness</w:t>
      </w:r>
      <w:r>
        <w:rPr>
          <w:rFonts w:eastAsiaTheme="minorHAnsi"/>
          <w:lang w:val="en-US" w:eastAsia="en-US" w:bidi="ar-SA"/>
        </w:rPr>
        <w:t xml:space="preserve"> </w:t>
      </w:r>
      <w:r w:rsidRPr="00B55277">
        <w:rPr>
          <w:rFonts w:eastAsiaTheme="minorHAnsi"/>
          <w:lang w:val="en-US" w:eastAsia="en-US" w:bidi="ar-SA"/>
        </w:rPr>
        <w:t>of</w:t>
      </w:r>
      <w:r>
        <w:rPr>
          <w:rFonts w:eastAsiaTheme="minorHAnsi"/>
          <w:lang w:val="en-US" w:eastAsia="en-US" w:bidi="ar-SA"/>
        </w:rPr>
        <w:t xml:space="preserve"> </w:t>
      </w:r>
      <w:r w:rsidRPr="00B55277">
        <w:rPr>
          <w:rFonts w:eastAsiaTheme="minorHAnsi"/>
          <w:lang w:val="en-US" w:eastAsia="en-US" w:bidi="ar-SA"/>
        </w:rPr>
        <w:t>stakeholders</w:t>
      </w:r>
      <w:r>
        <w:rPr>
          <w:rFonts w:eastAsiaTheme="minorHAnsi"/>
          <w:lang w:val="en-US" w:eastAsia="en-US" w:bidi="ar-SA"/>
        </w:rPr>
        <w:t xml:space="preserve"> </w:t>
      </w:r>
      <w:r w:rsidRPr="00B55277">
        <w:rPr>
          <w:rFonts w:eastAsiaTheme="minorHAnsi"/>
          <w:lang w:val="en-US" w:eastAsia="en-US" w:bidi="ar-SA"/>
        </w:rPr>
        <w:t>about</w:t>
      </w:r>
      <w:r>
        <w:rPr>
          <w:rFonts w:eastAsiaTheme="minorHAnsi"/>
          <w:lang w:val="en-US" w:eastAsia="en-US" w:bidi="ar-SA"/>
        </w:rPr>
        <w:t xml:space="preserve"> </w:t>
      </w:r>
      <w:r w:rsidRPr="00B55277">
        <w:rPr>
          <w:rFonts w:eastAsiaTheme="minorHAnsi"/>
          <w:lang w:val="en-US" w:eastAsia="en-US" w:bidi="ar-SA"/>
        </w:rPr>
        <w:t>Smart</w:t>
      </w:r>
      <w:r>
        <w:rPr>
          <w:rFonts w:eastAsiaTheme="minorHAnsi"/>
          <w:lang w:val="en-US" w:eastAsia="en-US" w:bidi="ar-SA"/>
        </w:rPr>
        <w:t xml:space="preserve"> </w:t>
      </w:r>
      <w:r w:rsidRPr="00B55277">
        <w:rPr>
          <w:rFonts w:eastAsiaTheme="minorHAnsi"/>
          <w:lang w:val="en-US" w:eastAsia="en-US" w:bidi="ar-SA"/>
        </w:rPr>
        <w:t>City.</w:t>
      </w:r>
      <w:r>
        <w:rPr>
          <w:rFonts w:eastAsiaTheme="minorHAnsi"/>
          <w:lang w:val="en-US" w:eastAsia="en-US" w:bidi="ar-SA"/>
        </w:rPr>
        <w:t xml:space="preserve"> </w:t>
      </w:r>
      <w:r w:rsidRPr="00B55277">
        <w:rPr>
          <w:rFonts w:eastAsiaTheme="minorHAnsi"/>
          <w:lang w:val="en-US" w:eastAsia="en-US" w:bidi="ar-SA"/>
        </w:rPr>
        <w:t>In</w:t>
      </w:r>
      <w:r>
        <w:rPr>
          <w:rFonts w:eastAsiaTheme="minorHAnsi"/>
          <w:lang w:val="en-US" w:eastAsia="en-US" w:bidi="ar-SA"/>
        </w:rPr>
        <w:t xml:space="preserve"> </w:t>
      </w:r>
      <w:r w:rsidRPr="00B55277">
        <w:rPr>
          <w:rFonts w:eastAsiaTheme="minorHAnsi"/>
          <w:lang w:val="en-US" w:eastAsia="en-US" w:bidi="ar-SA"/>
        </w:rPr>
        <w:t>order</w:t>
      </w:r>
      <w:r>
        <w:rPr>
          <w:rFonts w:eastAsiaTheme="minorHAnsi"/>
          <w:lang w:val="en-US" w:eastAsia="en-US" w:bidi="ar-SA"/>
        </w:rPr>
        <w:t xml:space="preserve"> </w:t>
      </w:r>
      <w:r w:rsidRPr="00B55277">
        <w:rPr>
          <w:rFonts w:eastAsiaTheme="minorHAnsi"/>
          <w:lang w:val="en-US" w:eastAsia="en-US" w:bidi="ar-SA"/>
        </w:rPr>
        <w:t>to</w:t>
      </w:r>
      <w:r>
        <w:rPr>
          <w:rFonts w:eastAsiaTheme="minorHAnsi"/>
          <w:lang w:val="en-US" w:eastAsia="en-US" w:bidi="ar-SA"/>
        </w:rPr>
        <w:t xml:space="preserve"> </w:t>
      </w:r>
      <w:r w:rsidRPr="00B55277">
        <w:rPr>
          <w:rFonts w:eastAsiaTheme="minorHAnsi"/>
          <w:lang w:val="en-US" w:eastAsia="en-US" w:bidi="ar-SA"/>
        </w:rPr>
        <w:t>better</w:t>
      </w:r>
      <w:r>
        <w:rPr>
          <w:rFonts w:eastAsiaTheme="minorHAnsi"/>
          <w:lang w:val="en-US" w:eastAsia="en-US" w:bidi="ar-SA"/>
        </w:rPr>
        <w:t xml:space="preserve"> </w:t>
      </w:r>
      <w:r w:rsidRPr="00B55277">
        <w:rPr>
          <w:rFonts w:eastAsiaTheme="minorHAnsi"/>
          <w:lang w:val="en-US" w:eastAsia="en-US" w:bidi="ar-SA"/>
        </w:rPr>
        <w:t>results,</w:t>
      </w:r>
      <w:r>
        <w:rPr>
          <w:rFonts w:eastAsiaTheme="minorHAnsi"/>
          <w:lang w:val="en-US" w:eastAsia="en-US" w:bidi="ar-SA"/>
        </w:rPr>
        <w:t xml:space="preserve"> </w:t>
      </w:r>
      <w:r w:rsidRPr="00B55277">
        <w:rPr>
          <w:rFonts w:eastAsiaTheme="minorHAnsi"/>
          <w:lang w:val="en-US" w:eastAsia="en-US" w:bidi="ar-SA"/>
        </w:rPr>
        <w:t>sampling</w:t>
      </w:r>
      <w:r>
        <w:rPr>
          <w:rFonts w:eastAsiaTheme="minorHAnsi"/>
          <w:lang w:val="en-US" w:eastAsia="en-US" w:bidi="ar-SA"/>
        </w:rPr>
        <w:t xml:space="preserve"> </w:t>
      </w:r>
      <w:r w:rsidRPr="00B55277">
        <w:rPr>
          <w:rFonts w:eastAsiaTheme="minorHAnsi"/>
          <w:lang w:val="en-US" w:eastAsia="en-US" w:bidi="ar-SA"/>
        </w:rPr>
        <w:t>from</w:t>
      </w:r>
      <w:r>
        <w:rPr>
          <w:rFonts w:eastAsiaTheme="minorHAnsi"/>
          <w:lang w:val="en-US" w:eastAsia="en-US" w:bidi="ar-SA"/>
        </w:rPr>
        <w:t xml:space="preserve"> </w:t>
      </w:r>
      <w:r w:rsidRPr="00B55277">
        <w:rPr>
          <w:rFonts w:eastAsiaTheme="minorHAnsi"/>
          <w:lang w:val="en-US" w:eastAsia="en-US" w:bidi="ar-SA"/>
        </w:rPr>
        <w:t>all</w:t>
      </w:r>
      <w:r>
        <w:rPr>
          <w:rFonts w:eastAsiaTheme="minorHAnsi"/>
          <w:lang w:val="en-US" w:eastAsia="en-US" w:bidi="ar-SA"/>
        </w:rPr>
        <w:t xml:space="preserve"> </w:t>
      </w:r>
      <w:r w:rsidRPr="00B55277">
        <w:rPr>
          <w:rFonts w:eastAsiaTheme="minorHAnsi"/>
          <w:lang w:val="en-US" w:eastAsia="en-US" w:bidi="ar-SA"/>
        </w:rPr>
        <w:t>the</w:t>
      </w:r>
      <w:r>
        <w:rPr>
          <w:rFonts w:eastAsiaTheme="minorHAnsi"/>
          <w:lang w:val="en-US" w:eastAsia="en-US" w:bidi="ar-SA"/>
        </w:rPr>
        <w:t xml:space="preserve"> </w:t>
      </w:r>
      <w:r w:rsidRPr="00B55277">
        <w:rPr>
          <w:rFonts w:eastAsiaTheme="minorHAnsi"/>
          <w:lang w:val="en-US" w:eastAsia="en-US" w:bidi="ar-SA"/>
        </w:rPr>
        <w:t>eleven</w:t>
      </w:r>
      <w:r>
        <w:rPr>
          <w:rFonts w:eastAsiaTheme="minorHAnsi"/>
          <w:lang w:val="en-US" w:eastAsia="en-US" w:bidi="ar-SA"/>
        </w:rPr>
        <w:t xml:space="preserve"> </w:t>
      </w:r>
      <w:r w:rsidRPr="00B55277">
        <w:rPr>
          <w:rFonts w:eastAsiaTheme="minorHAnsi"/>
          <w:lang w:val="en-US" w:eastAsia="en-US" w:bidi="ar-SA"/>
        </w:rPr>
        <w:t>cities</w:t>
      </w:r>
      <w:r>
        <w:rPr>
          <w:rFonts w:eastAsiaTheme="minorHAnsi"/>
          <w:lang w:val="en-US" w:eastAsia="en-US" w:bidi="ar-SA"/>
        </w:rPr>
        <w:t xml:space="preserve"> </w:t>
      </w:r>
      <w:r w:rsidRPr="00B55277">
        <w:rPr>
          <w:rFonts w:eastAsiaTheme="minorHAnsi"/>
          <w:lang w:val="en-US" w:eastAsia="en-US" w:bidi="ar-SA"/>
        </w:rPr>
        <w:t>of</w:t>
      </w:r>
      <w:r>
        <w:rPr>
          <w:rFonts w:eastAsiaTheme="minorHAnsi"/>
          <w:lang w:val="en-US" w:eastAsia="en-US" w:bidi="ar-SA"/>
        </w:rPr>
        <w:t xml:space="preserve"> </w:t>
      </w:r>
      <w:r w:rsidRPr="00B55277">
        <w:rPr>
          <w:rFonts w:eastAsiaTheme="minorHAnsi"/>
          <w:lang w:val="en-US" w:eastAsia="en-US" w:bidi="ar-SA"/>
        </w:rPr>
        <w:t>stakeholders</w:t>
      </w:r>
      <w:r>
        <w:rPr>
          <w:rFonts w:eastAsiaTheme="minorHAnsi"/>
          <w:lang w:val="en-US" w:eastAsia="en-US" w:bidi="ar-SA"/>
        </w:rPr>
        <w:t xml:space="preserve"> </w:t>
      </w:r>
      <w:r w:rsidRPr="00B55277">
        <w:rPr>
          <w:rFonts w:eastAsiaTheme="minorHAnsi"/>
          <w:lang w:val="en-US" w:eastAsia="en-US" w:bidi="ar-SA"/>
        </w:rPr>
        <w:t>are</w:t>
      </w:r>
      <w:r>
        <w:rPr>
          <w:rFonts w:eastAsiaTheme="minorHAnsi"/>
          <w:lang w:val="en-US" w:eastAsia="en-US" w:bidi="ar-SA"/>
        </w:rPr>
        <w:t xml:space="preserve"> </w:t>
      </w:r>
      <w:r w:rsidRPr="00B55277">
        <w:rPr>
          <w:rFonts w:eastAsiaTheme="minorHAnsi"/>
          <w:lang w:val="en-US" w:eastAsia="en-US" w:bidi="ar-SA"/>
        </w:rPr>
        <w:t>carried</w:t>
      </w:r>
      <w:r>
        <w:rPr>
          <w:rFonts w:eastAsiaTheme="minorHAnsi"/>
          <w:lang w:val="en-US" w:eastAsia="en-US" w:bidi="ar-SA"/>
        </w:rPr>
        <w:t xml:space="preserve"> </w:t>
      </w:r>
      <w:r w:rsidRPr="00B55277">
        <w:rPr>
          <w:rFonts w:eastAsiaTheme="minorHAnsi"/>
          <w:lang w:val="en-US" w:eastAsia="en-US" w:bidi="ar-SA"/>
        </w:rPr>
        <w:t>out.</w:t>
      </w:r>
      <w:r>
        <w:rPr>
          <w:rFonts w:eastAsiaTheme="minorHAnsi"/>
          <w:lang w:val="en-US" w:eastAsia="en-US" w:bidi="ar-SA"/>
        </w:rPr>
        <w:t xml:space="preserve"> </w:t>
      </w:r>
    </w:p>
    <w:p w:rsidR="00A86A1E" w:rsidRPr="00A86A1E" w:rsidRDefault="00A86A1E" w:rsidP="00A86A1E">
      <w:pPr>
        <w:spacing w:line="360" w:lineRule="auto"/>
        <w:jc w:val="both"/>
        <w:rPr>
          <w:b/>
          <w:bCs/>
          <w:sz w:val="24"/>
          <w:szCs w:val="24"/>
        </w:rPr>
      </w:pPr>
      <w:r w:rsidRPr="00A86A1E">
        <w:rPr>
          <w:b/>
          <w:bCs/>
          <w:sz w:val="24"/>
          <w:szCs w:val="24"/>
        </w:rPr>
        <w:t>Standardization and aggregation</w:t>
      </w:r>
    </w:p>
    <w:p w:rsidR="00A86A1E" w:rsidRPr="00B55277" w:rsidRDefault="00A86A1E" w:rsidP="00A86A1E">
      <w:pPr>
        <w:spacing w:line="360" w:lineRule="auto"/>
        <w:jc w:val="both"/>
        <w:rPr>
          <w:rFonts w:ascii="Times New Roman" w:hAnsi="Times New Roman" w:cs="Times New Roman"/>
          <w:sz w:val="24"/>
          <w:szCs w:val="24"/>
        </w:rPr>
      </w:pP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compare</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different</w:t>
      </w:r>
      <w:r>
        <w:rPr>
          <w:rFonts w:ascii="Times New Roman" w:hAnsi="Times New Roman" w:cs="Times New Roman"/>
          <w:sz w:val="24"/>
          <w:szCs w:val="24"/>
        </w:rPr>
        <w:t xml:space="preserve"> </w:t>
      </w:r>
      <w:r w:rsidRPr="00B55277">
        <w:rPr>
          <w:rFonts w:ascii="Times New Roman" w:hAnsi="Times New Roman" w:cs="Times New Roman"/>
          <w:sz w:val="24"/>
          <w:szCs w:val="24"/>
        </w:rPr>
        <w:t>indicators</w:t>
      </w:r>
      <w:r>
        <w:rPr>
          <w:rFonts w:ascii="Times New Roman" w:hAnsi="Times New Roman" w:cs="Times New Roman"/>
          <w:sz w:val="24"/>
          <w:szCs w:val="24"/>
        </w:rPr>
        <w:t xml:space="preserve"> </w:t>
      </w:r>
      <w:r w:rsidRPr="00B55277">
        <w:rPr>
          <w:rFonts w:ascii="Times New Roman" w:hAnsi="Times New Roman" w:cs="Times New Roman"/>
          <w:sz w:val="24"/>
          <w:szCs w:val="24"/>
        </w:rPr>
        <w:t>it</w:t>
      </w:r>
      <w:r>
        <w:rPr>
          <w:rFonts w:ascii="Times New Roman" w:hAnsi="Times New Roman" w:cs="Times New Roman"/>
          <w:sz w:val="24"/>
          <w:szCs w:val="24"/>
        </w:rPr>
        <w:t xml:space="preserve"> </w:t>
      </w:r>
      <w:r w:rsidRPr="00B55277">
        <w:rPr>
          <w:rFonts w:ascii="Times New Roman" w:hAnsi="Times New Roman" w:cs="Times New Roman"/>
          <w:sz w:val="24"/>
          <w:szCs w:val="24"/>
        </w:rPr>
        <w:t>is</w:t>
      </w:r>
      <w:r>
        <w:rPr>
          <w:rFonts w:ascii="Times New Roman" w:hAnsi="Times New Roman" w:cs="Times New Roman"/>
          <w:sz w:val="24"/>
          <w:szCs w:val="24"/>
        </w:rPr>
        <w:t xml:space="preserve"> </w:t>
      </w:r>
      <w:r w:rsidRPr="00B55277">
        <w:rPr>
          <w:rFonts w:ascii="Times New Roman" w:hAnsi="Times New Roman" w:cs="Times New Roman"/>
          <w:sz w:val="24"/>
          <w:szCs w:val="24"/>
        </w:rPr>
        <w:t>necessary</w:t>
      </w:r>
      <w:r>
        <w:rPr>
          <w:rFonts w:ascii="Times New Roman" w:hAnsi="Times New Roman" w:cs="Times New Roman"/>
          <w:sz w:val="24"/>
          <w:szCs w:val="24"/>
        </w:rPr>
        <w:t xml:space="preserve"> </w:t>
      </w: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standardize</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values.</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dimension</w:t>
      </w:r>
      <w:r>
        <w:rPr>
          <w:rFonts w:ascii="Times New Roman" w:hAnsi="Times New Roman" w:cs="Times New Roman"/>
          <w:sz w:val="24"/>
          <w:szCs w:val="24"/>
        </w:rPr>
        <w:t xml:space="preserve"> </w:t>
      </w:r>
      <w:r w:rsidRPr="00B55277">
        <w:rPr>
          <w:rFonts w:ascii="Times New Roman" w:hAnsi="Times New Roman" w:cs="Times New Roman"/>
          <w:sz w:val="24"/>
          <w:szCs w:val="24"/>
        </w:rPr>
        <w:t>of</w:t>
      </w:r>
      <w:r>
        <w:rPr>
          <w:rFonts w:ascii="Times New Roman" w:hAnsi="Times New Roman" w:cs="Times New Roman"/>
          <w:sz w:val="24"/>
          <w:szCs w:val="24"/>
        </w:rPr>
        <w:t xml:space="preserve"> </w:t>
      </w:r>
      <w:r w:rsidRPr="00B55277">
        <w:rPr>
          <w:rFonts w:ascii="Times New Roman" w:hAnsi="Times New Roman" w:cs="Times New Roman"/>
          <w:sz w:val="24"/>
          <w:szCs w:val="24"/>
        </w:rPr>
        <w:t>indicator</w:t>
      </w:r>
      <w:r>
        <w:rPr>
          <w:rFonts w:ascii="Times New Roman" w:hAnsi="Times New Roman" w:cs="Times New Roman"/>
          <w:sz w:val="24"/>
          <w:szCs w:val="24"/>
        </w:rPr>
        <w:t xml:space="preserve"> </w:t>
      </w:r>
      <w:r w:rsidRPr="00B55277">
        <w:rPr>
          <w:rFonts w:ascii="Times New Roman" w:hAnsi="Times New Roman" w:cs="Times New Roman"/>
          <w:sz w:val="24"/>
          <w:szCs w:val="24"/>
        </w:rPr>
        <w:t>varies</w:t>
      </w:r>
      <w:r>
        <w:rPr>
          <w:rFonts w:ascii="Times New Roman" w:hAnsi="Times New Roman" w:cs="Times New Roman"/>
          <w:sz w:val="24"/>
          <w:szCs w:val="24"/>
        </w:rPr>
        <w:t xml:space="preserve"> </w:t>
      </w:r>
      <w:r w:rsidRPr="00B55277">
        <w:rPr>
          <w:rFonts w:ascii="Times New Roman" w:hAnsi="Times New Roman" w:cs="Times New Roman"/>
          <w:sz w:val="24"/>
          <w:szCs w:val="24"/>
        </w:rPr>
        <w:t>from</w:t>
      </w:r>
      <w:r>
        <w:rPr>
          <w:rFonts w:ascii="Times New Roman" w:hAnsi="Times New Roman" w:cs="Times New Roman"/>
          <w:sz w:val="24"/>
          <w:szCs w:val="24"/>
        </w:rPr>
        <w:t xml:space="preserve"> </w:t>
      </w:r>
      <w:r w:rsidRPr="00B55277">
        <w:rPr>
          <w:rFonts w:ascii="Times New Roman" w:hAnsi="Times New Roman" w:cs="Times New Roman"/>
          <w:sz w:val="24"/>
          <w:szCs w:val="24"/>
        </w:rPr>
        <w:t>index</w:t>
      </w:r>
      <w:r>
        <w:rPr>
          <w:rFonts w:ascii="Times New Roman" w:hAnsi="Times New Roman" w:cs="Times New Roman"/>
          <w:sz w:val="24"/>
          <w:szCs w:val="24"/>
        </w:rPr>
        <w:t xml:space="preserve"> </w:t>
      </w: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index.</w:t>
      </w:r>
      <w:r>
        <w:rPr>
          <w:rFonts w:ascii="Times New Roman" w:hAnsi="Times New Roman" w:cs="Times New Roman"/>
          <w:sz w:val="24"/>
          <w:szCs w:val="24"/>
        </w:rPr>
        <w:t xml:space="preserve"> </w:t>
      </w:r>
      <w:r w:rsidRPr="00B55277">
        <w:rPr>
          <w:rFonts w:ascii="Times New Roman" w:hAnsi="Times New Roman" w:cs="Times New Roman"/>
          <w:sz w:val="24"/>
          <w:szCs w:val="24"/>
        </w:rPr>
        <w:t>First</w:t>
      </w:r>
      <w:r>
        <w:rPr>
          <w:rFonts w:ascii="Times New Roman" w:hAnsi="Times New Roman" w:cs="Times New Roman"/>
          <w:sz w:val="24"/>
          <w:szCs w:val="24"/>
        </w:rPr>
        <w:t xml:space="preserve"> </w:t>
      </w:r>
      <w:r w:rsidRPr="00B55277">
        <w:rPr>
          <w:rFonts w:ascii="Times New Roman" w:hAnsi="Times New Roman" w:cs="Times New Roman"/>
          <w:sz w:val="24"/>
          <w:szCs w:val="24"/>
        </w:rPr>
        <w:t>is</w:t>
      </w:r>
      <w:r>
        <w:rPr>
          <w:rFonts w:ascii="Times New Roman" w:hAnsi="Times New Roman" w:cs="Times New Roman"/>
          <w:sz w:val="24"/>
          <w:szCs w:val="24"/>
        </w:rPr>
        <w:t xml:space="preserve"> </w:t>
      </w: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need</w:t>
      </w:r>
      <w:r>
        <w:rPr>
          <w:rFonts w:ascii="Times New Roman" w:hAnsi="Times New Roman" w:cs="Times New Roman"/>
          <w:sz w:val="24"/>
          <w:szCs w:val="24"/>
        </w:rPr>
        <w:t xml:space="preserve"> </w:t>
      </w: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conduct</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standardized</w:t>
      </w:r>
      <w:r>
        <w:rPr>
          <w:rFonts w:ascii="Times New Roman" w:hAnsi="Times New Roman" w:cs="Times New Roman"/>
          <w:sz w:val="24"/>
          <w:szCs w:val="24"/>
        </w:rPr>
        <w:t xml:space="preserve"> </w:t>
      </w:r>
      <w:r w:rsidRPr="00B55277">
        <w:rPr>
          <w:rFonts w:ascii="Times New Roman" w:hAnsi="Times New Roman" w:cs="Times New Roman"/>
          <w:sz w:val="24"/>
          <w:szCs w:val="24"/>
        </w:rPr>
        <w:t>integration.</w:t>
      </w:r>
      <w:r>
        <w:rPr>
          <w:rFonts w:ascii="Times New Roman" w:hAnsi="Times New Roman" w:cs="Times New Roman"/>
          <w:sz w:val="24"/>
          <w:szCs w:val="24"/>
        </w:rPr>
        <w:t xml:space="preserve"> </w:t>
      </w:r>
      <w:r w:rsidRPr="00B55277">
        <w:rPr>
          <w:rFonts w:ascii="Times New Roman" w:hAnsi="Times New Roman" w:cs="Times New Roman"/>
          <w:sz w:val="24"/>
          <w:szCs w:val="24"/>
        </w:rPr>
        <w:t>All</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indicators</w:t>
      </w:r>
      <w:r>
        <w:rPr>
          <w:rFonts w:ascii="Times New Roman" w:hAnsi="Times New Roman" w:cs="Times New Roman"/>
          <w:sz w:val="24"/>
          <w:szCs w:val="24"/>
        </w:rPr>
        <w:t xml:space="preserve"> </w:t>
      </w:r>
      <w:r w:rsidRPr="00B55277">
        <w:rPr>
          <w:rFonts w:ascii="Times New Roman" w:hAnsi="Times New Roman" w:cs="Times New Roman"/>
          <w:sz w:val="24"/>
          <w:szCs w:val="24"/>
        </w:rPr>
        <w:t>have</w:t>
      </w:r>
      <w:r>
        <w:rPr>
          <w:rFonts w:ascii="Times New Roman" w:hAnsi="Times New Roman" w:cs="Times New Roman"/>
          <w:sz w:val="24"/>
          <w:szCs w:val="24"/>
        </w:rPr>
        <w:t xml:space="preserve"> </w:t>
      </w:r>
      <w:r w:rsidRPr="00B55277">
        <w:rPr>
          <w:rFonts w:ascii="Times New Roman" w:hAnsi="Times New Roman" w:cs="Times New Roman"/>
          <w:sz w:val="24"/>
          <w:szCs w:val="24"/>
        </w:rPr>
        <w:t>to</w:t>
      </w:r>
      <w:r>
        <w:rPr>
          <w:rFonts w:ascii="Times New Roman" w:hAnsi="Times New Roman" w:cs="Times New Roman"/>
          <w:sz w:val="24"/>
          <w:szCs w:val="24"/>
        </w:rPr>
        <w:t xml:space="preserve"> </w:t>
      </w:r>
      <w:r w:rsidRPr="00B55277">
        <w:rPr>
          <w:rFonts w:ascii="Times New Roman" w:hAnsi="Times New Roman" w:cs="Times New Roman"/>
          <w:sz w:val="24"/>
          <w:szCs w:val="24"/>
        </w:rPr>
        <w:t>go</w:t>
      </w:r>
      <w:r>
        <w:rPr>
          <w:rFonts w:ascii="Times New Roman" w:hAnsi="Times New Roman" w:cs="Times New Roman"/>
          <w:sz w:val="24"/>
          <w:szCs w:val="24"/>
        </w:rPr>
        <w:t xml:space="preserve"> </w:t>
      </w:r>
      <w:r w:rsidRPr="00B55277">
        <w:rPr>
          <w:rFonts w:ascii="Times New Roman" w:hAnsi="Times New Roman" w:cs="Times New Roman"/>
          <w:sz w:val="24"/>
          <w:szCs w:val="24"/>
        </w:rPr>
        <w:t>through</w:t>
      </w:r>
      <w:r>
        <w:rPr>
          <w:rFonts w:ascii="Times New Roman" w:hAnsi="Times New Roman" w:cs="Times New Roman"/>
          <w:sz w:val="24"/>
          <w:szCs w:val="24"/>
        </w:rPr>
        <w:t xml:space="preserve"> </w:t>
      </w:r>
      <w:r w:rsidRPr="00B55277">
        <w:rPr>
          <w:rFonts w:ascii="Times New Roman" w:hAnsi="Times New Roman" w:cs="Times New Roman"/>
          <w:sz w:val="24"/>
          <w:szCs w:val="24"/>
        </w:rPr>
        <w:t>non-dimensional</w:t>
      </w:r>
      <w:r>
        <w:rPr>
          <w:rFonts w:ascii="Times New Roman" w:hAnsi="Times New Roman" w:cs="Times New Roman"/>
          <w:sz w:val="24"/>
          <w:szCs w:val="24"/>
        </w:rPr>
        <w:t xml:space="preserve"> </w:t>
      </w:r>
      <w:r w:rsidRPr="00B55277">
        <w:rPr>
          <w:rFonts w:ascii="Times New Roman" w:hAnsi="Times New Roman" w:cs="Times New Roman"/>
          <w:sz w:val="24"/>
          <w:szCs w:val="24"/>
        </w:rPr>
        <w:t>processing.</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objective</w:t>
      </w:r>
      <w:r>
        <w:rPr>
          <w:rFonts w:ascii="Times New Roman" w:hAnsi="Times New Roman" w:cs="Times New Roman"/>
          <w:sz w:val="24"/>
          <w:szCs w:val="24"/>
        </w:rPr>
        <w:t xml:space="preserve"> </w:t>
      </w:r>
      <w:r w:rsidRPr="00B55277">
        <w:rPr>
          <w:rFonts w:ascii="Times New Roman" w:hAnsi="Times New Roman" w:cs="Times New Roman"/>
          <w:sz w:val="24"/>
          <w:szCs w:val="24"/>
        </w:rPr>
        <w:t>indices</w:t>
      </w:r>
      <w:r>
        <w:rPr>
          <w:rFonts w:ascii="Times New Roman" w:hAnsi="Times New Roman" w:cs="Times New Roman"/>
          <w:sz w:val="24"/>
          <w:szCs w:val="24"/>
        </w:rPr>
        <w:t xml:space="preserve"> </w:t>
      </w:r>
      <w:r w:rsidRPr="00B55277">
        <w:rPr>
          <w:rFonts w:ascii="Times New Roman" w:hAnsi="Times New Roman" w:cs="Times New Roman"/>
          <w:sz w:val="24"/>
          <w:szCs w:val="24"/>
        </w:rPr>
        <w:t>can</w:t>
      </w:r>
      <w:r>
        <w:rPr>
          <w:rFonts w:ascii="Times New Roman" w:hAnsi="Times New Roman" w:cs="Times New Roman"/>
          <w:sz w:val="24"/>
          <w:szCs w:val="24"/>
        </w:rPr>
        <w:t xml:space="preserve"> </w:t>
      </w:r>
      <w:r w:rsidRPr="00B55277">
        <w:rPr>
          <w:rFonts w:ascii="Times New Roman" w:hAnsi="Times New Roman" w:cs="Times New Roman"/>
          <w:sz w:val="24"/>
          <w:szCs w:val="24"/>
        </w:rPr>
        <w:t>be</w:t>
      </w:r>
      <w:r>
        <w:rPr>
          <w:rFonts w:ascii="Times New Roman" w:hAnsi="Times New Roman" w:cs="Times New Roman"/>
          <w:sz w:val="24"/>
          <w:szCs w:val="24"/>
        </w:rPr>
        <w:t xml:space="preserve"> </w:t>
      </w:r>
      <w:r w:rsidRPr="00B55277">
        <w:rPr>
          <w:rFonts w:ascii="Times New Roman" w:hAnsi="Times New Roman" w:cs="Times New Roman"/>
          <w:sz w:val="24"/>
          <w:szCs w:val="24"/>
        </w:rPr>
        <w:t>divided</w:t>
      </w:r>
      <w:r>
        <w:rPr>
          <w:rFonts w:ascii="Times New Roman" w:hAnsi="Times New Roman" w:cs="Times New Roman"/>
          <w:sz w:val="24"/>
          <w:szCs w:val="24"/>
        </w:rPr>
        <w:t xml:space="preserve"> </w:t>
      </w:r>
      <w:r w:rsidRPr="00B55277">
        <w:rPr>
          <w:rFonts w:ascii="Times New Roman" w:hAnsi="Times New Roman" w:cs="Times New Roman"/>
          <w:sz w:val="24"/>
          <w:szCs w:val="24"/>
        </w:rPr>
        <w:t>into</w:t>
      </w:r>
      <w:r>
        <w:rPr>
          <w:rFonts w:ascii="Times New Roman" w:hAnsi="Times New Roman" w:cs="Times New Roman"/>
          <w:sz w:val="24"/>
          <w:szCs w:val="24"/>
        </w:rPr>
        <w:t xml:space="preserve"> </w:t>
      </w:r>
      <w:r w:rsidRPr="00B55277">
        <w:rPr>
          <w:rFonts w:ascii="Times New Roman" w:hAnsi="Times New Roman" w:cs="Times New Roman"/>
          <w:sz w:val="24"/>
          <w:szCs w:val="24"/>
        </w:rPr>
        <w:t>singular</w:t>
      </w:r>
      <w:r>
        <w:rPr>
          <w:rFonts w:ascii="Times New Roman" w:hAnsi="Times New Roman" w:cs="Times New Roman"/>
          <w:sz w:val="24"/>
          <w:szCs w:val="24"/>
        </w:rPr>
        <w:t xml:space="preserve"> </w:t>
      </w:r>
      <w:r w:rsidRPr="00B55277">
        <w:rPr>
          <w:rFonts w:ascii="Times New Roman" w:hAnsi="Times New Roman" w:cs="Times New Roman"/>
          <w:sz w:val="24"/>
          <w:szCs w:val="24"/>
        </w:rPr>
        <w:t>objective</w:t>
      </w:r>
      <w:r>
        <w:rPr>
          <w:rFonts w:ascii="Times New Roman" w:hAnsi="Times New Roman" w:cs="Times New Roman"/>
          <w:sz w:val="24"/>
          <w:szCs w:val="24"/>
        </w:rPr>
        <w:t xml:space="preserve"> </w:t>
      </w:r>
      <w:r w:rsidRPr="00B55277">
        <w:rPr>
          <w:rFonts w:ascii="Times New Roman" w:hAnsi="Times New Roman" w:cs="Times New Roman"/>
          <w:sz w:val="24"/>
          <w:szCs w:val="24"/>
        </w:rPr>
        <w:t>indices</w:t>
      </w:r>
      <w:r>
        <w:rPr>
          <w:rFonts w:ascii="Times New Roman" w:hAnsi="Times New Roman" w:cs="Times New Roman"/>
          <w:sz w:val="24"/>
          <w:szCs w:val="24"/>
        </w:rPr>
        <w:t xml:space="preserve"> </w:t>
      </w:r>
      <w:r w:rsidRPr="00B55277">
        <w:rPr>
          <w:rFonts w:ascii="Times New Roman" w:hAnsi="Times New Roman" w:cs="Times New Roman"/>
          <w:sz w:val="24"/>
          <w:szCs w:val="24"/>
        </w:rPr>
        <w:t>and</w:t>
      </w:r>
      <w:r>
        <w:rPr>
          <w:rFonts w:ascii="Times New Roman" w:hAnsi="Times New Roman" w:cs="Times New Roman"/>
          <w:sz w:val="24"/>
          <w:szCs w:val="24"/>
        </w:rPr>
        <w:t xml:space="preserve"> </w:t>
      </w:r>
      <w:r w:rsidRPr="00B55277">
        <w:rPr>
          <w:rFonts w:ascii="Times New Roman" w:hAnsi="Times New Roman" w:cs="Times New Roman"/>
          <w:sz w:val="24"/>
          <w:szCs w:val="24"/>
        </w:rPr>
        <w:t>composite</w:t>
      </w:r>
      <w:r>
        <w:rPr>
          <w:rFonts w:ascii="Times New Roman" w:hAnsi="Times New Roman" w:cs="Times New Roman"/>
          <w:sz w:val="24"/>
          <w:szCs w:val="24"/>
        </w:rPr>
        <w:t xml:space="preserve"> </w:t>
      </w:r>
      <w:r w:rsidRPr="00B55277">
        <w:rPr>
          <w:rFonts w:ascii="Times New Roman" w:hAnsi="Times New Roman" w:cs="Times New Roman"/>
          <w:sz w:val="24"/>
          <w:szCs w:val="24"/>
        </w:rPr>
        <w:t>objective</w:t>
      </w:r>
      <w:r>
        <w:rPr>
          <w:rFonts w:ascii="Times New Roman" w:hAnsi="Times New Roman" w:cs="Times New Roman"/>
          <w:sz w:val="24"/>
          <w:szCs w:val="24"/>
        </w:rPr>
        <w:t xml:space="preserve"> </w:t>
      </w:r>
      <w:r w:rsidRPr="00B55277">
        <w:rPr>
          <w:rFonts w:ascii="Times New Roman" w:hAnsi="Times New Roman" w:cs="Times New Roman"/>
          <w:sz w:val="24"/>
          <w:szCs w:val="24"/>
        </w:rPr>
        <w:t>indices.</w:t>
      </w:r>
      <w:r>
        <w:rPr>
          <w:rFonts w:ascii="Times New Roman" w:hAnsi="Times New Roman" w:cs="Times New Roman"/>
          <w:sz w:val="24"/>
          <w:szCs w:val="24"/>
        </w:rPr>
        <w:t xml:space="preserve"> </w:t>
      </w:r>
      <w:r w:rsidRPr="00B55277">
        <w:rPr>
          <w:rFonts w:ascii="Times New Roman" w:hAnsi="Times New Roman" w:cs="Times New Roman"/>
          <w:sz w:val="24"/>
          <w:szCs w:val="24"/>
        </w:rPr>
        <w:t>Z</w:t>
      </w:r>
      <w:r>
        <w:rPr>
          <w:rFonts w:ascii="Times New Roman" w:hAnsi="Times New Roman" w:cs="Times New Roman"/>
          <w:sz w:val="24"/>
          <w:szCs w:val="24"/>
        </w:rPr>
        <w:t xml:space="preserve"> </w:t>
      </w:r>
      <w:r w:rsidRPr="00B55277">
        <w:rPr>
          <w:rFonts w:ascii="Times New Roman" w:hAnsi="Times New Roman" w:cs="Times New Roman"/>
          <w:sz w:val="24"/>
          <w:szCs w:val="24"/>
        </w:rPr>
        <w:t>scores</w:t>
      </w:r>
      <w:r>
        <w:rPr>
          <w:rFonts w:ascii="Times New Roman" w:hAnsi="Times New Roman" w:cs="Times New Roman"/>
          <w:sz w:val="24"/>
          <w:szCs w:val="24"/>
        </w:rPr>
        <w:t xml:space="preserve"> </w:t>
      </w:r>
      <w:r w:rsidRPr="00B55277">
        <w:rPr>
          <w:rFonts w:ascii="Times New Roman" w:hAnsi="Times New Roman" w:cs="Times New Roman"/>
          <w:sz w:val="24"/>
          <w:szCs w:val="24"/>
        </w:rPr>
        <w:t>are</w:t>
      </w:r>
      <w:r>
        <w:rPr>
          <w:rFonts w:ascii="Times New Roman" w:hAnsi="Times New Roman" w:cs="Times New Roman"/>
          <w:sz w:val="24"/>
          <w:szCs w:val="24"/>
        </w:rPr>
        <w:t xml:space="preserve"> </w:t>
      </w:r>
      <w:r w:rsidRPr="00B55277">
        <w:rPr>
          <w:rFonts w:ascii="Times New Roman" w:hAnsi="Times New Roman" w:cs="Times New Roman"/>
          <w:sz w:val="24"/>
          <w:szCs w:val="24"/>
        </w:rPr>
        <w:t>calculated</w:t>
      </w:r>
      <w:r>
        <w:rPr>
          <w:rFonts w:ascii="Times New Roman" w:hAnsi="Times New Roman" w:cs="Times New Roman"/>
          <w:sz w:val="24"/>
          <w:szCs w:val="24"/>
        </w:rPr>
        <w:t xml:space="preserve"> </w:t>
      </w:r>
      <w:r w:rsidRPr="00B55277">
        <w:rPr>
          <w:rFonts w:ascii="Times New Roman" w:hAnsi="Times New Roman" w:cs="Times New Roman"/>
          <w:sz w:val="24"/>
          <w:szCs w:val="24"/>
        </w:rPr>
        <w:t>of</w:t>
      </w:r>
      <w:r>
        <w:rPr>
          <w:rFonts w:ascii="Times New Roman" w:hAnsi="Times New Roman" w:cs="Times New Roman"/>
          <w:sz w:val="24"/>
          <w:szCs w:val="24"/>
        </w:rPr>
        <w:t xml:space="preserve"> </w:t>
      </w:r>
      <w:r w:rsidRPr="00B55277">
        <w:rPr>
          <w:rFonts w:ascii="Times New Roman" w:hAnsi="Times New Roman" w:cs="Times New Roman"/>
          <w:sz w:val="24"/>
          <w:szCs w:val="24"/>
        </w:rPr>
        <w:t>all</w:t>
      </w:r>
      <w:r>
        <w:rPr>
          <w:rFonts w:ascii="Times New Roman" w:hAnsi="Times New Roman" w:cs="Times New Roman"/>
          <w:sz w:val="24"/>
          <w:szCs w:val="24"/>
        </w:rPr>
        <w:t xml:space="preserve"> </w:t>
      </w:r>
      <w:r w:rsidRPr="00B55277">
        <w:rPr>
          <w:rFonts w:ascii="Times New Roman" w:hAnsi="Times New Roman" w:cs="Times New Roman"/>
          <w:sz w:val="24"/>
          <w:szCs w:val="24"/>
        </w:rPr>
        <w:t>the</w:t>
      </w:r>
      <w:r>
        <w:rPr>
          <w:rFonts w:ascii="Times New Roman" w:hAnsi="Times New Roman" w:cs="Times New Roman"/>
          <w:sz w:val="24"/>
          <w:szCs w:val="24"/>
        </w:rPr>
        <w:t xml:space="preserve"> </w:t>
      </w:r>
      <w:r w:rsidRPr="00B55277">
        <w:rPr>
          <w:rFonts w:ascii="Times New Roman" w:hAnsi="Times New Roman" w:cs="Times New Roman"/>
          <w:sz w:val="24"/>
          <w:szCs w:val="24"/>
        </w:rPr>
        <w:t>indicators.</w:t>
      </w:r>
      <w:r>
        <w:rPr>
          <w:rFonts w:ascii="Times New Roman" w:hAnsi="Times New Roman" w:cs="Times New Roman"/>
          <w:sz w:val="24"/>
          <w:szCs w:val="24"/>
        </w:rPr>
        <w:t xml:space="preserve"> </w:t>
      </w:r>
      <w:r w:rsidRPr="00B55277">
        <w:rPr>
          <w:rFonts w:ascii="Times New Roman" w:hAnsi="Times New Roman" w:cs="Times New Roman"/>
          <w:sz w:val="24"/>
          <w:szCs w:val="24"/>
        </w:rPr>
        <w:t>This</w:t>
      </w:r>
      <w:r>
        <w:rPr>
          <w:rFonts w:ascii="Times New Roman" w:hAnsi="Times New Roman" w:cs="Times New Roman"/>
          <w:sz w:val="24"/>
          <w:szCs w:val="24"/>
        </w:rPr>
        <w:t xml:space="preserve"> </w:t>
      </w:r>
      <w:r w:rsidRPr="00B55277">
        <w:rPr>
          <w:rFonts w:ascii="Times New Roman" w:hAnsi="Times New Roman" w:cs="Times New Roman"/>
          <w:sz w:val="24"/>
          <w:szCs w:val="24"/>
        </w:rPr>
        <w:t>method</w:t>
      </w:r>
      <w:r>
        <w:rPr>
          <w:rFonts w:ascii="Times New Roman" w:hAnsi="Times New Roman" w:cs="Times New Roman"/>
          <w:sz w:val="24"/>
          <w:szCs w:val="24"/>
        </w:rPr>
        <w:t xml:space="preserve"> </w:t>
      </w:r>
      <w:r w:rsidRPr="00B55277">
        <w:rPr>
          <w:rFonts w:ascii="Times New Roman" w:hAnsi="Times New Roman" w:cs="Times New Roman"/>
          <w:sz w:val="24"/>
          <w:szCs w:val="24"/>
        </w:rPr>
        <w:t>transforms</w:t>
      </w:r>
      <w:r>
        <w:rPr>
          <w:rFonts w:ascii="Times New Roman" w:hAnsi="Times New Roman" w:cs="Times New Roman"/>
          <w:sz w:val="24"/>
          <w:szCs w:val="24"/>
        </w:rPr>
        <w:t xml:space="preserve"> </w:t>
      </w:r>
      <w:r w:rsidRPr="00B55277">
        <w:rPr>
          <w:rFonts w:ascii="Times New Roman" w:hAnsi="Times New Roman" w:cs="Times New Roman"/>
          <w:sz w:val="24"/>
          <w:szCs w:val="24"/>
        </w:rPr>
        <w:t>all</w:t>
      </w:r>
      <w:r>
        <w:rPr>
          <w:rFonts w:ascii="Times New Roman" w:hAnsi="Times New Roman" w:cs="Times New Roman"/>
          <w:sz w:val="24"/>
          <w:szCs w:val="24"/>
        </w:rPr>
        <w:t xml:space="preserve"> </w:t>
      </w:r>
      <w:r w:rsidRPr="00B55277">
        <w:rPr>
          <w:rFonts w:ascii="Times New Roman" w:hAnsi="Times New Roman" w:cs="Times New Roman"/>
          <w:sz w:val="24"/>
          <w:szCs w:val="24"/>
        </w:rPr>
        <w:t>indicator</w:t>
      </w:r>
      <w:r>
        <w:rPr>
          <w:rFonts w:ascii="Times New Roman" w:hAnsi="Times New Roman" w:cs="Times New Roman"/>
          <w:sz w:val="24"/>
          <w:szCs w:val="24"/>
        </w:rPr>
        <w:t xml:space="preserve"> </w:t>
      </w:r>
      <w:r w:rsidRPr="00B55277">
        <w:rPr>
          <w:rFonts w:ascii="Times New Roman" w:hAnsi="Times New Roman" w:cs="Times New Roman"/>
          <w:sz w:val="24"/>
          <w:szCs w:val="24"/>
        </w:rPr>
        <w:t>values</w:t>
      </w:r>
      <w:r>
        <w:rPr>
          <w:rFonts w:ascii="Times New Roman" w:hAnsi="Times New Roman" w:cs="Times New Roman"/>
          <w:sz w:val="24"/>
          <w:szCs w:val="24"/>
        </w:rPr>
        <w:t xml:space="preserve"> </w:t>
      </w:r>
      <w:r w:rsidRPr="00B55277">
        <w:rPr>
          <w:rFonts w:ascii="Times New Roman" w:hAnsi="Times New Roman" w:cs="Times New Roman"/>
          <w:sz w:val="24"/>
          <w:szCs w:val="24"/>
        </w:rPr>
        <w:t>into</w:t>
      </w:r>
      <w:r>
        <w:rPr>
          <w:rFonts w:ascii="Times New Roman" w:hAnsi="Times New Roman" w:cs="Times New Roman"/>
          <w:sz w:val="24"/>
          <w:szCs w:val="24"/>
        </w:rPr>
        <w:t xml:space="preserve"> </w:t>
      </w:r>
      <w:r w:rsidRPr="00B55277">
        <w:rPr>
          <w:rFonts w:ascii="Times New Roman" w:hAnsi="Times New Roman" w:cs="Times New Roman"/>
          <w:sz w:val="24"/>
          <w:szCs w:val="24"/>
        </w:rPr>
        <w:t>standardized</w:t>
      </w:r>
      <w:r>
        <w:rPr>
          <w:rFonts w:ascii="Times New Roman" w:hAnsi="Times New Roman" w:cs="Times New Roman"/>
          <w:sz w:val="24"/>
          <w:szCs w:val="24"/>
        </w:rPr>
        <w:t xml:space="preserve"> </w:t>
      </w:r>
      <w:r w:rsidRPr="00B55277">
        <w:rPr>
          <w:rFonts w:ascii="Times New Roman" w:hAnsi="Times New Roman" w:cs="Times New Roman"/>
          <w:sz w:val="24"/>
          <w:szCs w:val="24"/>
        </w:rPr>
        <w:t>values</w:t>
      </w:r>
      <w:r>
        <w:rPr>
          <w:rFonts w:ascii="Times New Roman" w:hAnsi="Times New Roman" w:cs="Times New Roman"/>
          <w:sz w:val="24"/>
          <w:szCs w:val="24"/>
        </w:rPr>
        <w:t xml:space="preserve"> </w:t>
      </w:r>
      <w:r w:rsidRPr="00B55277">
        <w:rPr>
          <w:rFonts w:ascii="Times New Roman" w:hAnsi="Times New Roman" w:cs="Times New Roman"/>
          <w:sz w:val="24"/>
          <w:szCs w:val="24"/>
        </w:rPr>
        <w:t>with</w:t>
      </w:r>
      <w:r>
        <w:rPr>
          <w:rFonts w:ascii="Times New Roman" w:hAnsi="Times New Roman" w:cs="Times New Roman"/>
          <w:sz w:val="24"/>
          <w:szCs w:val="24"/>
        </w:rPr>
        <w:t xml:space="preserve"> </w:t>
      </w:r>
      <w:r w:rsidRPr="00B55277">
        <w:rPr>
          <w:rFonts w:ascii="Times New Roman" w:hAnsi="Times New Roman" w:cs="Times New Roman"/>
          <w:sz w:val="24"/>
          <w:szCs w:val="24"/>
        </w:rPr>
        <w:t>an</w:t>
      </w:r>
      <w:r>
        <w:rPr>
          <w:rFonts w:ascii="Times New Roman" w:hAnsi="Times New Roman" w:cs="Times New Roman"/>
          <w:sz w:val="24"/>
          <w:szCs w:val="24"/>
        </w:rPr>
        <w:t xml:space="preserve"> </w:t>
      </w:r>
      <w:r w:rsidRPr="00B55277">
        <w:rPr>
          <w:rFonts w:ascii="Times New Roman" w:hAnsi="Times New Roman" w:cs="Times New Roman"/>
          <w:sz w:val="24"/>
          <w:szCs w:val="24"/>
        </w:rPr>
        <w:t>average.</w:t>
      </w:r>
    </w:p>
    <w:p w:rsidR="00A86A1E" w:rsidRPr="00B55277" w:rsidRDefault="00A86A1E" w:rsidP="00A86A1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z</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m:t>
              </m:r>
              <m:acc>
                <m:accPr>
                  <m:chr m:val="̅"/>
                  <m:ctrlPr>
                    <w:rPr>
                      <w:rFonts w:ascii="Cambria Math" w:hAnsi="Cambria Math" w:cs="Times New Roman"/>
                      <w:sz w:val="24"/>
                      <w:szCs w:val="24"/>
                    </w:rPr>
                  </m:ctrlPr>
                </m:accPr>
                <m:e>
                  <m:r>
                    <w:rPr>
                      <w:rFonts w:ascii="Cambria Math" w:hAnsi="Cambria Math" w:cs="Times New Roman"/>
                      <w:sz w:val="24"/>
                      <w:szCs w:val="24"/>
                    </w:rPr>
                    <m:t>x</m:t>
                  </m:r>
                </m:e>
              </m:acc>
            </m:num>
            <m:den>
              <m:r>
                <w:rPr>
                  <w:rFonts w:ascii="Cambria Math" w:hAnsi="Cambria Math" w:cs="Times New Roman"/>
                  <w:sz w:val="24"/>
                  <w:szCs w:val="24"/>
                </w:rPr>
                <m:t>S</m:t>
              </m:r>
            </m:den>
          </m:f>
        </m:oMath>
      </m:oMathPara>
    </w:p>
    <w:p w:rsidR="00A86A1E" w:rsidRPr="00A86A1E" w:rsidRDefault="00A86A1E">
      <w:pPr>
        <w:rPr>
          <w:rStyle w:val="Strong"/>
          <w:b w:val="0"/>
          <w:bCs w:val="0"/>
        </w:rPr>
      </w:pPr>
    </w:p>
    <w:p w:rsidR="00246AD2" w:rsidRPr="00A86A1E" w:rsidRDefault="00246AD2">
      <w:pPr>
        <w:rPr>
          <w:rFonts w:ascii="Times New Roman" w:hAnsi="Times New Roman" w:cs="Times New Roman"/>
          <w:sz w:val="24"/>
          <w:szCs w:val="24"/>
        </w:rPr>
      </w:pPr>
    </w:p>
    <w:p w:rsidR="00A86A1E" w:rsidRDefault="00A86A1E">
      <w:pPr>
        <w:rPr>
          <w:rFonts w:ascii="Times New Roman" w:hAnsi="Times New Roman" w:cs="Times New Roman"/>
          <w:sz w:val="24"/>
          <w:szCs w:val="24"/>
        </w:rPr>
      </w:pPr>
      <w:r>
        <w:rPr>
          <w:rFonts w:ascii="Times New Roman" w:hAnsi="Times New Roman" w:cs="Times New Roman"/>
          <w:sz w:val="24"/>
          <w:szCs w:val="24"/>
        </w:rPr>
        <w:br w:type="page"/>
      </w:r>
    </w:p>
    <w:p w:rsidR="00246AD2" w:rsidRPr="00A86A1E" w:rsidRDefault="00246AD2">
      <w:pPr>
        <w:rPr>
          <w:rFonts w:ascii="Times New Roman" w:hAnsi="Times New Roman" w:cs="Times New Roman"/>
          <w:sz w:val="24"/>
          <w:szCs w:val="24"/>
        </w:rPr>
      </w:pPr>
      <w:r w:rsidRPr="00A86A1E">
        <w:rPr>
          <w:rFonts w:ascii="Times New Roman" w:hAnsi="Times New Roman" w:cs="Times New Roman"/>
          <w:sz w:val="24"/>
          <w:szCs w:val="24"/>
        </w:rPr>
        <w:lastRenderedPageBreak/>
        <w:t>The Ranking</w:t>
      </w:r>
    </w:p>
    <w:p w:rsidR="00246AD2" w:rsidRPr="00A86A1E" w:rsidRDefault="0046221C">
      <w:pPr>
        <w:rPr>
          <w:rFonts w:ascii="Times New Roman" w:hAnsi="Times New Roman" w:cs="Times New Roman"/>
          <w:sz w:val="24"/>
          <w:szCs w:val="24"/>
        </w:rPr>
      </w:pPr>
      <w:r>
        <w:rPr>
          <w:rFonts w:ascii="Times New Roman" w:hAnsi="Times New Roman" w:cs="Times New Roman"/>
          <w:sz w:val="24"/>
          <w:szCs w:val="24"/>
        </w:rPr>
        <w:t xml:space="preserve">Excel Sheet The ranking </w:t>
      </w:r>
      <w:proofErr w:type="spellStart"/>
      <w:r>
        <w:rPr>
          <w:rFonts w:ascii="Times New Roman" w:hAnsi="Times New Roman" w:cs="Times New Roman"/>
          <w:sz w:val="24"/>
          <w:szCs w:val="24"/>
        </w:rPr>
        <w:t>wali</w:t>
      </w:r>
      <w:proofErr w:type="spellEnd"/>
      <w:r w:rsidR="00246AD2" w:rsidRPr="00A86A1E">
        <w:rPr>
          <w:rFonts w:ascii="Times New Roman" w:hAnsi="Times New Roman" w:cs="Times New Roman"/>
          <w:sz w:val="24"/>
          <w:szCs w:val="24"/>
        </w:rPr>
        <w:br w:type="page"/>
      </w:r>
    </w:p>
    <w:p w:rsidR="00246AD2" w:rsidRPr="00A86A1E" w:rsidRDefault="00246AD2">
      <w:pPr>
        <w:rPr>
          <w:rFonts w:ascii="Times New Roman" w:hAnsi="Times New Roman" w:cs="Times New Roman"/>
          <w:sz w:val="24"/>
          <w:szCs w:val="24"/>
        </w:rPr>
      </w:pPr>
      <w:r w:rsidRPr="00A86A1E">
        <w:rPr>
          <w:rFonts w:ascii="Times New Roman" w:hAnsi="Times New Roman" w:cs="Times New Roman"/>
          <w:sz w:val="24"/>
          <w:szCs w:val="24"/>
        </w:rPr>
        <w:lastRenderedPageBreak/>
        <w:t>Benchmarking</w:t>
      </w:r>
    </w:p>
    <w:p w:rsidR="0046221C" w:rsidRDefault="0046221C" w:rsidP="0046221C">
      <w:pPr>
        <w:rPr>
          <w:rFonts w:ascii="Times New Roman" w:hAnsi="Times New Roman" w:cs="Times New Roman"/>
          <w:sz w:val="24"/>
          <w:szCs w:val="24"/>
        </w:rPr>
      </w:pPr>
      <w:r>
        <w:rPr>
          <w:rFonts w:ascii="Times New Roman" w:hAnsi="Times New Roman" w:cs="Times New Roman"/>
          <w:sz w:val="24"/>
          <w:szCs w:val="24"/>
        </w:rPr>
        <w:t xml:space="preserve">Excel Sheet </w:t>
      </w:r>
      <w:r>
        <w:rPr>
          <w:rFonts w:ascii="Times New Roman" w:hAnsi="Times New Roman" w:cs="Times New Roman"/>
          <w:sz w:val="24"/>
          <w:szCs w:val="24"/>
        </w:rPr>
        <w:t>Benchmarking</w:t>
      </w:r>
    </w:p>
    <w:p w:rsidR="0046221C" w:rsidRDefault="0046221C" w:rsidP="0046221C">
      <w:pPr>
        <w:rPr>
          <w:rFonts w:ascii="Times New Roman" w:hAnsi="Times New Roman" w:cs="Times New Roman"/>
          <w:sz w:val="24"/>
          <w:szCs w:val="24"/>
        </w:rPr>
      </w:pPr>
      <w:bookmarkStart w:id="1" w:name="_GoBack"/>
      <w:bookmarkEnd w:id="1"/>
    </w:p>
    <w:p w:rsidR="0046221C" w:rsidRDefault="0046221C">
      <w:pPr>
        <w:rPr>
          <w:rFonts w:ascii="Times New Roman" w:hAnsi="Times New Roman" w:cs="Times New Roman"/>
          <w:sz w:val="24"/>
          <w:szCs w:val="24"/>
        </w:rPr>
      </w:pPr>
      <w:r>
        <w:rPr>
          <w:rFonts w:ascii="Times New Roman" w:hAnsi="Times New Roman" w:cs="Times New Roman"/>
          <w:sz w:val="24"/>
          <w:szCs w:val="24"/>
        </w:rPr>
        <w:br w:type="page"/>
      </w:r>
    </w:p>
    <w:p w:rsidR="00246AD2" w:rsidRPr="00A86A1E" w:rsidRDefault="00246AD2">
      <w:pPr>
        <w:rPr>
          <w:rFonts w:ascii="Times New Roman" w:hAnsi="Times New Roman" w:cs="Times New Roman"/>
          <w:sz w:val="24"/>
          <w:szCs w:val="24"/>
        </w:rPr>
      </w:pPr>
    </w:p>
    <w:p w:rsidR="00246AD2" w:rsidRDefault="00246AD2">
      <w:pPr>
        <w:rPr>
          <w:rFonts w:ascii="Times New Roman" w:hAnsi="Times New Roman" w:cs="Times New Roman"/>
          <w:sz w:val="24"/>
          <w:szCs w:val="24"/>
        </w:rPr>
      </w:pPr>
      <w:r w:rsidRPr="00A86A1E">
        <w:rPr>
          <w:rFonts w:ascii="Times New Roman" w:hAnsi="Times New Roman" w:cs="Times New Roman"/>
          <w:sz w:val="24"/>
          <w:szCs w:val="24"/>
        </w:rPr>
        <w:t>City Profile</w:t>
      </w:r>
    </w:p>
    <w:p w:rsidR="0046221C" w:rsidRDefault="0046221C">
      <w:pPr>
        <w:rPr>
          <w:rFonts w:ascii="Times New Roman" w:hAnsi="Times New Roman" w:cs="Times New Roman"/>
          <w:sz w:val="24"/>
          <w:szCs w:val="24"/>
        </w:rPr>
      </w:pPr>
      <w:r>
        <w:rPr>
          <w:rFonts w:ascii="Times New Roman" w:hAnsi="Times New Roman" w:cs="Times New Roman"/>
          <w:sz w:val="24"/>
          <w:szCs w:val="24"/>
        </w:rPr>
        <w:t>Excel Sheet City Profiling</w:t>
      </w:r>
    </w:p>
    <w:p w:rsidR="0046221C" w:rsidRPr="00A86A1E" w:rsidRDefault="0046221C">
      <w:pPr>
        <w:rPr>
          <w:rFonts w:ascii="Times New Roman" w:hAnsi="Times New Roman" w:cs="Times New Roman"/>
          <w:sz w:val="24"/>
          <w:szCs w:val="24"/>
        </w:rPr>
      </w:pPr>
    </w:p>
    <w:sectPr w:rsidR="0046221C" w:rsidRPr="00A86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D2"/>
    <w:rsid w:val="00246AD2"/>
    <w:rsid w:val="0046221C"/>
    <w:rsid w:val="00A86A1E"/>
    <w:rsid w:val="00F854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D5504-4E58-405C-886D-3BD07E0A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1E"/>
  </w:style>
  <w:style w:type="paragraph" w:styleId="Heading1">
    <w:name w:val="heading 1"/>
    <w:basedOn w:val="Normal"/>
    <w:next w:val="Normal"/>
    <w:link w:val="Heading1Char"/>
    <w:uiPriority w:val="9"/>
    <w:qFormat/>
    <w:rsid w:val="00A86A1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86A1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86A1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86A1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86A1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86A1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86A1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86A1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86A1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A1E"/>
    <w:pPr>
      <w:autoSpaceDE w:val="0"/>
      <w:autoSpaceDN w:val="0"/>
      <w:adjustRightInd w:val="0"/>
      <w:spacing w:after="0" w:line="240" w:lineRule="auto"/>
    </w:pPr>
    <w:rPr>
      <w:rFonts w:ascii="Calibri" w:hAnsi="Calibri" w:cs="Calibri"/>
      <w:color w:val="000000"/>
      <w:sz w:val="24"/>
      <w:szCs w:val="24"/>
      <w:lang w:val="en-US" w:bidi="mr-IN"/>
    </w:rPr>
  </w:style>
  <w:style w:type="paragraph" w:styleId="NormalWeb">
    <w:name w:val="Normal (Web)"/>
    <w:basedOn w:val="Normal"/>
    <w:uiPriority w:val="99"/>
    <w:unhideWhenUsed/>
    <w:rsid w:val="00A86A1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A86A1E"/>
    <w:rPr>
      <w:b/>
      <w:bCs/>
    </w:rPr>
  </w:style>
  <w:style w:type="character" w:customStyle="1" w:styleId="Heading1Char">
    <w:name w:val="Heading 1 Char"/>
    <w:basedOn w:val="DefaultParagraphFont"/>
    <w:link w:val="Heading1"/>
    <w:uiPriority w:val="9"/>
    <w:rsid w:val="00A86A1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86A1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86A1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86A1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86A1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86A1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86A1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86A1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86A1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86A1E"/>
    <w:pPr>
      <w:spacing w:line="240" w:lineRule="auto"/>
    </w:pPr>
    <w:rPr>
      <w:b/>
      <w:bCs/>
      <w:smallCaps/>
      <w:color w:val="595959" w:themeColor="text1" w:themeTint="A6"/>
    </w:rPr>
  </w:style>
  <w:style w:type="paragraph" w:styleId="Title">
    <w:name w:val="Title"/>
    <w:basedOn w:val="Normal"/>
    <w:next w:val="Normal"/>
    <w:link w:val="TitleChar"/>
    <w:uiPriority w:val="10"/>
    <w:qFormat/>
    <w:rsid w:val="00A86A1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86A1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86A1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86A1E"/>
    <w:rPr>
      <w:rFonts w:asciiTheme="majorHAnsi" w:eastAsiaTheme="majorEastAsia" w:hAnsiTheme="majorHAnsi" w:cstheme="majorBidi"/>
      <w:sz w:val="30"/>
      <w:szCs w:val="30"/>
    </w:rPr>
  </w:style>
  <w:style w:type="character" w:styleId="Emphasis">
    <w:name w:val="Emphasis"/>
    <w:basedOn w:val="DefaultParagraphFont"/>
    <w:uiPriority w:val="20"/>
    <w:qFormat/>
    <w:rsid w:val="00A86A1E"/>
    <w:rPr>
      <w:i/>
      <w:iCs/>
      <w:color w:val="70AD47" w:themeColor="accent6"/>
    </w:rPr>
  </w:style>
  <w:style w:type="paragraph" w:styleId="NoSpacing">
    <w:name w:val="No Spacing"/>
    <w:uiPriority w:val="1"/>
    <w:qFormat/>
    <w:rsid w:val="00A86A1E"/>
    <w:pPr>
      <w:spacing w:after="0" w:line="240" w:lineRule="auto"/>
    </w:pPr>
  </w:style>
  <w:style w:type="paragraph" w:styleId="Quote">
    <w:name w:val="Quote"/>
    <w:basedOn w:val="Normal"/>
    <w:next w:val="Normal"/>
    <w:link w:val="QuoteChar"/>
    <w:uiPriority w:val="29"/>
    <w:qFormat/>
    <w:rsid w:val="00A86A1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86A1E"/>
    <w:rPr>
      <w:i/>
      <w:iCs/>
      <w:color w:val="262626" w:themeColor="text1" w:themeTint="D9"/>
    </w:rPr>
  </w:style>
  <w:style w:type="paragraph" w:styleId="IntenseQuote">
    <w:name w:val="Intense Quote"/>
    <w:basedOn w:val="Normal"/>
    <w:next w:val="Normal"/>
    <w:link w:val="IntenseQuoteChar"/>
    <w:uiPriority w:val="30"/>
    <w:qFormat/>
    <w:rsid w:val="00A86A1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86A1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86A1E"/>
    <w:rPr>
      <w:i/>
      <w:iCs/>
    </w:rPr>
  </w:style>
  <w:style w:type="character" w:styleId="IntenseEmphasis">
    <w:name w:val="Intense Emphasis"/>
    <w:basedOn w:val="DefaultParagraphFont"/>
    <w:uiPriority w:val="21"/>
    <w:qFormat/>
    <w:rsid w:val="00A86A1E"/>
    <w:rPr>
      <w:b/>
      <w:bCs/>
      <w:i/>
      <w:iCs/>
    </w:rPr>
  </w:style>
  <w:style w:type="character" w:styleId="SubtleReference">
    <w:name w:val="Subtle Reference"/>
    <w:basedOn w:val="DefaultParagraphFont"/>
    <w:uiPriority w:val="31"/>
    <w:qFormat/>
    <w:rsid w:val="00A86A1E"/>
    <w:rPr>
      <w:smallCaps/>
      <w:color w:val="595959" w:themeColor="text1" w:themeTint="A6"/>
    </w:rPr>
  </w:style>
  <w:style w:type="character" w:styleId="IntenseReference">
    <w:name w:val="Intense Reference"/>
    <w:basedOn w:val="DefaultParagraphFont"/>
    <w:uiPriority w:val="32"/>
    <w:qFormat/>
    <w:rsid w:val="00A86A1E"/>
    <w:rPr>
      <w:b/>
      <w:bCs/>
      <w:smallCaps/>
      <w:color w:val="70AD47" w:themeColor="accent6"/>
    </w:rPr>
  </w:style>
  <w:style w:type="character" w:styleId="BookTitle">
    <w:name w:val="Book Title"/>
    <w:basedOn w:val="DefaultParagraphFont"/>
    <w:uiPriority w:val="33"/>
    <w:qFormat/>
    <w:rsid w:val="00A86A1E"/>
    <w:rPr>
      <w:b/>
      <w:bCs/>
      <w:caps w:val="0"/>
      <w:smallCaps/>
      <w:spacing w:val="7"/>
      <w:sz w:val="21"/>
      <w:szCs w:val="21"/>
    </w:rPr>
  </w:style>
  <w:style w:type="paragraph" w:styleId="TOCHeading">
    <w:name w:val="TOC Heading"/>
    <w:basedOn w:val="Heading1"/>
    <w:next w:val="Normal"/>
    <w:uiPriority w:val="39"/>
    <w:semiHidden/>
    <w:unhideWhenUsed/>
    <w:qFormat/>
    <w:rsid w:val="00A86A1E"/>
    <w:pPr>
      <w:outlineLvl w:val="9"/>
    </w:pPr>
  </w:style>
  <w:style w:type="paragraph" w:styleId="BalloonText">
    <w:name w:val="Balloon Text"/>
    <w:basedOn w:val="Normal"/>
    <w:link w:val="BalloonTextChar"/>
    <w:uiPriority w:val="99"/>
    <w:semiHidden/>
    <w:unhideWhenUsed/>
    <w:rsid w:val="00A86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1424">
      <w:bodyDiv w:val="1"/>
      <w:marLeft w:val="0"/>
      <w:marRight w:val="0"/>
      <w:marTop w:val="0"/>
      <w:marBottom w:val="0"/>
      <w:divBdr>
        <w:top w:val="none" w:sz="0" w:space="0" w:color="auto"/>
        <w:left w:val="none" w:sz="0" w:space="0" w:color="auto"/>
        <w:bottom w:val="none" w:sz="0" w:space="0" w:color="auto"/>
        <w:right w:val="none" w:sz="0" w:space="0" w:color="auto"/>
      </w:divBdr>
    </w:div>
    <w:div w:id="16374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mravati" TargetMode="External"/><Relationship Id="rId13" Type="http://schemas.openxmlformats.org/officeDocument/2006/relationships/hyperlink" Target="http://en.wikipedia.org/wiki/Orange_(fruit)" TargetMode="External"/><Relationship Id="rId18" Type="http://schemas.openxmlformats.org/officeDocument/2006/relationships/diagramColors" Target="diagrams/colors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Nagpur" TargetMode="External"/><Relationship Id="rId12" Type="http://schemas.openxmlformats.org/officeDocument/2006/relationships/hyperlink" Target="http://en.wikipedia.org/wiki/Yavatmal" TargetMode="External"/><Relationship Id="rId17" Type="http://schemas.openxmlformats.org/officeDocument/2006/relationships/diagramQuickStyle" Target="diagrams/quickStyle1.xml"/><Relationship Id="rId2" Type="http://schemas.openxmlformats.org/officeDocument/2006/relationships/settings" Target="setting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Amravati_Division" TargetMode="External"/><Relationship Id="rId11" Type="http://schemas.openxmlformats.org/officeDocument/2006/relationships/hyperlink" Target="http://en.wikipedia.org/wiki/Chandrapur" TargetMode="External"/><Relationship Id="rId5" Type="http://schemas.openxmlformats.org/officeDocument/2006/relationships/hyperlink" Target="http://en.wikipedia.org/wiki/Nagpur_Division" TargetMode="External"/><Relationship Id="rId15" Type="http://schemas.openxmlformats.org/officeDocument/2006/relationships/diagramData" Target="diagrams/data1.xml"/><Relationship Id="rId10" Type="http://schemas.openxmlformats.org/officeDocument/2006/relationships/hyperlink" Target="http://en.wikipedia.org/wiki/Gondia" TargetMode="External"/><Relationship Id="rId19" Type="http://schemas.microsoft.com/office/2007/relationships/diagramDrawing" Target="diagrams/drawing1.xml"/><Relationship Id="rId4" Type="http://schemas.openxmlformats.org/officeDocument/2006/relationships/hyperlink" Target="http://en.wikipedia.org/wiki/Maharashtra" TargetMode="External"/><Relationship Id="rId9" Type="http://schemas.openxmlformats.org/officeDocument/2006/relationships/hyperlink" Target="http://en.wikipedia.org/wiki/Akola_city" TargetMode="External"/><Relationship Id="rId14" Type="http://schemas.openxmlformats.org/officeDocument/2006/relationships/hyperlink" Target="http://en.wikipedia.org/wiki/Cotto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3DACA1-906D-4CDB-812C-73CDF1A643C6}" type="doc">
      <dgm:prSet loTypeId="urn:microsoft.com/office/officeart/2005/8/layout/cycle6" loCatId="cycle" qsTypeId="urn:microsoft.com/office/officeart/2005/8/quickstyle/simple1" qsCatId="simple" csTypeId="urn:microsoft.com/office/officeart/2005/8/colors/colorful1" csCatId="colorful" phldr="1"/>
      <dgm:spPr/>
      <dgm:t>
        <a:bodyPr/>
        <a:lstStyle/>
        <a:p>
          <a:endParaRPr lang="en-IN"/>
        </a:p>
      </dgm:t>
    </dgm:pt>
    <dgm:pt modelId="{18CA5D31-D552-4AA4-AD6D-C009D6249E47}">
      <dgm:prSet phldrT="[Text]"/>
      <dgm:spPr/>
      <dgm:t>
        <a:bodyPr/>
        <a:lstStyle/>
        <a:p>
          <a:r>
            <a:rPr lang="en-IN"/>
            <a:t>Smart Economy</a:t>
          </a:r>
        </a:p>
      </dgm:t>
    </dgm:pt>
    <dgm:pt modelId="{35BDB3D6-EE4A-4B23-BA61-979E65B5E05B}" type="parTrans" cxnId="{05E97B6E-6F78-444D-AE56-8D0D77C6D0B1}">
      <dgm:prSet/>
      <dgm:spPr/>
      <dgm:t>
        <a:bodyPr/>
        <a:lstStyle/>
        <a:p>
          <a:endParaRPr lang="en-IN"/>
        </a:p>
      </dgm:t>
    </dgm:pt>
    <dgm:pt modelId="{A6F27C1C-92CF-4F95-AC8D-C46D1578546B}" type="sibTrans" cxnId="{05E97B6E-6F78-444D-AE56-8D0D77C6D0B1}">
      <dgm:prSet/>
      <dgm:spPr/>
      <dgm:t>
        <a:bodyPr/>
        <a:lstStyle/>
        <a:p>
          <a:endParaRPr lang="en-IN"/>
        </a:p>
      </dgm:t>
    </dgm:pt>
    <dgm:pt modelId="{445B33FA-68D4-4EC4-84B4-A1B406555DDC}">
      <dgm:prSet phldrT="[Text]"/>
      <dgm:spPr/>
      <dgm:t>
        <a:bodyPr/>
        <a:lstStyle/>
        <a:p>
          <a:r>
            <a:rPr lang="en-IN"/>
            <a:t>Smart People</a:t>
          </a:r>
        </a:p>
      </dgm:t>
    </dgm:pt>
    <dgm:pt modelId="{C38F799B-49CE-4D2E-A8C2-F1EE0B46B01F}" type="parTrans" cxnId="{56206BDE-D981-4AC7-BC29-1417EEE24DE9}">
      <dgm:prSet/>
      <dgm:spPr/>
      <dgm:t>
        <a:bodyPr/>
        <a:lstStyle/>
        <a:p>
          <a:endParaRPr lang="en-IN"/>
        </a:p>
      </dgm:t>
    </dgm:pt>
    <dgm:pt modelId="{096C49ED-DBA3-43AE-99D3-0553EBCD5005}" type="sibTrans" cxnId="{56206BDE-D981-4AC7-BC29-1417EEE24DE9}">
      <dgm:prSet/>
      <dgm:spPr/>
      <dgm:t>
        <a:bodyPr/>
        <a:lstStyle/>
        <a:p>
          <a:endParaRPr lang="en-IN"/>
        </a:p>
      </dgm:t>
    </dgm:pt>
    <dgm:pt modelId="{074F5736-9819-40F2-AF79-870536B05BAD}">
      <dgm:prSet phldrT="[Text]"/>
      <dgm:spPr/>
      <dgm:t>
        <a:bodyPr/>
        <a:lstStyle/>
        <a:p>
          <a:r>
            <a:rPr lang="en-IN"/>
            <a:t>Smart Mobility</a:t>
          </a:r>
        </a:p>
      </dgm:t>
    </dgm:pt>
    <dgm:pt modelId="{D1BF64D3-C10E-4505-A044-E7733F924C76}" type="parTrans" cxnId="{1B71CC48-E8FE-4C66-8E60-C4630A876EC4}">
      <dgm:prSet/>
      <dgm:spPr/>
      <dgm:t>
        <a:bodyPr/>
        <a:lstStyle/>
        <a:p>
          <a:endParaRPr lang="en-IN"/>
        </a:p>
      </dgm:t>
    </dgm:pt>
    <dgm:pt modelId="{F0619665-F461-407C-A5CF-8E5DD46A6C01}" type="sibTrans" cxnId="{1B71CC48-E8FE-4C66-8E60-C4630A876EC4}">
      <dgm:prSet/>
      <dgm:spPr/>
      <dgm:t>
        <a:bodyPr/>
        <a:lstStyle/>
        <a:p>
          <a:endParaRPr lang="en-IN"/>
        </a:p>
      </dgm:t>
    </dgm:pt>
    <dgm:pt modelId="{58826A5D-E078-4462-B953-DB0612A7F838}">
      <dgm:prSet phldrT="[Text]"/>
      <dgm:spPr/>
      <dgm:t>
        <a:bodyPr/>
        <a:lstStyle/>
        <a:p>
          <a:r>
            <a:rPr lang="en-IN"/>
            <a:t>Smart Living</a:t>
          </a:r>
        </a:p>
      </dgm:t>
    </dgm:pt>
    <dgm:pt modelId="{D41B73FD-6DAB-4D32-AB4B-C759488620D7}" type="parTrans" cxnId="{7596ECA2-A45D-4556-BFCD-324941EA2473}">
      <dgm:prSet/>
      <dgm:spPr/>
      <dgm:t>
        <a:bodyPr/>
        <a:lstStyle/>
        <a:p>
          <a:endParaRPr lang="en-IN"/>
        </a:p>
      </dgm:t>
    </dgm:pt>
    <dgm:pt modelId="{3E9F30BA-C795-4E1B-8C56-89A14FEFE5FD}" type="sibTrans" cxnId="{7596ECA2-A45D-4556-BFCD-324941EA2473}">
      <dgm:prSet/>
      <dgm:spPr/>
      <dgm:t>
        <a:bodyPr/>
        <a:lstStyle/>
        <a:p>
          <a:endParaRPr lang="en-IN"/>
        </a:p>
      </dgm:t>
    </dgm:pt>
    <dgm:pt modelId="{51DB466D-8157-4C63-935E-6639527B38F6}">
      <dgm:prSet phldrT="[Text]"/>
      <dgm:spPr/>
      <dgm:t>
        <a:bodyPr/>
        <a:lstStyle/>
        <a:p>
          <a:r>
            <a:rPr lang="en-IN"/>
            <a:t>Smart Infrastructure</a:t>
          </a:r>
        </a:p>
      </dgm:t>
    </dgm:pt>
    <dgm:pt modelId="{CA6EBDDE-6C94-4A52-9385-FFB6A6D5D15C}" type="parTrans" cxnId="{7D7F60FA-23F9-4EAB-A392-365F8FD6F50F}">
      <dgm:prSet/>
      <dgm:spPr/>
      <dgm:t>
        <a:bodyPr/>
        <a:lstStyle/>
        <a:p>
          <a:endParaRPr lang="en-IN"/>
        </a:p>
      </dgm:t>
    </dgm:pt>
    <dgm:pt modelId="{4B476750-29EC-4B06-9F65-2387DECCC43D}" type="sibTrans" cxnId="{7D7F60FA-23F9-4EAB-A392-365F8FD6F50F}">
      <dgm:prSet/>
      <dgm:spPr/>
      <dgm:t>
        <a:bodyPr/>
        <a:lstStyle/>
        <a:p>
          <a:endParaRPr lang="en-IN"/>
        </a:p>
      </dgm:t>
    </dgm:pt>
    <dgm:pt modelId="{B5DCF866-00C5-412F-BF24-9954FBD19979}" type="pres">
      <dgm:prSet presAssocID="{2F3DACA1-906D-4CDB-812C-73CDF1A643C6}" presName="cycle" presStyleCnt="0">
        <dgm:presLayoutVars>
          <dgm:dir/>
          <dgm:resizeHandles val="exact"/>
        </dgm:presLayoutVars>
      </dgm:prSet>
      <dgm:spPr/>
    </dgm:pt>
    <dgm:pt modelId="{230174C9-652A-432A-81DE-62CB9891A6E6}" type="pres">
      <dgm:prSet presAssocID="{18CA5D31-D552-4AA4-AD6D-C009D6249E47}" presName="node" presStyleLbl="node1" presStyleIdx="0" presStyleCnt="5">
        <dgm:presLayoutVars>
          <dgm:bulletEnabled val="1"/>
        </dgm:presLayoutVars>
      </dgm:prSet>
      <dgm:spPr/>
    </dgm:pt>
    <dgm:pt modelId="{8C1C4941-31CD-4C0D-889C-5E7A067A223A}" type="pres">
      <dgm:prSet presAssocID="{18CA5D31-D552-4AA4-AD6D-C009D6249E47}" presName="spNode" presStyleCnt="0"/>
      <dgm:spPr/>
    </dgm:pt>
    <dgm:pt modelId="{8450D9AE-C4C6-4027-AE82-879964CC20BF}" type="pres">
      <dgm:prSet presAssocID="{A6F27C1C-92CF-4F95-AC8D-C46D1578546B}" presName="sibTrans" presStyleLbl="sibTrans1D1" presStyleIdx="0" presStyleCnt="5"/>
      <dgm:spPr/>
    </dgm:pt>
    <dgm:pt modelId="{A075B689-540B-4F9B-85E4-6716E78E3338}" type="pres">
      <dgm:prSet presAssocID="{445B33FA-68D4-4EC4-84B4-A1B406555DDC}" presName="node" presStyleLbl="node1" presStyleIdx="1" presStyleCnt="5">
        <dgm:presLayoutVars>
          <dgm:bulletEnabled val="1"/>
        </dgm:presLayoutVars>
      </dgm:prSet>
      <dgm:spPr/>
    </dgm:pt>
    <dgm:pt modelId="{35B552EC-72FB-470F-B8D5-BF3E1418DE05}" type="pres">
      <dgm:prSet presAssocID="{445B33FA-68D4-4EC4-84B4-A1B406555DDC}" presName="spNode" presStyleCnt="0"/>
      <dgm:spPr/>
    </dgm:pt>
    <dgm:pt modelId="{7B01F7C9-CE64-44F8-AC6C-2059ED119CB9}" type="pres">
      <dgm:prSet presAssocID="{096C49ED-DBA3-43AE-99D3-0553EBCD5005}" presName="sibTrans" presStyleLbl="sibTrans1D1" presStyleIdx="1" presStyleCnt="5"/>
      <dgm:spPr/>
    </dgm:pt>
    <dgm:pt modelId="{F5C33CEF-8C8B-4BE9-ADE9-35736E41E453}" type="pres">
      <dgm:prSet presAssocID="{074F5736-9819-40F2-AF79-870536B05BAD}" presName="node" presStyleLbl="node1" presStyleIdx="2" presStyleCnt="5">
        <dgm:presLayoutVars>
          <dgm:bulletEnabled val="1"/>
        </dgm:presLayoutVars>
      </dgm:prSet>
      <dgm:spPr/>
    </dgm:pt>
    <dgm:pt modelId="{BD934E19-48AB-4FD9-8C98-92A603AD5E7E}" type="pres">
      <dgm:prSet presAssocID="{074F5736-9819-40F2-AF79-870536B05BAD}" presName="spNode" presStyleCnt="0"/>
      <dgm:spPr/>
    </dgm:pt>
    <dgm:pt modelId="{8AEF5D45-5745-4366-9151-C30BAA05E439}" type="pres">
      <dgm:prSet presAssocID="{F0619665-F461-407C-A5CF-8E5DD46A6C01}" presName="sibTrans" presStyleLbl="sibTrans1D1" presStyleIdx="2" presStyleCnt="5"/>
      <dgm:spPr/>
    </dgm:pt>
    <dgm:pt modelId="{785C83AE-18C9-4E02-8116-6344BA33B408}" type="pres">
      <dgm:prSet presAssocID="{58826A5D-E078-4462-B953-DB0612A7F838}" presName="node" presStyleLbl="node1" presStyleIdx="3" presStyleCnt="5">
        <dgm:presLayoutVars>
          <dgm:bulletEnabled val="1"/>
        </dgm:presLayoutVars>
      </dgm:prSet>
      <dgm:spPr/>
    </dgm:pt>
    <dgm:pt modelId="{5C60268F-DBAA-4D7B-B85D-DC3BA00BD866}" type="pres">
      <dgm:prSet presAssocID="{58826A5D-E078-4462-B953-DB0612A7F838}" presName="spNode" presStyleCnt="0"/>
      <dgm:spPr/>
    </dgm:pt>
    <dgm:pt modelId="{B97248B1-CADF-40FD-8672-4414A6258791}" type="pres">
      <dgm:prSet presAssocID="{3E9F30BA-C795-4E1B-8C56-89A14FEFE5FD}" presName="sibTrans" presStyleLbl="sibTrans1D1" presStyleIdx="3" presStyleCnt="5"/>
      <dgm:spPr/>
    </dgm:pt>
    <dgm:pt modelId="{9E3488D4-C9EE-4B51-9B52-0E5A86D4542D}" type="pres">
      <dgm:prSet presAssocID="{51DB466D-8157-4C63-935E-6639527B38F6}" presName="node" presStyleLbl="node1" presStyleIdx="4" presStyleCnt="5">
        <dgm:presLayoutVars>
          <dgm:bulletEnabled val="1"/>
        </dgm:presLayoutVars>
      </dgm:prSet>
      <dgm:spPr/>
    </dgm:pt>
    <dgm:pt modelId="{1CFE91A6-FA87-4246-8147-B4EEFD39F607}" type="pres">
      <dgm:prSet presAssocID="{51DB466D-8157-4C63-935E-6639527B38F6}" presName="spNode" presStyleCnt="0"/>
      <dgm:spPr/>
    </dgm:pt>
    <dgm:pt modelId="{45398C88-2CE0-4176-BE08-83D639CA21B3}" type="pres">
      <dgm:prSet presAssocID="{4B476750-29EC-4B06-9F65-2387DECCC43D}" presName="sibTrans" presStyleLbl="sibTrans1D1" presStyleIdx="4" presStyleCnt="5"/>
      <dgm:spPr/>
    </dgm:pt>
  </dgm:ptLst>
  <dgm:cxnLst>
    <dgm:cxn modelId="{08F1FF2E-6E7E-4886-A45E-40FB945D484B}" type="presOf" srcId="{58826A5D-E078-4462-B953-DB0612A7F838}" destId="{785C83AE-18C9-4E02-8116-6344BA33B408}" srcOrd="0" destOrd="0" presId="urn:microsoft.com/office/officeart/2005/8/layout/cycle6"/>
    <dgm:cxn modelId="{56206BDE-D981-4AC7-BC29-1417EEE24DE9}" srcId="{2F3DACA1-906D-4CDB-812C-73CDF1A643C6}" destId="{445B33FA-68D4-4EC4-84B4-A1B406555DDC}" srcOrd="1" destOrd="0" parTransId="{C38F799B-49CE-4D2E-A8C2-F1EE0B46B01F}" sibTransId="{096C49ED-DBA3-43AE-99D3-0553EBCD5005}"/>
    <dgm:cxn modelId="{17862B84-C820-4081-AF85-7A84FE595DDB}" type="presOf" srcId="{18CA5D31-D552-4AA4-AD6D-C009D6249E47}" destId="{230174C9-652A-432A-81DE-62CB9891A6E6}" srcOrd="0" destOrd="0" presId="urn:microsoft.com/office/officeart/2005/8/layout/cycle6"/>
    <dgm:cxn modelId="{F9AA0329-4B53-4AF2-AD2E-4A52F88E3B91}" type="presOf" srcId="{074F5736-9819-40F2-AF79-870536B05BAD}" destId="{F5C33CEF-8C8B-4BE9-ADE9-35736E41E453}" srcOrd="0" destOrd="0" presId="urn:microsoft.com/office/officeart/2005/8/layout/cycle6"/>
    <dgm:cxn modelId="{E636F81A-2060-4964-9BA7-358FB3F32A80}" type="presOf" srcId="{F0619665-F461-407C-A5CF-8E5DD46A6C01}" destId="{8AEF5D45-5745-4366-9151-C30BAA05E439}" srcOrd="0" destOrd="0" presId="urn:microsoft.com/office/officeart/2005/8/layout/cycle6"/>
    <dgm:cxn modelId="{5272D5B1-A639-4B8C-AFD3-0ECF44002F7B}" type="presOf" srcId="{096C49ED-DBA3-43AE-99D3-0553EBCD5005}" destId="{7B01F7C9-CE64-44F8-AC6C-2059ED119CB9}" srcOrd="0" destOrd="0" presId="urn:microsoft.com/office/officeart/2005/8/layout/cycle6"/>
    <dgm:cxn modelId="{05E97B6E-6F78-444D-AE56-8D0D77C6D0B1}" srcId="{2F3DACA1-906D-4CDB-812C-73CDF1A643C6}" destId="{18CA5D31-D552-4AA4-AD6D-C009D6249E47}" srcOrd="0" destOrd="0" parTransId="{35BDB3D6-EE4A-4B23-BA61-979E65B5E05B}" sibTransId="{A6F27C1C-92CF-4F95-AC8D-C46D1578546B}"/>
    <dgm:cxn modelId="{11A338E1-C227-40CF-B7D4-4DD62FE4EE41}" type="presOf" srcId="{2F3DACA1-906D-4CDB-812C-73CDF1A643C6}" destId="{B5DCF866-00C5-412F-BF24-9954FBD19979}" srcOrd="0" destOrd="0" presId="urn:microsoft.com/office/officeart/2005/8/layout/cycle6"/>
    <dgm:cxn modelId="{415DA39D-6416-41AA-AD40-EB5755D44362}" type="presOf" srcId="{51DB466D-8157-4C63-935E-6639527B38F6}" destId="{9E3488D4-C9EE-4B51-9B52-0E5A86D4542D}" srcOrd="0" destOrd="0" presId="urn:microsoft.com/office/officeart/2005/8/layout/cycle6"/>
    <dgm:cxn modelId="{1B71CC48-E8FE-4C66-8E60-C4630A876EC4}" srcId="{2F3DACA1-906D-4CDB-812C-73CDF1A643C6}" destId="{074F5736-9819-40F2-AF79-870536B05BAD}" srcOrd="2" destOrd="0" parTransId="{D1BF64D3-C10E-4505-A044-E7733F924C76}" sibTransId="{F0619665-F461-407C-A5CF-8E5DD46A6C01}"/>
    <dgm:cxn modelId="{6388FEE8-6DF5-4634-8D0E-60151FC9CB62}" type="presOf" srcId="{A6F27C1C-92CF-4F95-AC8D-C46D1578546B}" destId="{8450D9AE-C4C6-4027-AE82-879964CC20BF}" srcOrd="0" destOrd="0" presId="urn:microsoft.com/office/officeart/2005/8/layout/cycle6"/>
    <dgm:cxn modelId="{5B6D7809-C4EC-46BB-8D89-97BB258EE9B8}" type="presOf" srcId="{445B33FA-68D4-4EC4-84B4-A1B406555DDC}" destId="{A075B689-540B-4F9B-85E4-6716E78E3338}" srcOrd="0" destOrd="0" presId="urn:microsoft.com/office/officeart/2005/8/layout/cycle6"/>
    <dgm:cxn modelId="{7D7F60FA-23F9-4EAB-A392-365F8FD6F50F}" srcId="{2F3DACA1-906D-4CDB-812C-73CDF1A643C6}" destId="{51DB466D-8157-4C63-935E-6639527B38F6}" srcOrd="4" destOrd="0" parTransId="{CA6EBDDE-6C94-4A52-9385-FFB6A6D5D15C}" sibTransId="{4B476750-29EC-4B06-9F65-2387DECCC43D}"/>
    <dgm:cxn modelId="{17FF2BEB-19E7-4361-AC78-34C6D362A285}" type="presOf" srcId="{4B476750-29EC-4B06-9F65-2387DECCC43D}" destId="{45398C88-2CE0-4176-BE08-83D639CA21B3}" srcOrd="0" destOrd="0" presId="urn:microsoft.com/office/officeart/2005/8/layout/cycle6"/>
    <dgm:cxn modelId="{7596ECA2-A45D-4556-BFCD-324941EA2473}" srcId="{2F3DACA1-906D-4CDB-812C-73CDF1A643C6}" destId="{58826A5D-E078-4462-B953-DB0612A7F838}" srcOrd="3" destOrd="0" parTransId="{D41B73FD-6DAB-4D32-AB4B-C759488620D7}" sibTransId="{3E9F30BA-C795-4E1B-8C56-89A14FEFE5FD}"/>
    <dgm:cxn modelId="{585C5DDC-6700-4C7A-8505-D8B68059FC2A}" type="presOf" srcId="{3E9F30BA-C795-4E1B-8C56-89A14FEFE5FD}" destId="{B97248B1-CADF-40FD-8672-4414A6258791}" srcOrd="0" destOrd="0" presId="urn:microsoft.com/office/officeart/2005/8/layout/cycle6"/>
    <dgm:cxn modelId="{945AC374-BE06-45C5-93B0-BE2C9793C19A}" type="presParOf" srcId="{B5DCF866-00C5-412F-BF24-9954FBD19979}" destId="{230174C9-652A-432A-81DE-62CB9891A6E6}" srcOrd="0" destOrd="0" presId="urn:microsoft.com/office/officeart/2005/8/layout/cycle6"/>
    <dgm:cxn modelId="{F126824A-A5CA-4C9B-A6B2-0A1B28A2B4D9}" type="presParOf" srcId="{B5DCF866-00C5-412F-BF24-9954FBD19979}" destId="{8C1C4941-31CD-4C0D-889C-5E7A067A223A}" srcOrd="1" destOrd="0" presId="urn:microsoft.com/office/officeart/2005/8/layout/cycle6"/>
    <dgm:cxn modelId="{4368ADB4-7DDB-4EF0-9861-1BED4E2B8467}" type="presParOf" srcId="{B5DCF866-00C5-412F-BF24-9954FBD19979}" destId="{8450D9AE-C4C6-4027-AE82-879964CC20BF}" srcOrd="2" destOrd="0" presId="urn:microsoft.com/office/officeart/2005/8/layout/cycle6"/>
    <dgm:cxn modelId="{24157D3D-1505-4D5B-8BF1-8D8C421542E2}" type="presParOf" srcId="{B5DCF866-00C5-412F-BF24-9954FBD19979}" destId="{A075B689-540B-4F9B-85E4-6716E78E3338}" srcOrd="3" destOrd="0" presId="urn:microsoft.com/office/officeart/2005/8/layout/cycle6"/>
    <dgm:cxn modelId="{9B46AE4F-4C22-46B2-9DF6-269C594D9BE6}" type="presParOf" srcId="{B5DCF866-00C5-412F-BF24-9954FBD19979}" destId="{35B552EC-72FB-470F-B8D5-BF3E1418DE05}" srcOrd="4" destOrd="0" presId="urn:microsoft.com/office/officeart/2005/8/layout/cycle6"/>
    <dgm:cxn modelId="{D13C3A17-8E3C-4220-AD4A-D9DB1DBF6205}" type="presParOf" srcId="{B5DCF866-00C5-412F-BF24-9954FBD19979}" destId="{7B01F7C9-CE64-44F8-AC6C-2059ED119CB9}" srcOrd="5" destOrd="0" presId="urn:microsoft.com/office/officeart/2005/8/layout/cycle6"/>
    <dgm:cxn modelId="{EABC3335-375E-41EB-A165-F6677F856FFC}" type="presParOf" srcId="{B5DCF866-00C5-412F-BF24-9954FBD19979}" destId="{F5C33CEF-8C8B-4BE9-ADE9-35736E41E453}" srcOrd="6" destOrd="0" presId="urn:microsoft.com/office/officeart/2005/8/layout/cycle6"/>
    <dgm:cxn modelId="{32E6644C-F56E-4580-A601-61DF703622D1}" type="presParOf" srcId="{B5DCF866-00C5-412F-BF24-9954FBD19979}" destId="{BD934E19-48AB-4FD9-8C98-92A603AD5E7E}" srcOrd="7" destOrd="0" presId="urn:microsoft.com/office/officeart/2005/8/layout/cycle6"/>
    <dgm:cxn modelId="{F3D0B46A-AA48-4D34-A07E-3AC5E69D24FB}" type="presParOf" srcId="{B5DCF866-00C5-412F-BF24-9954FBD19979}" destId="{8AEF5D45-5745-4366-9151-C30BAA05E439}" srcOrd="8" destOrd="0" presId="urn:microsoft.com/office/officeart/2005/8/layout/cycle6"/>
    <dgm:cxn modelId="{6BBD1E96-DE24-456B-9407-9BD8A8E7DD40}" type="presParOf" srcId="{B5DCF866-00C5-412F-BF24-9954FBD19979}" destId="{785C83AE-18C9-4E02-8116-6344BA33B408}" srcOrd="9" destOrd="0" presId="urn:microsoft.com/office/officeart/2005/8/layout/cycle6"/>
    <dgm:cxn modelId="{7A760178-1DCA-4A85-9183-BBAF842B7EE7}" type="presParOf" srcId="{B5DCF866-00C5-412F-BF24-9954FBD19979}" destId="{5C60268F-DBAA-4D7B-B85D-DC3BA00BD866}" srcOrd="10" destOrd="0" presId="urn:microsoft.com/office/officeart/2005/8/layout/cycle6"/>
    <dgm:cxn modelId="{74377448-E285-4991-AA00-56B123E160EE}" type="presParOf" srcId="{B5DCF866-00C5-412F-BF24-9954FBD19979}" destId="{B97248B1-CADF-40FD-8672-4414A6258791}" srcOrd="11" destOrd="0" presId="urn:microsoft.com/office/officeart/2005/8/layout/cycle6"/>
    <dgm:cxn modelId="{81DE982D-486A-4A4C-AF45-64C631C19AAD}" type="presParOf" srcId="{B5DCF866-00C5-412F-BF24-9954FBD19979}" destId="{9E3488D4-C9EE-4B51-9B52-0E5A86D4542D}" srcOrd="12" destOrd="0" presId="urn:microsoft.com/office/officeart/2005/8/layout/cycle6"/>
    <dgm:cxn modelId="{2D486E41-5441-4E30-945D-6193D7280BB2}" type="presParOf" srcId="{B5DCF866-00C5-412F-BF24-9954FBD19979}" destId="{1CFE91A6-FA87-4246-8147-B4EEFD39F607}" srcOrd="13" destOrd="0" presId="urn:microsoft.com/office/officeart/2005/8/layout/cycle6"/>
    <dgm:cxn modelId="{966ADF41-8B85-4531-860C-C27F3EE192A4}" type="presParOf" srcId="{B5DCF866-00C5-412F-BF24-9954FBD19979}" destId="{45398C88-2CE0-4176-BE08-83D639CA21B3}" srcOrd="14" destOrd="0" presId="urn:microsoft.com/office/officeart/2005/8/layout/cycle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0174C9-652A-432A-81DE-62CB9891A6E6}">
      <dsp:nvSpPr>
        <dsp:cNvPr id="0" name=""/>
        <dsp:cNvSpPr/>
      </dsp:nvSpPr>
      <dsp:spPr>
        <a:xfrm>
          <a:off x="2218134" y="1154"/>
          <a:ext cx="1050131" cy="68258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Smart Economy</a:t>
          </a:r>
        </a:p>
      </dsp:txBody>
      <dsp:txXfrm>
        <a:off x="2251455" y="34475"/>
        <a:ext cx="983489" cy="615943"/>
      </dsp:txXfrm>
    </dsp:sp>
    <dsp:sp modelId="{8450D9AE-C4C6-4027-AE82-879964CC20BF}">
      <dsp:nvSpPr>
        <dsp:cNvPr id="0" name=""/>
        <dsp:cNvSpPr/>
      </dsp:nvSpPr>
      <dsp:spPr>
        <a:xfrm>
          <a:off x="1377808" y="342446"/>
          <a:ext cx="2730783" cy="2730783"/>
        </a:xfrm>
        <a:custGeom>
          <a:avLst/>
          <a:gdLst/>
          <a:ahLst/>
          <a:cxnLst/>
          <a:rect l="0" t="0" r="0" b="0"/>
          <a:pathLst>
            <a:path>
              <a:moveTo>
                <a:pt x="1897692" y="108033"/>
              </a:moveTo>
              <a:arcTo wR="1365391" hR="1365391" stAng="17576717" swAng="1964424"/>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075B689-540B-4F9B-85E4-6716E78E3338}">
      <dsp:nvSpPr>
        <dsp:cNvPr id="0" name=""/>
        <dsp:cNvSpPr/>
      </dsp:nvSpPr>
      <dsp:spPr>
        <a:xfrm>
          <a:off x="3516699" y="944616"/>
          <a:ext cx="1050131" cy="68258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Smart People</a:t>
          </a:r>
        </a:p>
      </dsp:txBody>
      <dsp:txXfrm>
        <a:off x="3550020" y="977937"/>
        <a:ext cx="983489" cy="615943"/>
      </dsp:txXfrm>
    </dsp:sp>
    <dsp:sp modelId="{7B01F7C9-CE64-44F8-AC6C-2059ED119CB9}">
      <dsp:nvSpPr>
        <dsp:cNvPr id="0" name=""/>
        <dsp:cNvSpPr/>
      </dsp:nvSpPr>
      <dsp:spPr>
        <a:xfrm>
          <a:off x="1377808" y="342446"/>
          <a:ext cx="2730783" cy="2730783"/>
        </a:xfrm>
        <a:custGeom>
          <a:avLst/>
          <a:gdLst/>
          <a:ahLst/>
          <a:cxnLst/>
          <a:rect l="0" t="0" r="0" b="0"/>
          <a:pathLst>
            <a:path>
              <a:moveTo>
                <a:pt x="2728889" y="1293491"/>
              </a:moveTo>
              <a:arcTo wR="1365391" hR="1365391" stAng="21418887" swAng="2198521"/>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5C33CEF-8C8B-4BE9-ADE9-35736E41E453}">
      <dsp:nvSpPr>
        <dsp:cNvPr id="0" name=""/>
        <dsp:cNvSpPr/>
      </dsp:nvSpPr>
      <dsp:spPr>
        <a:xfrm>
          <a:off x="3020691" y="2471170"/>
          <a:ext cx="1050131" cy="68258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Smart Mobility</a:t>
          </a:r>
        </a:p>
      </dsp:txBody>
      <dsp:txXfrm>
        <a:off x="3054012" y="2504491"/>
        <a:ext cx="983489" cy="615943"/>
      </dsp:txXfrm>
    </dsp:sp>
    <dsp:sp modelId="{8AEF5D45-5745-4366-9151-C30BAA05E439}">
      <dsp:nvSpPr>
        <dsp:cNvPr id="0" name=""/>
        <dsp:cNvSpPr/>
      </dsp:nvSpPr>
      <dsp:spPr>
        <a:xfrm>
          <a:off x="1377808" y="342446"/>
          <a:ext cx="2730783" cy="2730783"/>
        </a:xfrm>
        <a:custGeom>
          <a:avLst/>
          <a:gdLst/>
          <a:ahLst/>
          <a:cxnLst/>
          <a:rect l="0" t="0" r="0" b="0"/>
          <a:pathLst>
            <a:path>
              <a:moveTo>
                <a:pt x="1637447" y="2703405"/>
              </a:moveTo>
              <a:arcTo wR="1365391" hR="1365391" stAng="4710411" swAng="1379177"/>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85C83AE-18C9-4E02-8116-6344BA33B408}">
      <dsp:nvSpPr>
        <dsp:cNvPr id="0" name=""/>
        <dsp:cNvSpPr/>
      </dsp:nvSpPr>
      <dsp:spPr>
        <a:xfrm>
          <a:off x="1415577" y="2471170"/>
          <a:ext cx="1050131" cy="68258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Smart Living</a:t>
          </a:r>
        </a:p>
      </dsp:txBody>
      <dsp:txXfrm>
        <a:off x="1448898" y="2504491"/>
        <a:ext cx="983489" cy="615943"/>
      </dsp:txXfrm>
    </dsp:sp>
    <dsp:sp modelId="{B97248B1-CADF-40FD-8672-4414A6258791}">
      <dsp:nvSpPr>
        <dsp:cNvPr id="0" name=""/>
        <dsp:cNvSpPr/>
      </dsp:nvSpPr>
      <dsp:spPr>
        <a:xfrm>
          <a:off x="1377808" y="342446"/>
          <a:ext cx="2730783" cy="2730783"/>
        </a:xfrm>
        <a:custGeom>
          <a:avLst/>
          <a:gdLst/>
          <a:ahLst/>
          <a:cxnLst/>
          <a:rect l="0" t="0" r="0" b="0"/>
          <a:pathLst>
            <a:path>
              <a:moveTo>
                <a:pt x="228437" y="2121453"/>
              </a:moveTo>
              <a:arcTo wR="1365391" hR="1365391" stAng="8782592" swAng="2198521"/>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3488D4-C9EE-4B51-9B52-0E5A86D4542D}">
      <dsp:nvSpPr>
        <dsp:cNvPr id="0" name=""/>
        <dsp:cNvSpPr/>
      </dsp:nvSpPr>
      <dsp:spPr>
        <a:xfrm>
          <a:off x="919569" y="944616"/>
          <a:ext cx="1050131" cy="68258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Smart Infrastructure</a:t>
          </a:r>
        </a:p>
      </dsp:txBody>
      <dsp:txXfrm>
        <a:off x="952890" y="977937"/>
        <a:ext cx="983489" cy="615943"/>
      </dsp:txXfrm>
    </dsp:sp>
    <dsp:sp modelId="{45398C88-2CE0-4176-BE08-83D639CA21B3}">
      <dsp:nvSpPr>
        <dsp:cNvPr id="0" name=""/>
        <dsp:cNvSpPr/>
      </dsp:nvSpPr>
      <dsp:spPr>
        <a:xfrm>
          <a:off x="1377808" y="342446"/>
          <a:ext cx="2730783" cy="2730783"/>
        </a:xfrm>
        <a:custGeom>
          <a:avLst/>
          <a:gdLst/>
          <a:ahLst/>
          <a:cxnLst/>
          <a:rect l="0" t="0" r="0" b="0"/>
          <a:pathLst>
            <a:path>
              <a:moveTo>
                <a:pt x="237636" y="595675"/>
              </a:moveTo>
              <a:arcTo wR="1365391" hR="1365391" stAng="12858860" swAng="1964424"/>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sunitjain64@gmail.com</dc:creator>
  <cp:keywords/>
  <dc:description/>
  <cp:lastModifiedBy>sunitjain64@gmail.com</cp:lastModifiedBy>
  <cp:revision>1</cp:revision>
  <dcterms:created xsi:type="dcterms:W3CDTF">2019-06-07T04:57:00Z</dcterms:created>
  <dcterms:modified xsi:type="dcterms:W3CDTF">2019-06-07T07:17:00Z</dcterms:modified>
</cp:coreProperties>
</file>