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RasPi CCTV Analyst</w:t>
      </w:r>
    </w:p>
    <w:p>
      <w:pPr>
        <w:spacing w:after="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Frontend Interface &amp; Product Specification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1 of 2  —  Version 1.0 Draft</w:t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RasPi CCTV Analyst is a professional-grade, self-hosted video surveillance analysis platform designed to run on a Raspberry Pi (or any Linux host). It processes pre-recorded CCTV footage, intelligently detects motion events, extracts only the relevant clips, and produces a clean merged output video together with detailed analytics reports. The system is architected for deployment in professional and commercial environments and is planned for release as an open-source project.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Privacy-first: all processing is 100% local; no cloud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Professional-grade output: clean, chapter-marked video exports ready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Open-source ready: codebase structured for public release on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Single-user, LAN-only, no authentication required in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Extensible architecture: designed so future features (RTSP, object classification, audio, multi-camera) can be added without refactoring the core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Target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Hardware: Raspberry Pi 4 / 5 (or any x86/ARM Linux machine via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Network: private LAN only; the dashboard is accessed from a browser on the same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Users: single operator per instance in v1; multi-user planned for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Distribution: one-command installer (bash script) and Docker Compose</w:t>
      </w:r>
    </w:p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Application Pages &amp; Navigation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uses a multi-page architecture with separate URLs for each functional area. Navigation is persistent via a sidebar or top navigation bar visible on all pages.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/ 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 overview &amp; quick-start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/jobs/new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Submit a processing job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Job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/jobs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 all jobs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Job Detail / 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/jobs/:id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 events, play clips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 &amp;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Charts and exportable PDF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Global detection config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 Diagnostics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Disk, temp, uptime, version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jobs run and exports made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Page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Dashboard / Home Page  ( /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Dashboard is the landing page and gives the operator an at-a-glance view of the system's health and activity. It is not interactive for job submission; it serves purely as a status hub.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Layout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Status Bar (top):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Shows CPU temperature, disk usage percentage, and uptime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Color-coded warning when disk usage exceeds 80% or temperature exceeds 70°C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Shows application version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Jobs Summary: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card list of the last 5 processed jobs with filename, date, event count, and status badge (Queued / Running / Done / Failed)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Each card is clickable and navigates to the Job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Start Button: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Prominent “New Analysis Job” call-to-action button navigating to /jobs/new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Warning Banner: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Displayed prominently when disk usage exceeds the configured threshold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New Job Page  ( /jobs/new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page allows the operator to configure and submit a new video analysis job. All configuration options are presented here in a clean, grouped form layout.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Section A — Video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Path Input: a text field where the operator types or pastes the full filesystem path to the source video file (e.g., /media/usb/cam1_2024-01-15.mp4)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“Browse” button opens a server-side file browser dialog limited to mounted drives and configured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on blur, the app pings the backend to confirm the file exists and is a supported video format; an inline error or green checkmark is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folder: automatically derived as a subdirectory adjacent to the source file (e.g., /media/usb/cam1_2024-01-15_analysis/); shown read-only for operator awareness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Section B — Detection Settings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settings in this section default to the globally configured values from the Settings page. The operator can override them per-job.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Motion Sensitivity: a labeled slider from 1 (low) to 10 (high), default value pulled from global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Event Duration: numeric input in seconds, default 3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Skip: dropdown — Every Frame / Skip 1 (default) / Skip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Detection Engine: dropdown — OpenCV VideoCapture (default) / FFmpeg Pipe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Hardware-Accelerated Decode (h264_v4l2m2m): toggle switch, off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Detection Zone: by default “Whole Frame” is selected. A “Configure Zone” button opens a zone editor modal (see Section 3.2.1)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Section C — Output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Pre/Post Event Padding: numeric input in seconds, default 3 s on each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Mode: radio buttons — Merged Video (default) / Timelapse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Timelapse interval input appears when Timelapse is selected (default: 1 frame per 5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Chapter Markers in Output: checkbox, enabled by default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Section D —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Mode: radio buttons — Start Immediately (default) / Schedule for Later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When “Schedule for Later” is selected, a date-time picker appears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“Submit Job” button validates all fields and POSTs the job to the backend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success, the user is redirected to the Job Queue page where their new job appears at the top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3.2.1 Zone Editor Modal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the operator clicks “Configure Zone”, a modal overlay appears containing a live thumbnail frame from the source video (first frame extracted by the backend on file validation). The operator can draw up to 5 rectangular or polygonal zones on the frame using click-and-drag. Each zone is labelled (Zone 1 through Zone 5). A “Reset to Whole Frame” button clears all zones. Zones are stored as normalized coordinates (0.0–1.0 relative to frame dimensions) so they are resolution-independent.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Job Queue Page  ( /jobs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live-updating table showing all jobs in the system, ordered by submission time (newest first).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60"/>
        <w:gridCol w:w="1560"/>
        <w:gridCol w:w="20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Filterable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Job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Short 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Clickable link to 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filename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Queued/Running/Done/Failed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Shown only for Running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Events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while processing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Cancel / Retry / Delete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table auto-refreshes every 5 seconds via a lightweight polling call to the backend. A “Running” badge pulses with a subtle animation. Clicking any row navigates to the Job Detail page.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Job Detail &amp; Timeline Review Page  ( /jobs/:id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primary analytical workspace. It presents all detected motion events from a completed job as a visual timeline with thumbnails and allows the operator to include or exclude events from the final export.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Page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filename, job ID, processing date, total duration analysed, and event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badge and, if running, a live progress bar with percentage and ETA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Live Log Panel (shown during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scrollable terminal-style text area displaying real-time backend log lines streamed via WebSocket or Server-Sent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Auto-scrolls to the latest log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Collapsible once the job completes; persists as a collapsible section in the completed view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Timeline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horizontal scrollable strip representing the full duration of the source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Clock times (e.g., 02:34 AM) are shown on the time axis, derived from the file’s metadata timestamp or a user-supplied recording start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Detected events are shown as colored blocks on the timeline. Events included in export are highlighted in blue; excluded events are greyed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block shows the event’s start time and duration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Event Card Grid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Below the timeline, each detected event is shown as a card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representative thumbnail (still frame extracted from the midpoint of the 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Clock time of the event (e.g., 02:34:17 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 (e.g., 12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Include/Exclude toggle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“Play Clip” button that immediately plays that clip in a modal video player overlay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Thumbnail images are generated by the backend during the analysis pass and stored in the output folder. They are served as static files by the application server.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Bulk Actions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All / Exclude All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Selected button: triggers the final merge/export process using the current include/exclude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Report button: creates and downloads the PDF analytics report for this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Output Video button: appears once the export is complete, linking directly to the output file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Analytics &amp; Reports Page  ( /reports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dedicated page for viewing per-job analytics and generating exportable reports. Analytics are not inline on the job page; they are isolated here for clarity.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Job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Dropdown to select which completed job’s analytics to display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Analytics Panels (displayed for selected job)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Hourly Activity Chart: a bar chart showing number of motion events per hour of the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Duration Distribution: histogram of event lengths (how many events were 3–5 s, 5–10 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 Summary Table: start time, end time, duration, and inclusion status for every event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Export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PDF Report: generates a formatted PDF containing thumbnails for each event, the activity chart, event log, and job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CSV: downloads a CSV of the event log for use in spreadsheets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Settings Page  ( /settings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Global configuration that serves as the default for all new jobs. Any setting here can be overridden at the job level.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Detection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Motion Sensitivity (slider, 1–10, default: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Event Duration in seconds (default: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Skip (dropdown: Every Frame / Skip 1 / Skip 2, default: Skip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Pre/Post Padding in seconds (default: 3)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Processing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Detection Engine (OpenCV / FFmpeg, default: OpenCV)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Decode: toggle (default: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Re-analysis Behavior: option to skip re-analysis if timeline data already exists for a file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Storage &amp;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Disk Usage Warning Threshold (%, default: 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Folder Naming Convention: read-only display of the auto-naming pattern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“Save Settings” button persists all values to a local configuration file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3.7 System Diagnostics Page  ( /system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health dashboard for the Raspberry Pi or host machine. Data is polled every 10 seconds.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CPU Temperature: current value with a trend sparkline (last 30 min); color-coded green/amber/red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Disk Usage: bar chart showing used vs. free space per mount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RAM Usage: current used/free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Uptime: displayed as days, hours,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Version: current version tag and last-updated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/ Service Status: shows whether the backend worker service is running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3.8 Audit Log Page  ( /audit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chronological log of all system actions including job submissions, exports, settings changes, and any errors. Each row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(precise to the second)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type (Job Submitted, Job Completed, Export Generated, Settings Changed,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Details (source filename, output path, parameter snapshot)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(Success or error description)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log is filterable by date range and action type, and can be exported as CSV.</w:t>
      </w:r>
    </w:p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UX Patterns &amp; Interface Standards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left sidebar navigation on all pages (collapsible on smaller desktop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page is highlighted in the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 trail on detail pages (e.g., Jobs &gt; Job #4a2f &gt; Timeline)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Feedback &amp;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asynchronous operations show a loading spinner or skeleton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and error toasts appear top-right and auto-dismiss after 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Destructive actions (Cancel Job, Delete Job) require a confirmation dialog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Responsive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for desktop browser on a screen of at least 1280 px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layout is not required in v1; the sidebar collapses gracefully but the timeline view is desktop-optimised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Theme &amp;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 dark-navy and steel-blue color palette consistent with security/surveillance industry aesthetics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sans-serif typography (Inter or system-default)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contrast for readability in dimly lit control room environments</w:t>
      </w:r>
    </w:p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Future Feature Roadmap (Frontend)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designed for future versions. The v1 architecture must not block their addition.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RTSP live stream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Provision exists in job form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classification UI (person/vehicle/animal)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Detection engine setting already present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Multi-camera job (batch)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Queue handles multiple jobs already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Time-based detection rules (e.g., 10 PM–6 AM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Field placeholder in job form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Virtual tripwire / line crossing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Zone editor can be extended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Audio event detection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Separate audio track analysis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heatmap 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Per-pixel motion accumulation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notifications (Telegram /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 section reserved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Multi-user login with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middleware layer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False-positive learning / corrections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Requires ML feedback loop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Deployment &amp;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One-Command Installer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bash script (install.sh) is provided that performs the following steps on a fresh Raspberry Pi OS or Ubuntu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 system prerequisites (Python 3.10+, FFmpeg, Node.js, Docker if requested)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Clones the project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a Python virtual environment and installs backend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Installs frontend Node dependencies and builds the static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a systemd service for the backend worker and web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Prompts for the output folder path and writes an initial configuration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the local URL to access the dashboard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Docker Compose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docker-compose.yml is provided for running the entire stack on any Docker-capable host (laptop, NAS, desktop). The compose file defines: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backend service running the Python/FastAPI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worker service running the video processing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mounts for source video paths and the output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 mapping for the dashboard (default: 8080)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Updates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v1, updates are performed manually via git pull followed by the installer’s update mode (./install.sh --update). Auto-update is planned for a future release.</w:t>
      </w:r>
    </w:p>
    <w:p>
      <w:pPr>
        <w:spacing w:after="8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1 — Frontend &amp; Product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v1.0 Draft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RasPi CCTV Analyst </w:t>
    </w:r>
    <w:r>
      <w:rPr>
        <w:rFonts w:ascii="Arial" w:cs="Arial" w:eastAsia="Arial" w:hAnsi="Arial"/>
        <w:color w:val="666666"/>
        <w:sz w:val="20"/>
        <w:szCs w:val="20"/>
      </w:rPr>
      <w:t xml:space="preserve"> | Frontend &amp;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2026-05-05T06:06:42.715Z</dcterms:created>
  <dcterms:modified xsi:type="dcterms:W3CDTF">2026-05-05T06:06:42.715Z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