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right"/>
        <w:rPr>
          <w:b w:val="1"/>
          <w:i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jc w:val="right"/>
        <w:rPr>
          <w:b w:val="1"/>
          <w:i w:val="1"/>
          <w:sz w:val="36"/>
          <w:szCs w:val="36"/>
        </w:rPr>
      </w:pPr>
      <w:r w:rsidDel="00000000" w:rsidR="00000000" w:rsidRPr="00000000">
        <w:rPr>
          <w:rtl w:val="0"/>
        </w:rPr>
      </w:r>
    </w:p>
    <w:p w:rsidR="00000000" w:rsidDel="00000000" w:rsidP="00000000" w:rsidRDefault="00000000" w:rsidRPr="00000000" w14:paraId="00000007">
      <w:pPr>
        <w:jc w:val="right"/>
        <w:rPr>
          <w:b w:val="1"/>
          <w:i w:val="1"/>
          <w:sz w:val="36"/>
          <w:szCs w:val="36"/>
        </w:rPr>
      </w:pPr>
      <w:r w:rsidDel="00000000" w:rsidR="00000000" w:rsidRPr="00000000">
        <w:rPr>
          <w:b w:val="1"/>
          <w:i w:val="1"/>
          <w:sz w:val="36"/>
          <w:szCs w:val="36"/>
          <w:rtl w:val="0"/>
        </w:rPr>
        <w:t xml:space="preserve">Computer Architecture Course</w:t>
      </w:r>
    </w:p>
    <w:p w:rsidR="00000000" w:rsidDel="00000000" w:rsidP="00000000" w:rsidRDefault="00000000" w:rsidRPr="00000000" w14:paraId="00000008">
      <w:pPr>
        <w:jc w:val="right"/>
        <w:rPr>
          <w:b w:val="1"/>
          <w:sz w:val="52"/>
          <w:szCs w:val="52"/>
        </w:rPr>
      </w:pPr>
      <w:r w:rsidDel="00000000" w:rsidR="00000000" w:rsidRPr="00000000">
        <w:rPr>
          <w:b w:val="1"/>
          <w:sz w:val="52"/>
          <w:szCs w:val="52"/>
          <w:rtl w:val="0"/>
        </w:rPr>
        <w:t xml:space="preserve">Introduction to Arm Education Core</w:t>
      </w:r>
    </w:p>
    <w:p w:rsidR="00000000" w:rsidDel="00000000" w:rsidP="00000000" w:rsidRDefault="00000000" w:rsidRPr="00000000" w14:paraId="00000009">
      <w:pPr>
        <w:jc w:val="right"/>
        <w:rPr>
          <w:b w:val="1"/>
          <w:sz w:val="48"/>
          <w:szCs w:val="48"/>
        </w:rPr>
      </w:pPr>
      <w:r w:rsidDel="00000000" w:rsidR="00000000" w:rsidRPr="00000000">
        <w:rPr>
          <w:rtl w:val="0"/>
        </w:rPr>
      </w:r>
    </w:p>
    <w:p w:rsidR="00000000" w:rsidDel="00000000" w:rsidP="00000000" w:rsidRDefault="00000000" w:rsidRPr="00000000" w14:paraId="0000000A">
      <w:pPr>
        <w:jc w:val="right"/>
        <w:rPr>
          <w:b w:val="1"/>
        </w:rPr>
      </w:pPr>
      <w:r w:rsidDel="00000000" w:rsidR="00000000" w:rsidRPr="00000000">
        <w:rPr>
          <w:b w:val="1"/>
          <w:rtl w:val="0"/>
        </w:rPr>
        <w:t xml:space="preserve">Issue 1.0</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right"/>
        <w:rPr>
          <w:b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360" w:before="360" w:line="259" w:lineRule="auto"/>
        <w:ind w:left="360" w:right="0" w:hanging="36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What is Arm Education Core?</w:t>
              <w:tab/>
              <w:t xml:space="preserve">1</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Using Arm Education Core</w:t>
              <w:tab/>
              <w:t xml:space="preserve">1</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Prerequisite knowledge</w:t>
              <w:tab/>
              <w:t xml:space="preserve">1</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Using this document</w:t>
              <w:tab/>
              <w:t xml:space="preserve">2</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Arm Education Core registers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General-Purpose Registers</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Special registers</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PSTATE register</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Instruction handling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Data processing instructions</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Format</w:t>
              <w:tab/>
              <w:t xml:space="preserve">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Encoding</w:t>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Load and Store instructions</w:t>
              <w:tab/>
              <w:t xml:space="preserve">8</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Encoding</w:t>
              <w:tab/>
              <w:t xml:space="preserve">8</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Branch and System instructions</w:t>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Encoding</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Encoding immediate values in A64 instructions</w:t>
              <w:tab/>
              <w:t xml:space="preserve">10</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description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Processing stages</w:t>
              <w:tab/>
              <w:t xml:space="preserve">10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List of supported instructions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Additional references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Appendix</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Designing a simple processor from scratch</w:t>
              <w:tab/>
              <w:t xml:space="preserve">12</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rPr>
        <w:sectPr>
          <w:headerReference r:id="rId7" w:type="default"/>
          <w:headerReference r:id="rId8" w:type="first"/>
          <w:footerReference r:id="rId9" w:type="default"/>
          <w:footerReference r:id="rId10" w:type="first"/>
          <w:pgSz w:h="16838" w:w="11906" w:orient="portrait"/>
          <w:pgMar w:bottom="1440" w:top="1560" w:left="1440" w:right="1440" w:header="142"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7"/>
        </w:numPr>
        <w:ind w:left="432" w:hanging="43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A">
      <w:pPr>
        <w:pStyle w:val="Heading2"/>
        <w:numPr>
          <w:ilvl w:val="1"/>
          <w:numId w:val="7"/>
        </w:numPr>
        <w:shd w:fill="e5eceb" w:val="clear"/>
        <w:ind w:left="576" w:hanging="576"/>
        <w:rPr/>
      </w:pPr>
      <w:bookmarkStart w:colFirst="0" w:colLast="0" w:name="_heading=h.1fob9te" w:id="2"/>
      <w:bookmarkEnd w:id="2"/>
      <w:r w:rsidDel="00000000" w:rsidR="00000000" w:rsidRPr="00000000">
        <w:rPr>
          <w:rtl w:val="0"/>
        </w:rPr>
        <w:t xml:space="preserve">What is Arm Education Core?</w:t>
      </w:r>
    </w:p>
    <w:p w:rsidR="00000000" w:rsidDel="00000000" w:rsidP="00000000" w:rsidRDefault="00000000" w:rsidRPr="00000000" w14:paraId="0000002B">
      <w:pPr>
        <w:shd w:fill="e5eceb" w:val="clear"/>
        <w:rPr/>
      </w:pPr>
      <w:r w:rsidDel="00000000" w:rsidR="00000000" w:rsidRPr="00000000">
        <w:rPr>
          <w:rtl w:val="0"/>
        </w:rPr>
        <w:t xml:space="preserve">The Arm Education Core is a processor core</w:t>
      </w:r>
      <w:r w:rsidDel="00000000" w:rsidR="00000000" w:rsidRPr="00000000">
        <w:rPr>
          <w:b w:val="1"/>
          <w:rtl w:val="0"/>
        </w:rPr>
        <w:t xml:space="preserve"> </w:t>
      </w:r>
      <w:r w:rsidDel="00000000" w:rsidR="00000000" w:rsidRPr="00000000">
        <w:rPr>
          <w:rtl w:val="0"/>
        </w:rPr>
        <w:t xml:space="preserve">developed for the Arm Computer Architecture Education Kit, with the intention of serving as a baseline processor with limited capabilities that students can gradually improve, based on the instructions of the lab manuals provided.</w:t>
      </w:r>
    </w:p>
    <w:p w:rsidR="00000000" w:rsidDel="00000000" w:rsidP="00000000" w:rsidRDefault="00000000" w:rsidRPr="00000000" w14:paraId="0000002C">
      <w:pPr>
        <w:shd w:fill="e5eceb" w:val="clear"/>
        <w:rPr/>
      </w:pPr>
      <w:r w:rsidDel="00000000" w:rsidR="00000000" w:rsidRPr="00000000">
        <w:rPr>
          <w:rtl w:val="0"/>
        </w:rPr>
        <w:t xml:space="preserve">Each lab of the Computer Architecture Education Kit involves modifying Arm Education Core using Verilog so that students can apply concepts such as instruction processing stages, single-cycle instruction processing, pipelined instruction processing, data hazards, stalls, and forwarding paths. Students are first provided a single-cycle version of Arm Education Core.</w:t>
      </w:r>
    </w:p>
    <w:p w:rsidR="00000000" w:rsidDel="00000000" w:rsidP="00000000" w:rsidRDefault="00000000" w:rsidRPr="00000000" w14:paraId="0000002D">
      <w:pPr>
        <w:shd w:fill="e5eceb" w:val="clear"/>
        <w:rPr/>
      </w:pPr>
      <w:r w:rsidDel="00000000" w:rsidR="00000000" w:rsidRPr="00000000">
        <w:rPr>
          <w:rtl w:val="0"/>
        </w:rPr>
        <w:t xml:space="preserve">Arm Education Core is written in Verilog 2005 (</w:t>
      </w:r>
      <w:hyperlink r:id="rId11">
        <w:r w:rsidDel="00000000" w:rsidR="00000000" w:rsidRPr="00000000">
          <w:rPr>
            <w:color w:val="0000ff"/>
            <w:u w:val="single"/>
            <w:rtl w:val="0"/>
          </w:rPr>
          <w:t xml:space="preserve">IEEE Standard 1364-2005</w:t>
        </w:r>
      </w:hyperlink>
      <w:r w:rsidDel="00000000" w:rsidR="00000000" w:rsidRPr="00000000">
        <w:rPr>
          <w:rtl w:val="0"/>
        </w:rPr>
        <w:t xml:space="preserve">) Hardware Description Language (HDL) and implements a subset of the Armv8-A A64 Instruction Set Architecture. A subset was chosen to elucidate processor design concepts for educational purposes. Arm Education Core is a 64-bit architecture that accepts instructions that are 32-bit wide.</w:t>
      </w:r>
    </w:p>
    <w:p w:rsidR="00000000" w:rsidDel="00000000" w:rsidP="00000000" w:rsidRDefault="00000000" w:rsidRPr="00000000" w14:paraId="0000002E">
      <w:pPr>
        <w:shd w:fill="e5eceb" w:val="clear"/>
        <w:jc w:val="center"/>
        <w:rPr>
          <w:b w:val="1"/>
          <w:sz w:val="24"/>
          <w:szCs w:val="24"/>
        </w:rPr>
      </w:pPr>
      <w:r w:rsidDel="00000000" w:rsidR="00000000" w:rsidRPr="00000000">
        <w:rPr>
          <w:b w:val="1"/>
          <w:sz w:val="24"/>
          <w:szCs w:val="24"/>
          <w:rtl w:val="0"/>
        </w:rPr>
        <w:t xml:space="preserve">Usage of the Arm Education Core is subjected to the </w:t>
      </w:r>
      <w:hyperlink r:id="rId12">
        <w:r w:rsidDel="00000000" w:rsidR="00000000" w:rsidRPr="00000000">
          <w:rPr>
            <w:b w:val="1"/>
            <w:i w:val="1"/>
            <w:color w:val="0000ff"/>
            <w:sz w:val="24"/>
            <w:szCs w:val="24"/>
            <w:u w:val="single"/>
            <w:rtl w:val="0"/>
          </w:rPr>
          <w:t xml:space="preserve">Arm Education Introduction to Computer Architecture Education Kit End User License Agreement</w:t>
        </w:r>
      </w:hyperlink>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2F">
      <w:pPr>
        <w:pStyle w:val="Heading2"/>
        <w:numPr>
          <w:ilvl w:val="1"/>
          <w:numId w:val="7"/>
        </w:numPr>
        <w:ind w:left="576" w:hanging="576"/>
        <w:rPr/>
      </w:pPr>
      <w:bookmarkStart w:colFirst="0" w:colLast="0" w:name="_heading=h.3znysh7" w:id="3"/>
      <w:bookmarkEnd w:id="3"/>
      <w:r w:rsidDel="00000000" w:rsidR="00000000" w:rsidRPr="00000000">
        <w:rPr>
          <w:rtl w:val="0"/>
        </w:rPr>
        <w:t xml:space="preserve">Using Arm Education Core</w:t>
      </w:r>
    </w:p>
    <w:p w:rsidR="00000000" w:rsidDel="00000000" w:rsidP="00000000" w:rsidRDefault="00000000" w:rsidRPr="00000000" w14:paraId="00000030">
      <w:pPr>
        <w:rPr>
          <w:b w:val="1"/>
          <w:color w:val="000000"/>
        </w:rPr>
      </w:pPr>
      <w:r w:rsidDel="00000000" w:rsidR="00000000" w:rsidRPr="00000000">
        <w:rPr>
          <w:b w:val="1"/>
          <w:color w:val="000000"/>
          <w:rtl w:val="0"/>
        </w:rPr>
        <w:t xml:space="preserve">Note:</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You MUST always only use the subset of Arm Instruction Set provided in this document when using Arm Education Core.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 other than the specified subset are NOT guaranteed to produce desired outcomes.</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contact Arm Education to file a bug report or suggest improvements.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appreciate any feedback and contributions to make Arm Education Core better for educators and students.</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read the </w:t>
      </w:r>
      <w:hyperlink r:id="rId13">
        <w:r w:rsidDel="00000000" w:rsidR="00000000" w:rsidRPr="00000000">
          <w:rPr>
            <w:rFonts w:ascii="Calibri" w:cs="Calibri" w:eastAsia="Calibri" w:hAnsi="Calibri"/>
            <w:b w:val="1"/>
            <w:i w:val="1"/>
            <w:smallCaps w:val="0"/>
            <w:strike w:val="0"/>
            <w:color w:val="0000ff"/>
            <w:sz w:val="22"/>
            <w:szCs w:val="22"/>
            <w:u w:val="single"/>
            <w:shd w:fill="auto" w:val="clear"/>
            <w:vertAlign w:val="baseline"/>
            <w:rtl w:val="0"/>
          </w:rPr>
          <w:t xml:space="preserve">Arm Education Introduction to Computer Architecture Education Kit End User License Agreement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terms of usage of Arm Education Core.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is also a Getting Started document provided with the Computer Architecture course, which covers an initial setup of tools to compile or synthesize Arm Education Core.</w:t>
      </w:r>
    </w:p>
    <w:p w:rsidR="00000000" w:rsidDel="00000000" w:rsidP="00000000" w:rsidRDefault="00000000" w:rsidRPr="00000000" w14:paraId="00000036">
      <w:pPr>
        <w:pStyle w:val="Heading3"/>
        <w:numPr>
          <w:ilvl w:val="2"/>
          <w:numId w:val="7"/>
        </w:numPr>
        <w:ind w:left="720" w:hanging="720"/>
        <w:rPr/>
      </w:pPr>
      <w:bookmarkStart w:colFirst="0" w:colLast="0" w:name="_heading=h.2et92p0" w:id="4"/>
      <w:bookmarkEnd w:id="4"/>
      <w:r w:rsidDel="00000000" w:rsidR="00000000" w:rsidRPr="00000000">
        <w:rPr>
          <w:rtl w:val="0"/>
        </w:rPr>
        <w:t xml:space="preserve">Prerequisite knowledge</w:t>
      </w:r>
    </w:p>
    <w:p w:rsidR="00000000" w:rsidDel="00000000" w:rsidP="00000000" w:rsidRDefault="00000000" w:rsidRPr="00000000" w14:paraId="00000037">
      <w:pPr>
        <w:rPr/>
      </w:pPr>
      <w:r w:rsidDel="00000000" w:rsidR="00000000" w:rsidRPr="00000000">
        <w:rPr>
          <w:rtl w:val="0"/>
        </w:rPr>
        <w:t xml:space="preserve">To understand Arm Education Core, you will need prior knowledge or familiarity with:</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Coding in Verilog.</w:t>
      </w:r>
    </w:p>
    <w:p w:rsidR="00000000" w:rsidDel="00000000" w:rsidP="00000000" w:rsidRDefault="00000000" w:rsidRPr="00000000" w14:paraId="000000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understanding of Arm assembly codes.</w:t>
      </w:r>
    </w:p>
    <w:p w:rsidR="00000000" w:rsidDel="00000000" w:rsidP="00000000" w:rsidRDefault="00000000" w:rsidRPr="00000000" w14:paraId="0000003A">
      <w:pPr>
        <w:rPr>
          <w:b w:val="1"/>
          <w:color w:val="0091bd"/>
          <w:sz w:val="32"/>
          <w:szCs w:val="32"/>
        </w:rPr>
      </w:pPr>
      <w:r w:rsidDel="00000000" w:rsidR="00000000" w:rsidRPr="00000000">
        <w:rPr>
          <w:rtl w:val="0"/>
        </w:rPr>
      </w:r>
    </w:p>
    <w:p w:rsidR="00000000" w:rsidDel="00000000" w:rsidP="00000000" w:rsidRDefault="00000000" w:rsidRPr="00000000" w14:paraId="0000003B">
      <w:pPr>
        <w:pStyle w:val="Heading2"/>
        <w:numPr>
          <w:ilvl w:val="1"/>
          <w:numId w:val="7"/>
        </w:numPr>
        <w:ind w:left="576" w:hanging="576"/>
        <w:rPr/>
      </w:pPr>
      <w:bookmarkStart w:colFirst="0" w:colLast="0" w:name="_heading=h.tyjcwt" w:id="5"/>
      <w:bookmarkEnd w:id="5"/>
      <w:r w:rsidDel="00000000" w:rsidR="00000000" w:rsidRPr="00000000">
        <w:rPr>
          <w:rtl w:val="0"/>
        </w:rPr>
        <w:t xml:space="preserve">Using this document</w:t>
      </w:r>
    </w:p>
    <w:p w:rsidR="00000000" w:rsidDel="00000000" w:rsidP="00000000" w:rsidRDefault="00000000" w:rsidRPr="00000000" w14:paraId="0000003C">
      <w:pPr>
        <w:jc w:val="both"/>
        <w:rPr/>
      </w:pPr>
      <w:r w:rsidDel="00000000" w:rsidR="00000000" w:rsidRPr="00000000">
        <w:rPr>
          <w:rtl w:val="0"/>
        </w:rPr>
        <w:t xml:space="preserve">This document introduces the Arm Education Core and contains the relevant information in order for you to understand how to progressively improve Arm Education Core in the Computer Architecture course labs. It is therefore recommended that you read this document before attempting any labs in the Computer Architecture course.</w:t>
      </w:r>
    </w:p>
    <w:p w:rsidR="00000000" w:rsidDel="00000000" w:rsidP="00000000" w:rsidRDefault="00000000" w:rsidRPr="00000000" w14:paraId="0000003D">
      <w:pPr>
        <w:pStyle w:val="Heading1"/>
        <w:numPr>
          <w:ilvl w:val="0"/>
          <w:numId w:val="7"/>
        </w:numPr>
        <w:ind w:left="432" w:hanging="432"/>
        <w:rPr/>
      </w:pPr>
      <w:bookmarkStart w:colFirst="0" w:colLast="0" w:name="_heading=h.3dy6vkm" w:id="6"/>
      <w:bookmarkEnd w:id="6"/>
      <w:r w:rsidDel="00000000" w:rsidR="00000000" w:rsidRPr="00000000">
        <w:rPr>
          <w:rtl w:val="0"/>
        </w:rPr>
        <w:t xml:space="preserve">Arm Education Core registers</w:t>
      </w:r>
    </w:p>
    <w:p w:rsidR="00000000" w:rsidDel="00000000" w:rsidP="00000000" w:rsidRDefault="00000000" w:rsidRPr="00000000" w14:paraId="0000003E">
      <w:pPr>
        <w:rPr/>
      </w:pPr>
      <w:r w:rsidDel="00000000" w:rsidR="00000000" w:rsidRPr="00000000">
        <w:rPr>
          <w:rtl w:val="0"/>
        </w:rPr>
        <w:t xml:space="preserve">Arm Education Core implements General-Purpose Registers and Special Registers, as shown in the following diagram. </w:t>
      </w:r>
    </w:p>
    <w:tbl>
      <w:tblPr>
        <w:tblStyle w:val="Table1"/>
        <w:tblW w:w="8879.0" w:type="dxa"/>
        <w:jc w:val="left"/>
        <w:tblInd w:w="137.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4536"/>
        <w:gridCol w:w="2410"/>
        <w:gridCol w:w="1933"/>
        <w:tblGridChange w:id="0">
          <w:tblGrid>
            <w:gridCol w:w="4536"/>
            <w:gridCol w:w="2410"/>
            <w:gridCol w:w="1933"/>
          </w:tblGrid>
        </w:tblGridChange>
      </w:tblGrid>
      <w:tr>
        <w:tc>
          <w:tcPr>
            <w:gridSpan w:val="2"/>
            <w:vMerge w:val="restart"/>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12700</wp:posOffset>
                      </wp:positionV>
                      <wp:extent cx="323850" cy="5038725"/>
                      <wp:effectExtent b="0" l="0" r="0" t="0"/>
                      <wp:wrapNone/>
                      <wp:docPr id="1396066213" name=""/>
                      <a:graphic>
                        <a:graphicData uri="http://schemas.microsoft.com/office/word/2010/wordprocessingShape">
                          <wps:wsp>
                            <wps:cNvSpPr/>
                            <wps:cNvPr id="20" name="Shape 20"/>
                            <wps:spPr>
                              <a:xfrm>
                                <a:off x="5188838" y="1265400"/>
                                <a:ext cx="314325" cy="5029200"/>
                              </a:xfrm>
                              <a:prstGeom prst="leftBrace">
                                <a:avLst>
                                  <a:gd fmla="val 8333" name="adj1"/>
                                  <a:gd fmla="val 49053" name="adj2"/>
                                </a:avLst>
                              </a:prstGeom>
                              <a:no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12700</wp:posOffset>
                      </wp:positionV>
                      <wp:extent cx="323850" cy="5038725"/>
                      <wp:effectExtent b="0" l="0" r="0" t="0"/>
                      <wp:wrapNone/>
                      <wp:docPr id="139606621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23850" cy="5038725"/>
                              </a:xfrm>
                              <a:prstGeom prst="rect"/>
                              <a:ln/>
                            </pic:spPr>
                          </pic:pic>
                        </a:graphicData>
                      </a:graphic>
                    </wp:anchor>
                  </w:drawing>
                </mc:Fallback>
              </mc:AlternateConten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firstLine="2312"/>
              <w:rPr/>
            </w:pPr>
            <w:r w:rsidDel="00000000" w:rsidR="00000000" w:rsidRPr="00000000">
              <w:rPr>
                <w:rtl w:val="0"/>
              </w:rPr>
              <w:t xml:space="preserve">General-Purpose Registers</w:t>
            </w:r>
          </w:p>
          <w:p w:rsidR="00000000" w:rsidDel="00000000" w:rsidP="00000000" w:rsidRDefault="00000000" w:rsidRPr="00000000" w14:paraId="0000004E">
            <w:pPr>
              <w:ind w:firstLine="1461"/>
              <w:rPr/>
            </w:pPr>
            <w:r w:rsidDel="00000000" w:rsidR="00000000" w:rsidRPr="00000000">
              <w:rPr>
                <w:rtl w:val="0"/>
              </w:rPr>
            </w:r>
          </w:p>
          <w:p w:rsidR="00000000" w:rsidDel="00000000" w:rsidP="00000000" w:rsidRDefault="00000000" w:rsidRPr="00000000" w14:paraId="0000004F">
            <w:pPr>
              <w:ind w:firstLine="1461"/>
              <w:rPr/>
            </w:pPr>
            <w:r w:rsidDel="00000000" w:rsidR="00000000" w:rsidRPr="00000000">
              <w:rPr>
                <w:rtl w:val="0"/>
              </w:rPr>
            </w:r>
          </w:p>
          <w:p w:rsidR="00000000" w:rsidDel="00000000" w:rsidP="00000000" w:rsidRDefault="00000000" w:rsidRPr="00000000" w14:paraId="00000050">
            <w:pPr>
              <w:ind w:firstLine="1461"/>
              <w:rPr/>
            </w:pPr>
            <w:r w:rsidDel="00000000" w:rsidR="00000000" w:rsidRPr="00000000">
              <w:rPr>
                <w:rtl w:val="0"/>
              </w:rPr>
            </w:r>
          </w:p>
          <w:p w:rsidR="00000000" w:rsidDel="00000000" w:rsidP="00000000" w:rsidRDefault="00000000" w:rsidRPr="00000000" w14:paraId="00000051">
            <w:pPr>
              <w:ind w:firstLine="1461"/>
              <w:rPr/>
            </w:pPr>
            <w:r w:rsidDel="00000000" w:rsidR="00000000" w:rsidRPr="00000000">
              <w:rPr>
                <w:rtl w:val="0"/>
              </w:rPr>
            </w:r>
          </w:p>
          <w:p w:rsidR="00000000" w:rsidDel="00000000" w:rsidP="00000000" w:rsidRDefault="00000000" w:rsidRPr="00000000" w14:paraId="00000052">
            <w:pPr>
              <w:ind w:firstLine="1461"/>
              <w:rPr/>
            </w:pPr>
            <w:r w:rsidDel="00000000" w:rsidR="00000000" w:rsidRPr="00000000">
              <w:rPr>
                <w:rtl w:val="0"/>
              </w:rPr>
            </w:r>
          </w:p>
          <w:p w:rsidR="00000000" w:rsidDel="00000000" w:rsidP="00000000" w:rsidRDefault="00000000" w:rsidRPr="00000000" w14:paraId="00000053">
            <w:pPr>
              <w:ind w:firstLine="1461"/>
              <w:rPr/>
            </w:pPr>
            <w:r w:rsidDel="00000000" w:rsidR="00000000" w:rsidRPr="00000000">
              <w:rPr>
                <w:rtl w:val="0"/>
              </w:rPr>
            </w:r>
          </w:p>
          <w:p w:rsidR="00000000" w:rsidDel="00000000" w:rsidP="00000000" w:rsidRDefault="00000000" w:rsidRPr="00000000" w14:paraId="00000054">
            <w:pPr>
              <w:ind w:firstLine="1461"/>
              <w:rPr/>
            </w:pPr>
            <w:r w:rsidDel="00000000" w:rsidR="00000000" w:rsidRPr="00000000">
              <w:rPr>
                <w:rtl w:val="0"/>
              </w:rPr>
            </w:r>
          </w:p>
          <w:p w:rsidR="00000000" w:rsidDel="00000000" w:rsidP="00000000" w:rsidRDefault="00000000" w:rsidRPr="00000000" w14:paraId="00000055">
            <w:pPr>
              <w:ind w:firstLine="1461"/>
              <w:rPr/>
            </w:pPr>
            <w:r w:rsidDel="00000000" w:rsidR="00000000" w:rsidRPr="00000000">
              <w:rPr>
                <w:rtl w:val="0"/>
              </w:rPr>
            </w:r>
          </w:p>
          <w:p w:rsidR="00000000" w:rsidDel="00000000" w:rsidP="00000000" w:rsidRDefault="00000000" w:rsidRPr="00000000" w14:paraId="00000056">
            <w:pPr>
              <w:ind w:firstLine="1461"/>
              <w:rPr/>
            </w:pPr>
            <w:r w:rsidDel="00000000" w:rsidR="00000000" w:rsidRPr="00000000">
              <w:rPr>
                <w:rtl w:val="0"/>
              </w:rPr>
            </w:r>
          </w:p>
          <w:p w:rsidR="00000000" w:rsidDel="00000000" w:rsidP="00000000" w:rsidRDefault="00000000" w:rsidRPr="00000000" w14:paraId="00000057">
            <w:pPr>
              <w:ind w:firstLine="1461"/>
              <w:rPr/>
            </w:pPr>
            <w:r w:rsidDel="00000000" w:rsidR="00000000" w:rsidRPr="00000000">
              <w:rPr>
                <w:rtl w:val="0"/>
              </w:rPr>
            </w:r>
          </w:p>
          <w:p w:rsidR="00000000" w:rsidDel="00000000" w:rsidP="00000000" w:rsidRDefault="00000000" w:rsidRPr="00000000" w14:paraId="00000058">
            <w:pPr>
              <w:ind w:firstLine="1461"/>
              <w:rPr/>
            </w:pPr>
            <w:r w:rsidDel="00000000" w:rsidR="00000000" w:rsidRPr="00000000">
              <w:rPr>
                <w:rtl w:val="0"/>
              </w:rPr>
            </w:r>
          </w:p>
          <w:p w:rsidR="00000000" w:rsidDel="00000000" w:rsidP="00000000" w:rsidRDefault="00000000" w:rsidRPr="00000000" w14:paraId="00000059">
            <w:pPr>
              <w:ind w:firstLine="1461"/>
              <w:rPr/>
            </w:pPr>
            <w:r w:rsidDel="00000000" w:rsidR="00000000" w:rsidRPr="00000000">
              <w:rPr>
                <w:rtl w:val="0"/>
              </w:rPr>
            </w:r>
          </w:p>
          <w:p w:rsidR="00000000" w:rsidDel="00000000" w:rsidP="00000000" w:rsidRDefault="00000000" w:rsidRPr="00000000" w14:paraId="0000005A">
            <w:pPr>
              <w:ind w:firstLine="1461"/>
              <w:rPr/>
            </w:pPr>
            <w:r w:rsidDel="00000000" w:rsidR="00000000" w:rsidRPr="00000000">
              <w:rPr>
                <w:rtl w:val="0"/>
              </w:rPr>
            </w:r>
          </w:p>
          <w:p w:rsidR="00000000" w:rsidDel="00000000" w:rsidP="00000000" w:rsidRDefault="00000000" w:rsidRPr="00000000" w14:paraId="0000005B">
            <w:pPr>
              <w:ind w:firstLine="1461"/>
              <w:rPr/>
            </w:pP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t xml:space="preserve">Link Register</w:t>
            </w:r>
          </w:p>
          <w:p w:rsidR="00000000" w:rsidDel="00000000" w:rsidP="00000000" w:rsidRDefault="00000000" w:rsidRPr="00000000" w14:paraId="0000005D">
            <w:pPr>
              <w:jc w:val="right"/>
              <w:rPr/>
            </w:pPr>
            <w:r w:rsidDel="00000000" w:rsidR="00000000" w:rsidRPr="00000000">
              <w:rPr>
                <w:rtl w:val="0"/>
              </w:rPr>
              <w:t xml:space="preserve">(There is no real </w:t>
            </w:r>
            <w:r w:rsidDel="00000000" w:rsidR="00000000" w:rsidRPr="00000000">
              <w:rPr>
                <w:rFonts w:ascii="Courier New" w:cs="Courier New" w:eastAsia="Courier New" w:hAnsi="Courier New"/>
                <w:b w:val="1"/>
                <w:rtl w:val="0"/>
              </w:rPr>
              <w:t xml:space="preserve">X31/W31</w:t>
            </w:r>
            <w:r w:rsidDel="00000000" w:rsidR="00000000" w:rsidRPr="00000000">
              <w:rPr>
                <w:rtl w:val="0"/>
              </w:rPr>
              <w:t xml:space="preserve">, see </w:t>
            </w:r>
            <w:r w:rsidDel="00000000" w:rsidR="00000000" w:rsidRPr="00000000">
              <w:rPr>
                <w:b w:val="1"/>
                <w:rtl w:val="0"/>
              </w:rPr>
              <w:t xml:space="preserve">Note</w:t>
            </w:r>
            <w:r w:rsidDel="00000000" w:rsidR="00000000" w:rsidRPr="00000000">
              <w:rPr>
                <w:rtl w:val="0"/>
              </w:rPr>
              <w:t xml:space="preserve"> in </w:t>
            </w:r>
            <w:hyperlink w:anchor="_heading=h.4d34og8">
              <w:r w:rsidDel="00000000" w:rsidR="00000000" w:rsidRPr="00000000">
                <w:rPr>
                  <w:color w:val="0000ff"/>
                  <w:u w:val="single"/>
                  <w:rtl w:val="0"/>
                </w:rPr>
                <w:t xml:space="preserve">Special registers</w:t>
              </w:r>
            </w:hyperlink>
            <w:r w:rsidDel="00000000" w:rsidR="00000000" w:rsidRPr="00000000">
              <w:rPr>
                <w:rtl w:val="0"/>
              </w:rPr>
              <w:t xml:space="preserve">)</w:t>
            </w:r>
          </w:p>
        </w:tc>
        <w:tc>
          <w:tcPr>
            <w:tcBorders>
              <w:left w:color="000000" w:space="0" w:sz="4" w:val="single"/>
            </w:tcBorders>
          </w:tcPr>
          <w:p w:rsidR="00000000" w:rsidDel="00000000" w:rsidP="00000000" w:rsidRDefault="00000000" w:rsidRPr="00000000" w14:paraId="0000005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X0/W0</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X1/W1</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X2/W2</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X3/W3</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X4/W4</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X5/W5</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X6/W6</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X7/W7</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X8/W8</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X9/W9</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X10/W10</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X11/W11</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X12/W12</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X13/W13</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X14/W14</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X15/W15</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X16/W16</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X17/W17</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X18/W18</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X19/W19</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X20/W20</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X21/W21</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X22/W22</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X23/W23</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X24/W24</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X25/W25</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X26/W26</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B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X27/W27</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B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X28/W28</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B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X29/W29</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tcBorders>
          </w:tcPr>
          <w:p w:rsidR="00000000" w:rsidDel="00000000" w:rsidP="00000000" w:rsidRDefault="00000000" w:rsidRPr="00000000" w14:paraId="000000B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X30/W30</w:t>
            </w:r>
          </w:p>
        </w:tc>
      </w:tr>
      <w:tr>
        <w:tc>
          <w:tcPr>
            <w:gridSpan w:val="2"/>
            <w:vMerge w:val="continue"/>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left w:color="000000" w:space="0" w:sz="4" w:val="single"/>
              <w:bottom w:color="000000" w:space="0" w:sz="4" w:val="single"/>
            </w:tcBorders>
            <w:shd w:fill="d9d9d9" w:val="clear"/>
          </w:tcPr>
          <w:p w:rsidR="00000000" w:rsidDel="00000000" w:rsidP="00000000" w:rsidRDefault="00000000" w:rsidRPr="00000000" w14:paraId="000000B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*SP or *0 </w:t>
            </w:r>
          </w:p>
        </w:tc>
      </w:tr>
      <w:tr>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ind w:left="589" w:firstLine="85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25400</wp:posOffset>
                      </wp:positionV>
                      <wp:extent cx="247650" cy="447675"/>
                      <wp:effectExtent b="0" l="0" r="0" t="0"/>
                      <wp:wrapNone/>
                      <wp:docPr id="1396066211" name=""/>
                      <a:graphic>
                        <a:graphicData uri="http://schemas.microsoft.com/office/word/2010/wordprocessingShape">
                          <wps:wsp>
                            <wps:cNvSpPr/>
                            <wps:cNvPr id="2" name="Shape 2"/>
                            <wps:spPr>
                              <a:xfrm>
                                <a:off x="5226938" y="3560925"/>
                                <a:ext cx="238125" cy="438150"/>
                              </a:xfrm>
                              <a:prstGeom prst="leftBrace">
                                <a:avLst>
                                  <a:gd fmla="val 8333" name="adj1"/>
                                  <a:gd fmla="val 50000" name="adj2"/>
                                </a:avLst>
                              </a:prstGeom>
                              <a:no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25400</wp:posOffset>
                      </wp:positionV>
                      <wp:extent cx="247650" cy="447675"/>
                      <wp:effectExtent b="0" l="0" r="0" t="0"/>
                      <wp:wrapNone/>
                      <wp:docPr id="139606621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247650" cy="447675"/>
                              </a:xfrm>
                              <a:prstGeom prst="rect"/>
                              <a:ln/>
                            </pic:spPr>
                          </pic:pic>
                        </a:graphicData>
                      </a:graphic>
                    </wp:anchor>
                  </w:drawing>
                </mc:Fallback>
              </mc:AlternateContent>
            </w:r>
          </w:p>
          <w:p w:rsidR="00000000" w:rsidDel="00000000" w:rsidP="00000000" w:rsidRDefault="00000000" w:rsidRPr="00000000" w14:paraId="000000BE">
            <w:pPr>
              <w:ind w:left="589" w:firstLine="1424"/>
              <w:rPr/>
            </w:pPr>
            <w:r w:rsidDel="00000000" w:rsidR="00000000" w:rsidRPr="00000000">
              <w:rPr>
                <w:rtl w:val="0"/>
              </w:rPr>
              <w:t xml:space="preserve">Special Registers</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F">
            <w:pPr>
              <w:jc w:val="right"/>
              <w:rPr/>
            </w:pPr>
            <w:r w:rsidDel="00000000" w:rsidR="00000000" w:rsidRPr="00000000">
              <w:rPr>
                <w:rtl w:val="0"/>
              </w:rPr>
              <w:t xml:space="preserve">Program Counter</w:t>
            </w:r>
          </w:p>
        </w:tc>
        <w:tc>
          <w:tcPr>
            <w:tcBorders>
              <w:left w:color="000000" w:space="0" w:sz="4" w:val="single"/>
            </w:tcBorders>
          </w:tcPr>
          <w:p w:rsidR="00000000" w:rsidDel="00000000" w:rsidP="00000000" w:rsidRDefault="00000000" w:rsidRPr="00000000" w14:paraId="000000C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PC</w:t>
            </w:r>
          </w:p>
        </w:tc>
      </w:tr>
      <w:t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C2">
            <w:pPr>
              <w:jc w:val="right"/>
              <w:rPr/>
            </w:pPr>
            <w:r w:rsidDel="00000000" w:rsidR="00000000" w:rsidRPr="00000000">
              <w:rPr>
                <w:rtl w:val="0"/>
              </w:rPr>
              <w:t xml:space="preserve">Stack Pointer</w:t>
            </w:r>
          </w:p>
        </w:tc>
        <w:tc>
          <w:tcPr>
            <w:tcBorders>
              <w:left w:color="000000" w:space="0" w:sz="4" w:val="single"/>
            </w:tcBorders>
          </w:tcPr>
          <w:p w:rsidR="00000000" w:rsidDel="00000000" w:rsidP="00000000" w:rsidRDefault="00000000" w:rsidRPr="00000000" w14:paraId="000000C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w:t>
            </w:r>
          </w:p>
        </w:tc>
      </w:tr>
      <w:t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C5">
            <w:pPr>
              <w:jc w:val="right"/>
              <w:rPr/>
            </w:pPr>
            <w:r w:rsidDel="00000000" w:rsidR="00000000" w:rsidRPr="00000000">
              <w:rPr>
                <w:rtl w:val="0"/>
              </w:rPr>
              <w:t xml:space="preserve">PSTATE Control Register</w:t>
            </w:r>
          </w:p>
        </w:tc>
        <w:tc>
          <w:tcPr>
            <w:tcBorders>
              <w:left w:color="000000" w:space="0" w:sz="4" w:val="single"/>
            </w:tcBorders>
          </w:tcPr>
          <w:p w:rsidR="00000000" w:rsidDel="00000000" w:rsidP="00000000" w:rsidRDefault="00000000" w:rsidRPr="00000000" w14:paraId="000000C6">
            <w:pPr>
              <w:keepNext w:val="1"/>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PSTATE</w:t>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1: Arm Education Core registers</w:t>
      </w:r>
    </w:p>
    <w:p w:rsidR="00000000" w:rsidDel="00000000" w:rsidP="00000000" w:rsidRDefault="00000000" w:rsidRPr="00000000" w14:paraId="000000C8">
      <w:pPr>
        <w:pStyle w:val="Heading2"/>
        <w:numPr>
          <w:ilvl w:val="1"/>
          <w:numId w:val="7"/>
        </w:numPr>
        <w:ind w:left="576" w:hanging="576"/>
        <w:rPr/>
      </w:pPr>
      <w:bookmarkStart w:colFirst="0" w:colLast="0" w:name="_heading=h.1t3h5sf" w:id="7"/>
      <w:bookmarkEnd w:id="7"/>
      <w:r w:rsidDel="00000000" w:rsidR="00000000" w:rsidRPr="00000000">
        <w:rPr>
          <w:rtl w:val="0"/>
        </w:rPr>
        <w:t xml:space="preserve">General-Purpose Registers</w:t>
      </w:r>
    </w:p>
    <w:p w:rsidR="00000000" w:rsidDel="00000000" w:rsidP="00000000" w:rsidRDefault="00000000" w:rsidRPr="00000000" w14:paraId="000000C9">
      <w:pPr>
        <w:rPr/>
      </w:pPr>
      <w:r w:rsidDel="00000000" w:rsidR="00000000" w:rsidRPr="00000000">
        <w:rPr>
          <w:rtl w:val="0"/>
        </w:rPr>
        <w:t xml:space="preserve">There are 31 64-bit General-Purpose Registers in Arm Education Core. Similar to the Armv8-A architecture, each register is 64-bit wide and they are generally referred to as registers </w:t>
      </w:r>
      <w:r w:rsidDel="00000000" w:rsidR="00000000" w:rsidRPr="00000000">
        <w:rPr>
          <w:rFonts w:ascii="Courier New" w:cs="Courier New" w:eastAsia="Courier New" w:hAnsi="Courier New"/>
          <w:b w:val="1"/>
          <w:rtl w:val="0"/>
        </w:rPr>
        <w:t xml:space="preserve">X0-X30</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X30</w:t>
      </w:r>
      <w:r w:rsidDel="00000000" w:rsidR="00000000" w:rsidRPr="00000000">
        <w:rPr>
          <w:rtl w:val="0"/>
        </w:rPr>
        <w:t xml:space="preserve"> is also known as the Procedural Link Register, which holds the return address of a subroutine.</w:t>
      </w:r>
    </w:p>
    <w:p w:rsidR="00000000" w:rsidDel="00000000" w:rsidP="00000000" w:rsidRDefault="00000000" w:rsidRPr="00000000" w14:paraId="000000CA">
      <w:pPr>
        <w:rPr/>
      </w:pPr>
      <w:r w:rsidDel="00000000" w:rsidR="00000000" w:rsidRPr="00000000">
        <w:rPr>
          <w:rtl w:val="0"/>
        </w:rPr>
        <w:t xml:space="preserve">Each 64-bit General-Purpose Register (</w:t>
      </w:r>
      <w:r w:rsidDel="00000000" w:rsidR="00000000" w:rsidRPr="00000000">
        <w:rPr>
          <w:rFonts w:ascii="Courier New" w:cs="Courier New" w:eastAsia="Courier New" w:hAnsi="Courier New"/>
          <w:b w:val="1"/>
          <w:rtl w:val="0"/>
        </w:rPr>
        <w:t xml:space="preserve">X0-X30</w:t>
      </w:r>
      <w:r w:rsidDel="00000000" w:rsidR="00000000" w:rsidRPr="00000000">
        <w:rPr>
          <w:rtl w:val="0"/>
        </w:rPr>
        <w:t xml:space="preserve">) also has a 32-bit form (</w:t>
      </w:r>
      <w:r w:rsidDel="00000000" w:rsidR="00000000" w:rsidRPr="00000000">
        <w:rPr>
          <w:rFonts w:ascii="Courier New" w:cs="Courier New" w:eastAsia="Courier New" w:hAnsi="Courier New"/>
          <w:b w:val="1"/>
          <w:rtl w:val="0"/>
        </w:rPr>
        <w:t xml:space="preserve">W0-W30</w:t>
      </w:r>
      <w:r w:rsidDel="00000000" w:rsidR="00000000" w:rsidRPr="00000000">
        <w:rPr>
          <w:rtl w:val="0"/>
        </w:rPr>
        <w:t xml:space="preserve">), as shown in the following diagram. The 32-bit </w:t>
      </w:r>
      <w:r w:rsidDel="00000000" w:rsidR="00000000" w:rsidRPr="00000000">
        <w:rPr>
          <w:rFonts w:ascii="Courier New" w:cs="Courier New" w:eastAsia="Courier New" w:hAnsi="Courier New"/>
          <w:b w:val="1"/>
          <w:rtl w:val="0"/>
        </w:rPr>
        <w:t xml:space="preserve">W</w:t>
      </w:r>
      <w:r w:rsidDel="00000000" w:rsidR="00000000" w:rsidRPr="00000000">
        <w:rPr>
          <w:rtl w:val="0"/>
        </w:rPr>
        <w:t xml:space="preserve"> register maps to the lower half of the corresponding </w:t>
      </w:r>
      <w:r w:rsidDel="00000000" w:rsidR="00000000" w:rsidRPr="00000000">
        <w:rPr>
          <w:rFonts w:ascii="Courier New" w:cs="Courier New" w:eastAsia="Courier New" w:hAnsi="Courier New"/>
          <w:b w:val="1"/>
          <w:rtl w:val="0"/>
        </w:rPr>
        <w:t xml:space="preserve">X</w:t>
      </w:r>
      <w:r w:rsidDel="00000000" w:rsidR="00000000" w:rsidRPr="00000000">
        <w:rPr>
          <w:rtl w:val="0"/>
        </w:rPr>
        <w:t xml:space="preserve"> register. For example, </w:t>
      </w:r>
      <w:r w:rsidDel="00000000" w:rsidR="00000000" w:rsidRPr="00000000">
        <w:rPr>
          <w:rFonts w:ascii="Courier New" w:cs="Courier New" w:eastAsia="Courier New" w:hAnsi="Courier New"/>
          <w:b w:val="1"/>
          <w:rtl w:val="0"/>
        </w:rPr>
        <w:t xml:space="preserve">W0</w:t>
      </w:r>
      <w:r w:rsidDel="00000000" w:rsidR="00000000" w:rsidRPr="00000000">
        <w:rPr>
          <w:rtl w:val="0"/>
        </w:rPr>
        <w:t xml:space="preserve"> maps onto the lower word (32-bits) of </w:t>
      </w:r>
      <w:r w:rsidDel="00000000" w:rsidR="00000000" w:rsidRPr="00000000">
        <w:rPr>
          <w:rFonts w:ascii="Courier New" w:cs="Courier New" w:eastAsia="Courier New" w:hAnsi="Courier New"/>
          <w:b w:val="1"/>
          <w:rtl w:val="0"/>
        </w:rPr>
        <w:t xml:space="preserve">X0</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W1</w:t>
      </w:r>
      <w:r w:rsidDel="00000000" w:rsidR="00000000" w:rsidRPr="00000000">
        <w:rPr>
          <w:rtl w:val="0"/>
        </w:rPr>
        <w:t xml:space="preserve"> maps onto the lower word of </w:t>
      </w:r>
      <w:r w:rsidDel="00000000" w:rsidR="00000000" w:rsidRPr="00000000">
        <w:rPr>
          <w:rFonts w:ascii="Courier New" w:cs="Courier New" w:eastAsia="Courier New" w:hAnsi="Courier New"/>
          <w:b w:val="1"/>
          <w:rtl w:val="0"/>
        </w:rPr>
        <w:t xml:space="preserve">X1</w:t>
      </w:r>
      <w:r w:rsidDel="00000000" w:rsidR="00000000" w:rsidRPr="00000000">
        <w:rPr>
          <w:rtl w:val="0"/>
        </w:rPr>
        <w:t xml:space="preserve">.</w:t>
      </w:r>
    </w:p>
    <w:p w:rsidR="00000000" w:rsidDel="00000000" w:rsidP="00000000" w:rsidRDefault="00000000" w:rsidRPr="00000000" w14:paraId="000000CB">
      <w:pPr>
        <w:keepNext w:val="1"/>
        <w:rPr/>
      </w:pPr>
      <w:r w:rsidDel="00000000" w:rsidR="00000000" w:rsidRPr="00000000">
        <w:rPr/>
        <w:drawing>
          <wp:inline distB="0" distT="0" distL="0" distR="0">
            <wp:extent cx="5731510" cy="1250315"/>
            <wp:effectExtent b="0" l="0" r="0" t="0"/>
            <wp:docPr id="13960662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510" cy="125031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2: 64-bit register with W and X access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numPr>
          <w:ilvl w:val="1"/>
          <w:numId w:val="7"/>
        </w:numPr>
        <w:ind w:left="576" w:hanging="576"/>
        <w:rPr/>
      </w:pPr>
      <w:bookmarkStart w:colFirst="0" w:colLast="0" w:name="_heading=h.4d34og8" w:id="8"/>
      <w:bookmarkEnd w:id="8"/>
      <w:r w:rsidDel="00000000" w:rsidR="00000000" w:rsidRPr="00000000">
        <w:rPr>
          <w:rtl w:val="0"/>
        </w:rPr>
        <w:t xml:space="preserve">Special registers</w:t>
      </w:r>
    </w:p>
    <w:p w:rsidR="00000000" w:rsidDel="00000000" w:rsidP="00000000" w:rsidRDefault="00000000" w:rsidRPr="00000000" w14:paraId="000000CF">
      <w:pPr>
        <w:rPr/>
      </w:pPr>
      <w:r w:rsidDel="00000000" w:rsidR="00000000" w:rsidRPr="00000000">
        <w:rPr>
          <w:rtl w:val="0"/>
        </w:rPr>
        <w:t xml:space="preserve">In addition to the 31 General-Purpose Registers, Arm Education Core also has several “special” registers (non-general-purpose registers), which are shown in Table 1.</w:t>
      </w:r>
    </w:p>
    <w:tbl>
      <w:tblPr>
        <w:tblStyle w:val="Table2"/>
        <w:tblW w:w="9016.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405"/>
        <w:gridCol w:w="6611"/>
        <w:tblGridChange w:id="0">
          <w:tblGrid>
            <w:gridCol w:w="2405"/>
            <w:gridCol w:w="6611"/>
          </w:tblGrid>
        </w:tblGridChange>
      </w:tblGrid>
      <w:tr>
        <w:tc>
          <w:tcPr/>
          <w:p w:rsidR="00000000" w:rsidDel="00000000" w:rsidP="00000000" w:rsidRDefault="00000000" w:rsidRPr="00000000" w14:paraId="000000D0">
            <w:pPr>
              <w:rPr>
                <w:b w:val="1"/>
              </w:rPr>
            </w:pPr>
            <w:r w:rsidDel="00000000" w:rsidR="00000000" w:rsidRPr="00000000">
              <w:rPr>
                <w:b w:val="1"/>
                <w:rtl w:val="0"/>
              </w:rPr>
              <w:t xml:space="preserve">Special register</w:t>
            </w:r>
          </w:p>
        </w:tc>
        <w:tc>
          <w:tcPr/>
          <w:p w:rsidR="00000000" w:rsidDel="00000000" w:rsidP="00000000" w:rsidRDefault="00000000" w:rsidRPr="00000000" w14:paraId="000000D1">
            <w:pPr>
              <w:rPr>
                <w:b w:val="1"/>
              </w:rPr>
            </w:pPr>
            <w:r w:rsidDel="00000000" w:rsidR="00000000" w:rsidRPr="00000000">
              <w:rPr>
                <w:b w:val="1"/>
                <w:rtl w:val="0"/>
              </w:rPr>
              <w:t xml:space="preserve">Description</w:t>
            </w:r>
          </w:p>
        </w:tc>
      </w:tr>
      <w:tr>
        <w:tc>
          <w:tcPr/>
          <w:p w:rsidR="00000000" w:rsidDel="00000000" w:rsidP="00000000" w:rsidRDefault="00000000" w:rsidRPr="00000000" w14:paraId="000000D2">
            <w:pPr>
              <w:rPr/>
            </w:pPr>
            <w:r w:rsidDel="00000000" w:rsidR="00000000" w:rsidRPr="00000000">
              <w:rPr>
                <w:rtl w:val="0"/>
              </w:rPr>
              <w:t xml:space="preserve">Program Counter</w:t>
            </w:r>
          </w:p>
        </w:tc>
        <w:tc>
          <w:tcPr/>
          <w:p w:rsidR="00000000" w:rsidDel="00000000" w:rsidP="00000000" w:rsidRDefault="00000000" w:rsidRPr="00000000" w14:paraId="000000D3">
            <w:pPr>
              <w:rPr/>
            </w:pPr>
            <w:r w:rsidDel="00000000" w:rsidR="00000000" w:rsidRPr="00000000">
              <w:rPr>
                <w:rtl w:val="0"/>
              </w:rPr>
              <w:t xml:space="preserve">This register holds the address of the instruction that is to be executed.</w:t>
            </w:r>
          </w:p>
        </w:tc>
      </w:tr>
      <w:tr>
        <w:tc>
          <w:tcPr/>
          <w:p w:rsidR="00000000" w:rsidDel="00000000" w:rsidP="00000000" w:rsidRDefault="00000000" w:rsidRPr="00000000" w14:paraId="000000D4">
            <w:pPr>
              <w:rPr/>
            </w:pPr>
            <w:r w:rsidDel="00000000" w:rsidR="00000000" w:rsidRPr="00000000">
              <w:rPr>
                <w:rtl w:val="0"/>
              </w:rPr>
              <w:t xml:space="preserve">Stack Pointer</w:t>
            </w:r>
          </w:p>
        </w:tc>
        <w:tc>
          <w:tcPr/>
          <w:p w:rsidR="00000000" w:rsidDel="00000000" w:rsidP="00000000" w:rsidRDefault="00000000" w:rsidRPr="00000000" w14:paraId="000000D5">
            <w:pPr>
              <w:rPr/>
            </w:pPr>
            <w:r w:rsidDel="00000000" w:rsidR="00000000" w:rsidRPr="00000000">
              <w:rPr>
                <w:rtl w:val="0"/>
              </w:rPr>
              <w:t xml:space="preserve">This register holds the address of the stack location of the most recent item put on the stack. A stack is a reserved area in memory that a program may use for internal operations.</w:t>
            </w:r>
          </w:p>
        </w:tc>
      </w:tr>
      <w:tr>
        <w:tc>
          <w:tcPr/>
          <w:p w:rsidR="00000000" w:rsidDel="00000000" w:rsidP="00000000" w:rsidRDefault="00000000" w:rsidRPr="00000000" w14:paraId="000000D6">
            <w:pPr>
              <w:rPr/>
            </w:pPr>
            <w:r w:rsidDel="00000000" w:rsidR="00000000" w:rsidRPr="00000000">
              <w:rPr>
                <w:rtl w:val="0"/>
              </w:rPr>
              <w:t xml:space="preserve">PSTATE Control Register</w:t>
            </w:r>
          </w:p>
        </w:tc>
        <w:tc>
          <w:tcPr/>
          <w:p w:rsidR="00000000" w:rsidDel="00000000" w:rsidP="00000000" w:rsidRDefault="00000000" w:rsidRPr="00000000" w14:paraId="000000D7">
            <w:pPr>
              <w:keepNext w:val="1"/>
              <w:rPr/>
            </w:pPr>
            <w:r w:rsidDel="00000000" w:rsidR="00000000" w:rsidRPr="00000000">
              <w:rPr>
                <w:rtl w:val="0"/>
              </w:rPr>
              <w:t xml:space="preserve">See </w:t>
            </w:r>
            <w:hyperlink w:anchor="_heading=h.17dp8vu">
              <w:r w:rsidDel="00000000" w:rsidR="00000000" w:rsidRPr="00000000">
                <w:rPr>
                  <w:color w:val="0000ff"/>
                  <w:u w:val="single"/>
                  <w:rtl w:val="0"/>
                </w:rPr>
                <w:t xml:space="preserve">PSTATE register</w:t>
              </w:r>
            </w:hyperlink>
            <w:r w:rsidDel="00000000" w:rsidR="00000000" w:rsidRPr="00000000">
              <w:rPr>
                <w:rtl w:val="0"/>
              </w:rPr>
              <w:t xml:space="preserve">.</w:t>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Table 1: List of Arm Education Core special registers</w:t>
      </w:r>
    </w:p>
    <w:p w:rsidR="00000000" w:rsidDel="00000000" w:rsidP="00000000" w:rsidRDefault="00000000" w:rsidRPr="00000000" w14:paraId="000000D9">
      <w:pPr>
        <w:rPr>
          <w:b w:val="1"/>
        </w:rPr>
      </w:pPr>
      <w:r w:rsidDel="00000000" w:rsidR="00000000" w:rsidRPr="00000000">
        <w:rPr>
          <w:b w:val="1"/>
          <w:rtl w:val="0"/>
        </w:rPr>
        <w:t xml:space="preserve">Note: </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Armv8-A instruction set uses a 5-bit field to encode which General-Purpose Register is to be accessed. This 5-bit field allows for a total of 32 addresses (2^5=32), which means that the architecture could actually accommodate 32 General-Purpose Registers. In Armv8-A, this “register number 32” isn’t really a General-Purpose Register X31, but some of the Armv8-A instructions that Arm Education Core supports are encoded in a way such that register number 32 represents either the “Zero Register” or the Stack Pointer. More information on this in </w:t>
      </w:r>
      <w:hyperlink w:anchor="_heading=h.3rdcrjn">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Instruction handling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 Education Core does not implement the “Zero Register” as a physical register where all the bits are set to zero. Instead, if the “Zero Register” is used by a specific instruction, then Arm Education Core sets the values to zero by doing a logical AND in Verilog.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numPr>
          <w:ilvl w:val="2"/>
          <w:numId w:val="7"/>
        </w:numPr>
        <w:ind w:left="720" w:hanging="720"/>
        <w:rPr/>
      </w:pPr>
      <w:bookmarkStart w:colFirst="0" w:colLast="0" w:name="_heading=h.17dp8vu" w:id="10"/>
      <w:bookmarkEnd w:id="10"/>
      <w:r w:rsidDel="00000000" w:rsidR="00000000" w:rsidRPr="00000000">
        <w:rPr>
          <w:rtl w:val="0"/>
        </w:rPr>
        <w:t xml:space="preserve">PSTATE register</w:t>
      </w:r>
    </w:p>
    <w:p w:rsidR="00000000" w:rsidDel="00000000" w:rsidP="00000000" w:rsidRDefault="00000000" w:rsidRPr="00000000" w14:paraId="000000DE">
      <w:pPr>
        <w:spacing w:after="0" w:line="240" w:lineRule="auto"/>
        <w:rPr/>
      </w:pPr>
      <w:r w:rsidDel="00000000" w:rsidR="00000000" w:rsidRPr="00000000">
        <w:rPr>
          <w:rtl w:val="0"/>
        </w:rPr>
        <w:t xml:space="preserve">PSTATE stands for Processor State. The register fields in a traditional </w:t>
      </w:r>
      <w:r w:rsidDel="00000000" w:rsidR="00000000" w:rsidRPr="00000000">
        <w:rPr>
          <w:i w:val="1"/>
          <w:rtl w:val="0"/>
        </w:rPr>
        <w:t xml:space="preserve">Current Processor Status Register</w:t>
      </w:r>
      <w:r w:rsidDel="00000000" w:rsidR="00000000" w:rsidRPr="00000000">
        <w:rPr>
          <w:rtl w:val="0"/>
        </w:rPr>
        <w:t xml:space="preserve"> (CPSR) in Armv7-A are referred to collectively as the PSTATE in Armv8-A (AArch64).</w:t>
      </w:r>
    </w:p>
    <w:p w:rsidR="00000000" w:rsidDel="00000000" w:rsidP="00000000" w:rsidRDefault="00000000" w:rsidRPr="00000000" w14:paraId="000000DF">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0">
      <w:pPr>
        <w:spacing w:after="0" w:line="240" w:lineRule="auto"/>
        <w:rPr>
          <w:rFonts w:ascii="Arial" w:cs="Arial" w:eastAsia="Arial" w:hAnsi="Arial"/>
          <w:sz w:val="18"/>
          <w:szCs w:val="18"/>
        </w:rPr>
      </w:pPr>
      <w:r w:rsidDel="00000000" w:rsidR="00000000" w:rsidRPr="00000000">
        <w:rPr>
          <w:rtl w:val="0"/>
        </w:rPr>
        <w:t xml:space="preserve">In Arm Education Core, the PSTATE fields only include the NZCV flags, as shown in the tables below. These flags serve as a simple indication of whether the computed result is negative, zero, a carry out, or overflow.</w:t>
      </w:r>
      <w:r w:rsidDel="00000000" w:rsidR="00000000" w:rsidRPr="00000000">
        <w:rPr>
          <w:rtl w:val="0"/>
        </w:rPr>
      </w:r>
    </w:p>
    <w:tbl>
      <w:tblPr>
        <w:tblStyle w:val="Table3"/>
        <w:tblW w:w="6428.0" w:type="dxa"/>
        <w:jc w:val="left"/>
        <w:tblInd w:w="1800.0" w:type="dxa"/>
        <w:tblBorders>
          <w:top w:color="000000" w:space="0" w:sz="6" w:val="single"/>
          <w:left w:color="000000" w:space="0" w:sz="6" w:val="single"/>
          <w:bottom w:color="000000" w:space="0" w:sz="6" w:val="single"/>
          <w:right w:color="000000" w:space="0" w:sz="6" w:val="single"/>
        </w:tblBorders>
        <w:tblLayout w:type="fixed"/>
        <w:tblLook w:val="0400"/>
      </w:tblPr>
      <w:tblGrid>
        <w:gridCol w:w="1607"/>
        <w:gridCol w:w="1607"/>
        <w:gridCol w:w="1607"/>
        <w:gridCol w:w="1607"/>
        <w:tblGridChange w:id="0">
          <w:tblGrid>
            <w:gridCol w:w="1607"/>
            <w:gridCol w:w="1607"/>
            <w:gridCol w:w="1607"/>
            <w:gridCol w:w="1607"/>
          </w:tblGrid>
        </w:tblGridChange>
      </w:tblGrid>
      <w:tr>
        <w:trPr>
          <w:trHeight w:val="346"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b w:val="1"/>
                <w:rtl w:val="0"/>
              </w:rPr>
              <w:t xml:space="preserve">PSTATE Bit 3</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b w:val="1"/>
                <w:rtl w:val="0"/>
              </w:rPr>
              <w:t xml:space="preserve">PSTATE Bit 2</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b w:val="1"/>
                <w:rtl w:val="0"/>
              </w:rPr>
              <w:t xml:space="preserve">PSTATE Bit 1</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b w:val="1"/>
                <w:rtl w:val="0"/>
              </w:rPr>
              <w:t xml:space="preserve">PSTATE Bit 0</w:t>
            </w:r>
            <w:r w:rsidDel="00000000" w:rsidR="00000000" w:rsidRPr="00000000">
              <w:rPr>
                <w:rtl w:val="0"/>
              </w:rPr>
            </w:r>
          </w:p>
        </w:tc>
      </w:tr>
      <w:tr>
        <w:trPr>
          <w:trHeight w:val="173"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t xml:space="preserve">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t xml:space="preserve">Z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t xml:space="preserve">C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t xml:space="preserve">V </w:t>
            </w:r>
            <w:r w:rsidDel="00000000" w:rsidR="00000000" w:rsidRPr="00000000">
              <w:rPr>
                <w:rtl w:val="0"/>
              </w:rPr>
            </w:r>
          </w:p>
        </w:tc>
      </w:tr>
    </w:tbl>
    <w:p w:rsidR="00000000" w:rsidDel="00000000" w:rsidP="00000000" w:rsidRDefault="00000000" w:rsidRPr="00000000" w14:paraId="000000E9">
      <w:pPr>
        <w:spacing w:after="0" w:line="240" w:lineRule="auto"/>
        <w:jc w:val="center"/>
        <w:rPr>
          <w:i w:val="1"/>
          <w:color w:val="44546a"/>
          <w:sz w:val="20"/>
          <w:szCs w:val="20"/>
        </w:rPr>
      </w:pPr>
      <w:r w:rsidDel="00000000" w:rsidR="00000000" w:rsidRPr="00000000">
        <w:rPr>
          <w:i w:val="1"/>
          <w:color w:val="44546a"/>
          <w:sz w:val="20"/>
          <w:szCs w:val="20"/>
          <w:rtl w:val="0"/>
        </w:rPr>
        <w:t xml:space="preserve">Table </w:t>
      </w:r>
      <w:r w:rsidDel="00000000" w:rsidR="00000000" w:rsidRPr="00000000">
        <w:rPr>
          <w:i w:val="1"/>
          <w:color w:val="000000"/>
          <w:sz w:val="20"/>
          <w:szCs w:val="20"/>
          <w:shd w:fill="e1e3e6" w:val="clear"/>
          <w:rtl w:val="0"/>
        </w:rPr>
        <w:t xml:space="preserve">2</w:t>
      </w:r>
      <w:r w:rsidDel="00000000" w:rsidR="00000000" w:rsidRPr="00000000">
        <w:rPr>
          <w:i w:val="1"/>
          <w:color w:val="44546a"/>
          <w:sz w:val="20"/>
          <w:szCs w:val="20"/>
          <w:rtl w:val="0"/>
        </w:rPr>
        <w:t xml:space="preserve">: PSTATE bits</w:t>
      </w:r>
    </w:p>
    <w:p w:rsidR="00000000" w:rsidDel="00000000" w:rsidP="00000000" w:rsidRDefault="00000000" w:rsidRPr="00000000" w14:paraId="000000EA">
      <w:pPr>
        <w:spacing w:after="0" w:line="240" w:lineRule="auto"/>
        <w:jc w:val="center"/>
        <w:rPr>
          <w:rFonts w:ascii="Arial" w:cs="Arial" w:eastAsia="Arial" w:hAnsi="Arial"/>
          <w:i w:val="1"/>
          <w:color w:val="44546a"/>
          <w:sz w:val="18"/>
          <w:szCs w:val="18"/>
        </w:rPr>
      </w:pPr>
      <w:r w:rsidDel="00000000" w:rsidR="00000000" w:rsidRPr="00000000">
        <w:rPr>
          <w:rtl w:val="0"/>
        </w:rPr>
      </w:r>
    </w:p>
    <w:tbl>
      <w:tblPr>
        <w:tblStyle w:val="Table4"/>
        <w:tblW w:w="8923.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21"/>
        <w:gridCol w:w="8402"/>
        <w:tblGridChange w:id="0">
          <w:tblGrid>
            <w:gridCol w:w="521"/>
            <w:gridCol w:w="8402"/>
          </w:tblGrid>
        </w:tblGridChange>
      </w:tblGrid>
      <w:t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b w:val="1"/>
                <w:rtl w:val="0"/>
              </w:rPr>
              <w:t xml:space="preserve">Flags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b w:val="1"/>
                <w:rtl w:val="0"/>
              </w:rPr>
              <w:t xml:space="preserve">Description</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t xml:space="preserve">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t xml:space="preserve">Negative result. This flag is set to 1 when the result is negative.</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t xml:space="preserve">Z</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tl w:val="0"/>
              </w:rPr>
              <w:t xml:space="preserve">Zero result. This flag is set to 1 when the result is zero.</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t xml:space="preserve">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t xml:space="preserve">Carry out (or Unsigned Overflow). This flag is set to 1 if the result of an unsigned operation overflows.</w:t>
            </w:r>
            <w:r w:rsidDel="00000000" w:rsidR="00000000" w:rsidRPr="00000000">
              <w:rPr>
                <w:rtl w:val="0"/>
              </w:rPr>
            </w:r>
          </w:p>
        </w:tc>
      </w:tr>
      <w:tr>
        <w:trPr>
          <w:trHeight w:val="238.5546875"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t xml:space="preserve">V</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tl w:val="0"/>
              </w:rPr>
              <w:t xml:space="preserve">Overflow (Signed). This flag is set to 1 if the result for a signed operation overflows.</w:t>
            </w:r>
            <w:r w:rsidDel="00000000" w:rsidR="00000000" w:rsidRPr="00000000">
              <w:rPr>
                <w:rtl w:val="0"/>
              </w:rPr>
            </w:r>
          </w:p>
        </w:tc>
      </w:tr>
    </w:tbl>
    <w:p w:rsidR="00000000" w:rsidDel="00000000" w:rsidP="00000000" w:rsidRDefault="00000000" w:rsidRPr="00000000" w14:paraId="000000F5">
      <w:pPr>
        <w:spacing w:after="0" w:line="240" w:lineRule="auto"/>
        <w:jc w:val="center"/>
        <w:rPr>
          <w:rFonts w:ascii="Arial" w:cs="Arial" w:eastAsia="Arial" w:hAnsi="Arial"/>
          <w:i w:val="1"/>
          <w:color w:val="44546a"/>
          <w:sz w:val="18"/>
          <w:szCs w:val="18"/>
        </w:rPr>
      </w:pPr>
      <w:r w:rsidDel="00000000" w:rsidR="00000000" w:rsidRPr="00000000">
        <w:rPr>
          <w:i w:val="1"/>
          <w:color w:val="44546a"/>
          <w:sz w:val="20"/>
          <w:szCs w:val="20"/>
          <w:rtl w:val="0"/>
        </w:rPr>
        <w:t xml:space="preserve">Table </w:t>
      </w:r>
      <w:r w:rsidDel="00000000" w:rsidR="00000000" w:rsidRPr="00000000">
        <w:rPr>
          <w:i w:val="1"/>
          <w:color w:val="000000"/>
          <w:sz w:val="20"/>
          <w:szCs w:val="20"/>
          <w:shd w:fill="e1e3e6" w:val="clear"/>
          <w:rtl w:val="0"/>
        </w:rPr>
        <w:t xml:space="preserve">3</w:t>
      </w:r>
      <w:r w:rsidDel="00000000" w:rsidR="00000000" w:rsidRPr="00000000">
        <w:rPr>
          <w:i w:val="1"/>
          <w:color w:val="44546a"/>
          <w:sz w:val="20"/>
          <w:szCs w:val="20"/>
          <w:rtl w:val="0"/>
        </w:rPr>
        <w:t xml:space="preserve">: NZCV flags in PSTATE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numPr>
          <w:ilvl w:val="0"/>
          <w:numId w:val="7"/>
        </w:numPr>
        <w:ind w:left="432" w:hanging="432"/>
        <w:rPr/>
      </w:pPr>
      <w:bookmarkStart w:colFirst="0" w:colLast="0" w:name="_heading=h.3rdcrjn" w:id="11"/>
      <w:bookmarkEnd w:id="11"/>
      <w:r w:rsidDel="00000000" w:rsidR="00000000" w:rsidRPr="00000000">
        <w:rPr>
          <w:rtl w:val="0"/>
        </w:rPr>
        <w:t xml:space="preserve">Instruction handling</w:t>
      </w:r>
    </w:p>
    <w:p w:rsidR="00000000" w:rsidDel="00000000" w:rsidP="00000000" w:rsidRDefault="00000000" w:rsidRPr="00000000" w14:paraId="000000F9">
      <w:pPr>
        <w:spacing w:after="0" w:line="240" w:lineRule="auto"/>
        <w:rPr>
          <w:sz w:val="32"/>
          <w:szCs w:val="32"/>
        </w:rPr>
      </w:pPr>
      <w:r w:rsidDel="00000000" w:rsidR="00000000" w:rsidRPr="00000000">
        <w:rPr>
          <w:b w:val="1"/>
          <w:color w:val="ff0000"/>
          <w:rtl w:val="0"/>
        </w:rPr>
        <w:t xml:space="preserve">Arm Education Core only implements a subset of the Arm-v8A A64 Instruction Set Architecture (ISA).</w:t>
      </w:r>
      <w:r w:rsidDel="00000000" w:rsidR="00000000" w:rsidRPr="00000000">
        <w:rPr>
          <w:color w:val="ff0000"/>
          <w:rtl w:val="0"/>
        </w:rPr>
        <w:t xml:space="preserve"> </w:t>
      </w:r>
      <w:r w:rsidDel="00000000" w:rsidR="00000000" w:rsidRPr="00000000">
        <w:rPr>
          <w:b w:val="1"/>
          <w:color w:val="ff0000"/>
          <w:rtl w:val="0"/>
        </w:rPr>
        <w:t xml:space="preserve">You must only use the subset of instructions provided in this document.</w:t>
      </w:r>
      <w:r w:rsidDel="00000000" w:rsidR="00000000" w:rsidRPr="00000000">
        <w:rPr>
          <w:color w:val="ff0000"/>
          <w:rtl w:val="0"/>
        </w:rPr>
        <w:t xml:space="preserve"> </w:t>
      </w:r>
      <w:r w:rsidDel="00000000" w:rsidR="00000000" w:rsidRPr="00000000">
        <w:rPr>
          <w:color w:val="000000"/>
          <w:rtl w:val="0"/>
        </w:rPr>
        <w:t xml:space="preserve">If you run instructions that are not specified in the subset provided, Arm Education Core is not guaranteed to produce desired outcomes.</w:t>
      </w:r>
      <w:r w:rsidDel="00000000" w:rsidR="00000000" w:rsidRPr="00000000">
        <w:rPr>
          <w:rtl w:val="0"/>
        </w:rPr>
      </w:r>
    </w:p>
    <w:p w:rsidR="00000000" w:rsidDel="00000000" w:rsidP="00000000" w:rsidRDefault="00000000" w:rsidRPr="00000000" w14:paraId="000000FA">
      <w:pPr>
        <w:spacing w:after="0" w:line="240" w:lineRule="auto"/>
        <w:rPr>
          <w:color w:val="000000"/>
        </w:rPr>
      </w:pPr>
      <w:r w:rsidDel="00000000" w:rsidR="00000000" w:rsidRPr="00000000">
        <w:rPr>
          <w:rtl w:val="0"/>
        </w:rPr>
      </w:r>
    </w:p>
    <w:p w:rsidR="00000000" w:rsidDel="00000000" w:rsidP="00000000" w:rsidRDefault="00000000" w:rsidRPr="00000000" w14:paraId="000000FB">
      <w:pPr>
        <w:spacing w:after="0" w:line="240" w:lineRule="auto"/>
        <w:rPr>
          <w:sz w:val="32"/>
          <w:szCs w:val="32"/>
        </w:rPr>
      </w:pPr>
      <w:r w:rsidDel="00000000" w:rsidR="00000000" w:rsidRPr="00000000">
        <w:rPr>
          <w:rtl w:val="0"/>
        </w:rPr>
        <w:t xml:space="preserve">Arm Education Core supports the following instruction types:</w:t>
      </w:r>
      <w:r w:rsidDel="00000000" w:rsidR="00000000" w:rsidRPr="00000000">
        <w:rPr>
          <w:rtl w:val="0"/>
        </w:rPr>
      </w:r>
    </w:p>
    <w:p w:rsidR="00000000" w:rsidDel="00000000" w:rsidP="00000000" w:rsidRDefault="00000000" w:rsidRPr="00000000" w14:paraId="000000FC">
      <w:pPr>
        <w:numPr>
          <w:ilvl w:val="0"/>
          <w:numId w:val="8"/>
        </w:numPr>
        <w:spacing w:after="0" w:line="240" w:lineRule="auto"/>
        <w:ind w:left="360" w:firstLine="0"/>
        <w:rPr/>
      </w:pPr>
      <w:r w:rsidDel="00000000" w:rsidR="00000000" w:rsidRPr="00000000">
        <w:rPr>
          <w:rtl w:val="0"/>
        </w:rPr>
        <w:t xml:space="preserve">Data processing (immediate and register)</w:t>
      </w:r>
    </w:p>
    <w:p w:rsidR="00000000" w:rsidDel="00000000" w:rsidP="00000000" w:rsidRDefault="00000000" w:rsidRPr="00000000" w14:paraId="000000FD">
      <w:pPr>
        <w:numPr>
          <w:ilvl w:val="0"/>
          <w:numId w:val="8"/>
        </w:numPr>
        <w:spacing w:after="0" w:line="240" w:lineRule="auto"/>
        <w:ind w:left="360" w:firstLine="0"/>
        <w:rPr/>
      </w:pPr>
      <w:r w:rsidDel="00000000" w:rsidR="00000000" w:rsidRPr="00000000">
        <w:rPr>
          <w:rtl w:val="0"/>
        </w:rPr>
        <w:t xml:space="preserve">Load/stores</w:t>
      </w:r>
    </w:p>
    <w:p w:rsidR="00000000" w:rsidDel="00000000" w:rsidP="00000000" w:rsidRDefault="00000000" w:rsidRPr="00000000" w14:paraId="000000FE">
      <w:pPr>
        <w:numPr>
          <w:ilvl w:val="0"/>
          <w:numId w:val="8"/>
        </w:numPr>
        <w:spacing w:after="0" w:line="240" w:lineRule="auto"/>
        <w:ind w:left="360" w:firstLine="0"/>
        <w:rPr/>
      </w:pPr>
      <w:r w:rsidDel="00000000" w:rsidR="00000000" w:rsidRPr="00000000">
        <w:rPr>
          <w:rtl w:val="0"/>
        </w:rPr>
        <w:t xml:space="preserve">Branch/system</w:t>
      </w:r>
    </w:p>
    <w:p w:rsidR="00000000" w:rsidDel="00000000" w:rsidP="00000000" w:rsidRDefault="00000000" w:rsidRPr="00000000" w14:paraId="000000FF">
      <w:pPr>
        <w:spacing w:after="0" w:line="240" w:lineRule="auto"/>
        <w:ind w:left="360" w:firstLine="0"/>
        <w:rPr/>
      </w:pPr>
      <w:r w:rsidDel="00000000" w:rsidR="00000000" w:rsidRPr="00000000">
        <w:rPr>
          <w:rtl w:val="0"/>
        </w:rPr>
      </w:r>
    </w:p>
    <w:p w:rsidR="00000000" w:rsidDel="00000000" w:rsidP="00000000" w:rsidRDefault="00000000" w:rsidRPr="00000000" w14:paraId="00000100">
      <w:pPr>
        <w:spacing w:after="0" w:line="240" w:lineRule="auto"/>
        <w:rPr/>
      </w:pPr>
      <w:r w:rsidDel="00000000" w:rsidR="00000000" w:rsidRPr="00000000">
        <w:rPr>
          <w:color w:val="000000"/>
          <w:rtl w:val="0"/>
        </w:rPr>
        <w:t xml:space="preserve">The A64 ISA uses a fixed instruction width of 32 bits. </w:t>
      </w:r>
      <w:r w:rsidDel="00000000" w:rsidR="00000000" w:rsidRPr="00000000">
        <w:rPr>
          <w:rtl w:val="0"/>
        </w:rPr>
        <w:t xml:space="preserve">Each instruction is encoded in specific fields that contain the information needed to operate the instruction, as shown below.</w:t>
      </w:r>
    </w:p>
    <w:p w:rsidR="00000000" w:rsidDel="00000000" w:rsidP="00000000" w:rsidRDefault="00000000" w:rsidRPr="00000000" w14:paraId="00000101">
      <w:pPr>
        <w:spacing w:after="0" w:line="240" w:lineRule="auto"/>
        <w:rPr/>
      </w:pPr>
      <w:r w:rsidDel="00000000" w:rsidR="00000000" w:rsidRPr="00000000">
        <w:rPr>
          <w:rtl w:val="0"/>
        </w:rPr>
      </w:r>
    </w:p>
    <w:tbl>
      <w:tblPr>
        <w:tblStyle w:val="Table5"/>
        <w:tblW w:w="9129.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737"/>
        <w:gridCol w:w="735"/>
        <w:gridCol w:w="744"/>
        <w:gridCol w:w="852"/>
        <w:gridCol w:w="852"/>
        <w:gridCol w:w="852"/>
        <w:gridCol w:w="893"/>
        <w:gridCol w:w="1247"/>
        <w:gridCol w:w="709"/>
        <w:gridCol w:w="709"/>
        <w:gridCol w:w="799"/>
        <w:tblGridChange w:id="0">
          <w:tblGrid>
            <w:gridCol w:w="737"/>
            <w:gridCol w:w="735"/>
            <w:gridCol w:w="744"/>
            <w:gridCol w:w="852"/>
            <w:gridCol w:w="852"/>
            <w:gridCol w:w="852"/>
            <w:gridCol w:w="893"/>
            <w:gridCol w:w="1247"/>
            <w:gridCol w:w="709"/>
            <w:gridCol w:w="709"/>
            <w:gridCol w:w="799"/>
          </w:tblGrid>
        </w:tblGridChange>
      </w:tblGrid>
      <w:tr>
        <w:tc>
          <w:tcPr>
            <w:shd w:fill="d9d9d9" w:val="clear"/>
          </w:tcPr>
          <w:p w:rsidR="00000000" w:rsidDel="00000000" w:rsidP="00000000" w:rsidRDefault="00000000" w:rsidRPr="00000000" w14:paraId="00000102">
            <w:pPr>
              <w:rPr/>
            </w:pPr>
            <w:r w:rsidDel="00000000" w:rsidR="00000000" w:rsidRPr="00000000">
              <w:rPr>
                <w:rtl w:val="0"/>
              </w:rPr>
              <w:t xml:space="preserve">Bit 31</w:t>
            </w:r>
          </w:p>
        </w:tc>
        <w:tc>
          <w:tcPr>
            <w:shd w:fill="d9d9d9" w:val="clear"/>
          </w:tcPr>
          <w:p w:rsidR="00000000" w:rsidDel="00000000" w:rsidP="00000000" w:rsidRDefault="00000000" w:rsidRPr="00000000" w14:paraId="00000103">
            <w:pPr>
              <w:jc w:val="center"/>
              <w:rPr/>
            </w:pPr>
            <w:r w:rsidDel="00000000" w:rsidR="00000000" w:rsidRPr="00000000">
              <w:rPr>
                <w:rtl w:val="0"/>
              </w:rPr>
              <w:t xml:space="preserve">Bit 30</w:t>
            </w:r>
          </w:p>
        </w:tc>
        <w:tc>
          <w:tcPr>
            <w:shd w:fill="d9d9d9" w:val="clear"/>
          </w:tcPr>
          <w:p w:rsidR="00000000" w:rsidDel="00000000" w:rsidP="00000000" w:rsidRDefault="00000000" w:rsidRPr="00000000" w14:paraId="00000104">
            <w:pPr>
              <w:jc w:val="center"/>
              <w:rPr/>
            </w:pPr>
            <w:r w:rsidDel="00000000" w:rsidR="00000000" w:rsidRPr="00000000">
              <w:rPr>
                <w:rtl w:val="0"/>
              </w:rPr>
              <w:t xml:space="preserve">Bit 29</w:t>
            </w:r>
          </w:p>
        </w:tc>
        <w:tc>
          <w:tcPr>
            <w:shd w:fill="ffffff" w:val="clear"/>
          </w:tcPr>
          <w:p w:rsidR="00000000" w:rsidDel="00000000" w:rsidP="00000000" w:rsidRDefault="00000000" w:rsidRPr="00000000" w14:paraId="00000105">
            <w:pPr>
              <w:jc w:val="center"/>
              <w:rPr>
                <w:b w:val="1"/>
              </w:rPr>
            </w:pPr>
            <w:r w:rsidDel="00000000" w:rsidR="00000000" w:rsidRPr="00000000">
              <w:rPr>
                <w:b w:val="1"/>
                <w:rtl w:val="0"/>
              </w:rPr>
              <w:t xml:space="preserve">Bit 28</w:t>
            </w:r>
          </w:p>
        </w:tc>
        <w:tc>
          <w:tcPr>
            <w:shd w:fill="ffffff" w:val="clear"/>
          </w:tcPr>
          <w:p w:rsidR="00000000" w:rsidDel="00000000" w:rsidP="00000000" w:rsidRDefault="00000000" w:rsidRPr="00000000" w14:paraId="00000106">
            <w:pPr>
              <w:jc w:val="center"/>
              <w:rPr>
                <w:b w:val="1"/>
              </w:rPr>
            </w:pPr>
            <w:r w:rsidDel="00000000" w:rsidR="00000000" w:rsidRPr="00000000">
              <w:rPr>
                <w:b w:val="1"/>
                <w:rtl w:val="0"/>
              </w:rPr>
              <w:t xml:space="preserve">Bit 27</w:t>
            </w:r>
          </w:p>
        </w:tc>
        <w:tc>
          <w:tcPr>
            <w:shd w:fill="ffffff" w:val="clear"/>
          </w:tcPr>
          <w:p w:rsidR="00000000" w:rsidDel="00000000" w:rsidP="00000000" w:rsidRDefault="00000000" w:rsidRPr="00000000" w14:paraId="00000107">
            <w:pPr>
              <w:jc w:val="center"/>
              <w:rPr>
                <w:b w:val="1"/>
              </w:rPr>
            </w:pPr>
            <w:r w:rsidDel="00000000" w:rsidR="00000000" w:rsidRPr="00000000">
              <w:rPr>
                <w:b w:val="1"/>
                <w:rtl w:val="0"/>
              </w:rPr>
              <w:t xml:space="preserve">Bit 26</w:t>
            </w:r>
          </w:p>
        </w:tc>
        <w:tc>
          <w:tcPr>
            <w:shd w:fill="ffffff" w:val="clear"/>
          </w:tcPr>
          <w:p w:rsidR="00000000" w:rsidDel="00000000" w:rsidP="00000000" w:rsidRDefault="00000000" w:rsidRPr="00000000" w14:paraId="00000108">
            <w:pPr>
              <w:jc w:val="center"/>
              <w:rPr>
                <w:b w:val="1"/>
              </w:rPr>
            </w:pPr>
            <w:r w:rsidDel="00000000" w:rsidR="00000000" w:rsidRPr="00000000">
              <w:rPr>
                <w:b w:val="1"/>
                <w:rtl w:val="0"/>
              </w:rPr>
              <w:t xml:space="preserve">Bit 25</w:t>
            </w:r>
          </w:p>
        </w:tc>
        <w:tc>
          <w:tcPr>
            <w:shd w:fill="d9d9d9" w:val="clear"/>
          </w:tcPr>
          <w:p w:rsidR="00000000" w:rsidDel="00000000" w:rsidP="00000000" w:rsidRDefault="00000000" w:rsidRPr="00000000" w14:paraId="00000109">
            <w:pPr>
              <w:jc w:val="center"/>
              <w:rPr/>
            </w:pPr>
            <w:r w:rsidDel="00000000" w:rsidR="00000000" w:rsidRPr="00000000">
              <w:rPr>
                <w:rtl w:val="0"/>
              </w:rPr>
              <w:t xml:space="preserve">…</w:t>
            </w:r>
          </w:p>
        </w:tc>
        <w:tc>
          <w:tcPr>
            <w:shd w:fill="d9d9d9" w:val="clear"/>
          </w:tcPr>
          <w:p w:rsidR="00000000" w:rsidDel="00000000" w:rsidP="00000000" w:rsidRDefault="00000000" w:rsidRPr="00000000" w14:paraId="0000010A">
            <w:pPr>
              <w:rPr/>
            </w:pPr>
            <w:r w:rsidDel="00000000" w:rsidR="00000000" w:rsidRPr="00000000">
              <w:rPr>
                <w:rtl w:val="0"/>
              </w:rPr>
              <w:t xml:space="preserve">Bit 2</w:t>
            </w:r>
          </w:p>
        </w:tc>
        <w:tc>
          <w:tcPr>
            <w:shd w:fill="d9d9d9" w:val="clear"/>
          </w:tcPr>
          <w:p w:rsidR="00000000" w:rsidDel="00000000" w:rsidP="00000000" w:rsidRDefault="00000000" w:rsidRPr="00000000" w14:paraId="0000010B">
            <w:pPr>
              <w:rPr/>
            </w:pPr>
            <w:r w:rsidDel="00000000" w:rsidR="00000000" w:rsidRPr="00000000">
              <w:rPr>
                <w:rtl w:val="0"/>
              </w:rPr>
              <w:t xml:space="preserve">Bit 1</w:t>
            </w:r>
          </w:p>
        </w:tc>
        <w:tc>
          <w:tcPr>
            <w:shd w:fill="d9d9d9" w:val="clear"/>
          </w:tcPr>
          <w:p w:rsidR="00000000" w:rsidDel="00000000" w:rsidP="00000000" w:rsidRDefault="00000000" w:rsidRPr="00000000" w14:paraId="0000010C">
            <w:pPr>
              <w:keepNext w:val="1"/>
              <w:rPr/>
            </w:pPr>
            <w:r w:rsidDel="00000000" w:rsidR="00000000" w:rsidRPr="00000000">
              <w:rPr>
                <w:rtl w:val="0"/>
              </w:rPr>
              <w:t xml:space="preserve">Bit 0</w:t>
            </w:r>
          </w:p>
        </w:tc>
      </w:tr>
    </w:tbl>
    <w:p w:rsidR="00000000" w:rsidDel="00000000" w:rsidP="00000000" w:rsidRDefault="00000000" w:rsidRPr="00000000" w14:paraId="0000010D">
      <w:pPr>
        <w:spacing w:after="0" w:line="240" w:lineRule="auto"/>
        <w:rPr/>
      </w:pPr>
      <w:r w:rsidDel="00000000" w:rsidR="00000000" w:rsidRPr="00000000">
        <w:rPr>
          <w:rtl w:val="0"/>
        </w:rPr>
      </w:r>
    </w:p>
    <w:p w:rsidR="00000000" w:rsidDel="00000000" w:rsidP="00000000" w:rsidRDefault="00000000" w:rsidRPr="00000000" w14:paraId="0000010E">
      <w:pPr>
        <w:spacing w:after="0" w:line="240" w:lineRule="auto"/>
        <w:rPr/>
      </w:pPr>
      <w:r w:rsidDel="00000000" w:rsidR="00000000" w:rsidRPr="00000000">
        <w:rPr>
          <w:rtl w:val="0"/>
        </w:rPr>
        <w:t xml:space="preserve">Bits[28] to 25 identify the instruction type:</w:t>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d0d0d"/>
          <w:sz w:val="22"/>
          <w:szCs w:val="22"/>
          <w:highlight w:val="white"/>
          <w:u w:val="none"/>
          <w:vertAlign w:val="baseline"/>
          <w:rtl w:val="0"/>
        </w:rPr>
        <w:t xml:space="preserve">100x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it is a data processing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immediate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instruction.</w:t>
      </w:r>
    </w:p>
    <w:p w:rsidR="00000000" w:rsidDel="00000000" w:rsidP="00000000" w:rsidRDefault="00000000" w:rsidRPr="00000000" w14:paraId="000001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d0d0d"/>
          <w:sz w:val="22"/>
          <w:szCs w:val="22"/>
          <w:highlight w:val="white"/>
          <w:u w:val="none"/>
          <w:vertAlign w:val="baseline"/>
          <w:rtl w:val="0"/>
        </w:rPr>
        <w:t xml:space="preserve">x101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it is a data processing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instruction.</w:t>
      </w:r>
    </w:p>
    <w:p w:rsidR="00000000" w:rsidDel="00000000" w:rsidP="00000000" w:rsidRDefault="00000000" w:rsidRPr="00000000" w14:paraId="000001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d0d0d"/>
          <w:sz w:val="22"/>
          <w:szCs w:val="22"/>
          <w:highlight w:val="white"/>
          <w:u w:val="none"/>
          <w:vertAlign w:val="baseline"/>
          <w:rtl w:val="0"/>
        </w:rPr>
        <w:t xml:space="preserve">x1x0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it is a load/stores instruction.</w:t>
      </w:r>
    </w:p>
    <w:p w:rsidR="00000000" w:rsidDel="00000000" w:rsidP="00000000" w:rsidRDefault="00000000" w:rsidRPr="00000000" w14:paraId="000001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d0d0d"/>
          <w:sz w:val="22"/>
          <w:szCs w:val="22"/>
          <w:highlight w:val="white"/>
          <w:u w:val="none"/>
          <w:vertAlign w:val="baseline"/>
          <w:rtl w:val="0"/>
        </w:rPr>
        <w:t xml:space="preserve">101x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it is a branches/system instruction.</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Lower case </w:t>
      </w:r>
      <w:r w:rsidDel="00000000" w:rsidR="00000000" w:rsidRPr="00000000">
        <w:rPr>
          <w:rFonts w:ascii="Consolas" w:cs="Consolas" w:eastAsia="Consolas" w:hAnsi="Consolas"/>
          <w:color w:val="0d0d0d"/>
          <w:shd w:fill="f2f2f2" w:val="clear"/>
          <w:rtl w:val="0"/>
        </w:rPr>
        <w:t xml:space="preserve">x</w:t>
      </w:r>
      <w:r w:rsidDel="00000000" w:rsidR="00000000" w:rsidRPr="00000000">
        <w:rPr>
          <w:rtl w:val="0"/>
        </w:rPr>
        <w:t xml:space="preserve"> indicates “don’t’care” condition, meaning it could be either 1 or 0.</w:t>
      </w:r>
    </w:p>
    <w:p w:rsidR="00000000" w:rsidDel="00000000" w:rsidP="00000000" w:rsidRDefault="00000000" w:rsidRPr="00000000" w14:paraId="00000115">
      <w:pPr>
        <w:rPr/>
      </w:pPr>
      <w:r w:rsidDel="00000000" w:rsidR="00000000" w:rsidRPr="00000000">
        <w:rPr>
          <w:rtl w:val="0"/>
        </w:rPr>
      </w:r>
    </w:p>
    <w:tbl>
      <w:tblPr>
        <w:tblStyle w:val="Table6"/>
        <w:tblW w:w="9016.0" w:type="dxa"/>
        <w:jc w:val="left"/>
        <w:tblInd w:w="0.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9016"/>
        <w:tblGridChange w:id="0">
          <w:tblGrid>
            <w:gridCol w:w="9016"/>
          </w:tblGrid>
        </w:tblGridChange>
      </w:tblGrid>
      <w:tr>
        <w:tc>
          <w:tcPr/>
          <w:p w:rsidR="00000000" w:rsidDel="00000000" w:rsidP="00000000" w:rsidRDefault="00000000" w:rsidRPr="00000000" w14:paraId="00000116">
            <w:pPr>
              <w:rPr/>
            </w:pPr>
            <w:r w:rsidDel="00000000" w:rsidR="00000000" w:rsidRPr="00000000">
              <w:rPr>
                <w:rtl w:val="0"/>
              </w:rPr>
              <w:t xml:space="preserve">Note:</w:t>
            </w:r>
          </w:p>
          <w:p w:rsidR="00000000" w:rsidDel="00000000" w:rsidP="00000000" w:rsidRDefault="00000000" w:rsidRPr="00000000" w14:paraId="000001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contains only the information on the subset of Armv8-A instructions used.</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List of Supported Instructions.</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Excel spreadsheet of encoding</w:t>
            </w:r>
          </w:p>
          <w:p w:rsidR="00000000" w:rsidDel="00000000" w:rsidP="00000000" w:rsidRDefault="00000000" w:rsidRPr="00000000" w14:paraId="000001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instructions that Arm Education Core supports are encoded in a way register number 32 represents either a Stack Pointer (SP) or is set to zero (indicated by RZR—“zero register”). See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Arm Education Core supported instructions.xlsx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full list of supported instruction encodings. For instructions that can deal with the stack, register number 32 is the SP. For all other instructions, it is zero.</w:t>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encoding, fields that change the type of operation tend to be called opN or opcode.</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2"/>
        <w:numPr>
          <w:ilvl w:val="1"/>
          <w:numId w:val="7"/>
        </w:numPr>
        <w:ind w:left="576" w:hanging="576"/>
        <w:rPr/>
      </w:pPr>
      <w:bookmarkStart w:colFirst="0" w:colLast="0" w:name="_heading=h.26in1rg" w:id="12"/>
      <w:bookmarkEnd w:id="12"/>
      <w:r w:rsidDel="00000000" w:rsidR="00000000" w:rsidRPr="00000000">
        <w:rPr>
          <w:rtl w:val="0"/>
        </w:rPr>
        <w:t xml:space="preserve">Data processing instructions</w:t>
      </w:r>
    </w:p>
    <w:p w:rsidR="00000000" w:rsidDel="00000000" w:rsidP="00000000" w:rsidRDefault="00000000" w:rsidRPr="00000000" w14:paraId="0000011F">
      <w:pPr>
        <w:rPr/>
      </w:pPr>
      <w:r w:rsidDel="00000000" w:rsidR="00000000" w:rsidRPr="00000000">
        <w:rPr>
          <w:rtl w:val="0"/>
        </w:rPr>
        <w:t xml:space="preserve">Data processing instructions are fundamental arithmetic, logical, move, bit manipulation, and extract operations of the processor. There are generally 2 groups of data processing instructions:</w:t>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25"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processing (immediate)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operates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immediate 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125"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processing (register)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operates on values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pStyle w:val="Heading3"/>
        <w:numPr>
          <w:ilvl w:val="2"/>
          <w:numId w:val="7"/>
        </w:numPr>
        <w:ind w:left="720" w:hanging="720"/>
        <w:rPr/>
      </w:pPr>
      <w:bookmarkStart w:colFirst="0" w:colLast="0" w:name="_heading=h.lnxbz9" w:id="13"/>
      <w:bookmarkEnd w:id="13"/>
      <w:r w:rsidDel="00000000" w:rsidR="00000000" w:rsidRPr="00000000">
        <w:rPr>
          <w:rtl w:val="0"/>
        </w:rPr>
        <w:t xml:space="preserve">Format</w:t>
      </w:r>
    </w:p>
    <w:p w:rsidR="00000000" w:rsidDel="00000000" w:rsidP="00000000" w:rsidRDefault="00000000" w:rsidRPr="00000000" w14:paraId="00000123">
      <w:pPr>
        <w:rPr/>
      </w:pPr>
      <w:r w:rsidDel="00000000" w:rsidR="00000000" w:rsidRPr="00000000">
        <w:rPr>
          <w:rtl w:val="0"/>
        </w:rPr>
        <w:t xml:space="preserve">Most data processing instructions have 1 destination register and two source operands. There are a few instructions that have a different format (e.g., ADR or EXTR), but most data processing instructions use the following general format: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Instruction</w:t>
        <w:tab/>
        <w:t xml:space="preserve">&lt;Rd&gt;, &lt;Rn&gt;, &lt;Operand2&gt; </w:t>
      </w:r>
    </w:p>
    <w:p w:rsidR="00000000" w:rsidDel="00000000" w:rsidP="00000000" w:rsidRDefault="00000000" w:rsidRPr="00000000" w14:paraId="00000125">
      <w:pPr>
        <w:rPr/>
      </w:pPr>
      <w:r w:rsidDel="00000000" w:rsidR="00000000" w:rsidRPr="00000000">
        <w:rPr>
          <w:rtl w:val="0"/>
        </w:rPr>
        <w:t xml:space="preserve">where</w:t>
        <w:tab/>
      </w:r>
      <w:r w:rsidDel="00000000" w:rsidR="00000000" w:rsidRPr="00000000">
        <w:rPr>
          <w:rFonts w:ascii="Consolas" w:cs="Consolas" w:eastAsia="Consolas" w:hAnsi="Consolas"/>
          <w:color w:val="0d0d0d"/>
          <w:shd w:fill="f2f2f2" w:val="clear"/>
          <w:rtl w:val="0"/>
        </w:rPr>
        <w:t xml:space="preserve">&lt;Rd&gt;</w:t>
      </w:r>
      <w:r w:rsidDel="00000000" w:rsidR="00000000" w:rsidRPr="00000000">
        <w:rPr>
          <w:rtl w:val="0"/>
        </w:rPr>
        <w:t xml:space="preserve"> is the destination register,</w:t>
      </w:r>
    </w:p>
    <w:p w:rsidR="00000000" w:rsidDel="00000000" w:rsidP="00000000" w:rsidRDefault="00000000" w:rsidRPr="00000000" w14:paraId="00000126">
      <w:pPr>
        <w:rPr/>
      </w:pPr>
      <w:r w:rsidDel="00000000" w:rsidR="00000000" w:rsidRPr="00000000">
        <w:rPr>
          <w:rtl w:val="0"/>
        </w:rPr>
        <w:tab/>
      </w:r>
      <w:r w:rsidDel="00000000" w:rsidR="00000000" w:rsidRPr="00000000">
        <w:rPr>
          <w:rFonts w:ascii="Consolas" w:cs="Consolas" w:eastAsia="Consolas" w:hAnsi="Consolas"/>
          <w:color w:val="0d0d0d"/>
          <w:shd w:fill="f2f2f2" w:val="clear"/>
          <w:rtl w:val="0"/>
        </w:rPr>
        <w:t xml:space="preserve">&lt;Rn&gt;</w:t>
      </w:r>
      <w:r w:rsidDel="00000000" w:rsidR="00000000" w:rsidRPr="00000000">
        <w:rPr>
          <w:rtl w:val="0"/>
        </w:rPr>
        <w:t xml:space="preserve"> is the first operand (a register),</w:t>
      </w:r>
    </w:p>
    <w:p w:rsidR="00000000" w:rsidDel="00000000" w:rsidP="00000000" w:rsidRDefault="00000000" w:rsidRPr="00000000" w14:paraId="00000127">
      <w:pPr>
        <w:rPr/>
      </w:pPr>
      <w:r w:rsidDel="00000000" w:rsidR="00000000" w:rsidRPr="00000000">
        <w:rPr>
          <w:rtl w:val="0"/>
        </w:rPr>
        <w:tab/>
      </w:r>
      <w:r w:rsidDel="00000000" w:rsidR="00000000" w:rsidRPr="00000000">
        <w:rPr>
          <w:rFonts w:ascii="Consolas" w:cs="Consolas" w:eastAsia="Consolas" w:hAnsi="Consolas"/>
          <w:color w:val="0d0d0d"/>
          <w:shd w:fill="f2f2f2" w:val="clear"/>
          <w:rtl w:val="0"/>
        </w:rPr>
        <w:t xml:space="preserve">&lt;Operand2&gt;</w:t>
      </w:r>
      <w:r w:rsidDel="00000000" w:rsidR="00000000" w:rsidRPr="00000000">
        <w:rPr>
          <w:rtl w:val="0"/>
        </w:rPr>
        <w:t xml:space="preserve"> might be a register, or an </w:t>
      </w:r>
      <w:r w:rsidDel="00000000" w:rsidR="00000000" w:rsidRPr="00000000">
        <w:rPr>
          <w:b w:val="1"/>
          <w:rtl w:val="0"/>
        </w:rPr>
        <w:t xml:space="preserve">immediate value</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The </w:t>
      </w:r>
      <w:r w:rsidDel="00000000" w:rsidR="00000000" w:rsidRPr="00000000">
        <w:rPr>
          <w:rFonts w:ascii="Consolas" w:cs="Consolas" w:eastAsia="Consolas" w:hAnsi="Consolas"/>
          <w:color w:val="0d0d0d"/>
          <w:shd w:fill="f2f2f2" w:val="clear"/>
          <w:rtl w:val="0"/>
        </w:rPr>
        <w:t xml:space="preserve">&lt;R*&gt;</w:t>
      </w:r>
      <w:r w:rsidDel="00000000" w:rsidR="00000000" w:rsidRPr="00000000">
        <w:rPr>
          <w:rtl w:val="0"/>
        </w:rPr>
        <w:t xml:space="preserve"> in the format above indicates that it can either be a </w:t>
      </w:r>
      <w:r w:rsidDel="00000000" w:rsidR="00000000" w:rsidRPr="00000000">
        <w:rPr>
          <w:rFonts w:ascii="Consolas" w:cs="Consolas" w:eastAsia="Consolas" w:hAnsi="Consolas"/>
          <w:color w:val="0d0d0d"/>
          <w:shd w:fill="f2f2f2" w:val="clear"/>
          <w:rtl w:val="0"/>
        </w:rPr>
        <w:t xml:space="preserve">X</w:t>
      </w:r>
      <w:r w:rsidDel="00000000" w:rsidR="00000000" w:rsidRPr="00000000">
        <w:rPr>
          <w:rtl w:val="0"/>
        </w:rPr>
        <w:t xml:space="preserve"> or a </w:t>
      </w:r>
      <w:r w:rsidDel="00000000" w:rsidR="00000000" w:rsidRPr="00000000">
        <w:rPr>
          <w:rFonts w:ascii="Consolas" w:cs="Consolas" w:eastAsia="Consolas" w:hAnsi="Consolas"/>
          <w:color w:val="0d0d0d"/>
          <w:shd w:fill="f2f2f2" w:val="clear"/>
          <w:rtl w:val="0"/>
        </w:rPr>
        <w:t xml:space="preserve">W</w:t>
      </w:r>
      <w:r w:rsidDel="00000000" w:rsidR="00000000" w:rsidRPr="00000000">
        <w:rPr>
          <w:rtl w:val="0"/>
        </w:rPr>
        <w:t xml:space="preserve"> register. If the instruction does not support </w:t>
      </w:r>
      <w:r w:rsidDel="00000000" w:rsidR="00000000" w:rsidRPr="00000000">
        <w:rPr>
          <w:rFonts w:ascii="Consolas" w:cs="Consolas" w:eastAsia="Consolas" w:hAnsi="Consolas"/>
          <w:color w:val="0d0d0d"/>
          <w:shd w:fill="f2f2f2" w:val="clear"/>
          <w:rtl w:val="0"/>
        </w:rPr>
        <w:t xml:space="preserve">W</w:t>
      </w:r>
      <w:r w:rsidDel="00000000" w:rsidR="00000000" w:rsidRPr="00000000">
        <w:rPr>
          <w:rtl w:val="0"/>
        </w:rPr>
        <w:t xml:space="preserve"> registers, then </w:t>
      </w:r>
      <w:r w:rsidDel="00000000" w:rsidR="00000000" w:rsidRPr="00000000">
        <w:rPr>
          <w:rFonts w:ascii="Consolas" w:cs="Consolas" w:eastAsia="Consolas" w:hAnsi="Consolas"/>
          <w:color w:val="0d0d0d"/>
          <w:shd w:fill="f2f2f2" w:val="clear"/>
          <w:rtl w:val="0"/>
        </w:rPr>
        <w:t xml:space="preserve">&lt;X*&gt;</w:t>
      </w:r>
      <w:r w:rsidDel="00000000" w:rsidR="00000000" w:rsidRPr="00000000">
        <w:rPr>
          <w:rtl w:val="0"/>
        </w:rPr>
        <w:t xml:space="preserve"> will be used in the format.</w:t>
      </w:r>
    </w:p>
    <w:p w:rsidR="00000000" w:rsidDel="00000000" w:rsidP="00000000" w:rsidRDefault="00000000" w:rsidRPr="00000000" w14:paraId="00000129">
      <w:pPr>
        <w:rPr>
          <w:b w:val="1"/>
          <w:u w:val="single"/>
        </w:rPr>
      </w:pPr>
      <w:r w:rsidDel="00000000" w:rsidR="00000000" w:rsidRPr="00000000">
        <w:rPr>
          <w:b w:val="1"/>
          <w:u w:val="single"/>
          <w:rtl w:val="0"/>
        </w:rPr>
        <w:t xml:space="preserve">Example:</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ADD</w:t>
        <w:tab/>
        <w:t xml:space="preserve">X0, X1, #1</w:t>
        <w:tab/>
        <w:t xml:space="preserve">// X0 = X1 + 1</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AND</w:t>
        <w:tab/>
        <w:t xml:space="preserve">X2, X1, X0</w:t>
        <w:tab/>
        <w:t xml:space="preserve">// Logical AND registers X1 and X0, store result in X2</w:t>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3"/>
        <w:numPr>
          <w:ilvl w:val="2"/>
          <w:numId w:val="7"/>
        </w:numPr>
        <w:ind w:left="720" w:hanging="720"/>
        <w:rPr/>
      </w:pPr>
      <w:bookmarkStart w:colFirst="0" w:colLast="0" w:name="_heading=h.35nkun2" w:id="14"/>
      <w:bookmarkEnd w:id="14"/>
      <w:r w:rsidDel="00000000" w:rsidR="00000000" w:rsidRPr="00000000">
        <w:rPr>
          <w:rtl w:val="0"/>
        </w:rPr>
        <w:t xml:space="preserve">Encoding</w:t>
      </w:r>
    </w:p>
    <w:p w:rsidR="00000000" w:rsidDel="00000000" w:rsidP="00000000" w:rsidRDefault="00000000" w:rsidRPr="00000000" w14:paraId="0000012E">
      <w:pPr>
        <w:rPr>
          <w:b w:val="1"/>
        </w:rPr>
      </w:pPr>
      <w:r w:rsidDel="00000000" w:rsidR="00000000" w:rsidRPr="00000000">
        <w:rPr>
          <w:b w:val="1"/>
          <w:rtl w:val="0"/>
        </w:rPr>
        <w:t xml:space="preserve">Data processing (immediate) instructions</w:t>
      </w:r>
    </w:p>
    <w:p w:rsidR="00000000" w:rsidDel="00000000" w:rsidP="00000000" w:rsidRDefault="00000000" w:rsidRPr="00000000" w14:paraId="0000012F">
      <w:pPr>
        <w:rPr/>
      </w:pPr>
      <w:r w:rsidDel="00000000" w:rsidR="00000000" w:rsidRPr="00000000">
        <w:rPr>
          <w:rtl w:val="0"/>
        </w:rPr>
        <w:t xml:space="preserve">The encoding for data processing (immediate) instructions is as follows:</w:t>
      </w:r>
    </w:p>
    <w:tbl>
      <w:tblPr>
        <w:tblStyle w:val="Table7"/>
        <w:tblW w:w="9030.000000000002" w:type="dxa"/>
        <w:jc w:val="left"/>
        <w:tblInd w:w="0.0" w:type="pc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Change w:id="0">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
        </w:tblGridChange>
      </w:tblGrid>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30">
            <w:pPr>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1">
            <w:pPr>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2">
            <w:pPr>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3">
            <w:pPr>
              <w:jc w:val="right"/>
              <w:rPr>
                <w:sz w:val="20"/>
                <w:szCs w:val="20"/>
              </w:rPr>
            </w:pPr>
            <w:r w:rsidDel="00000000" w:rsidR="00000000" w:rsidRPr="00000000">
              <w:rPr>
                <w:sz w:val="20"/>
                <w:szCs w:val="20"/>
                <w:rtl w:val="0"/>
              </w:rPr>
              <w:t xml:space="preserve">28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34">
            <w:pPr>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5">
            <w:pPr>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6">
            <w:pPr>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7">
            <w:pPr>
              <w:jc w:val="right"/>
              <w:rPr>
                <w:sz w:val="20"/>
                <w:szCs w:val="20"/>
              </w:rPr>
            </w:pPr>
            <w:r w:rsidDel="00000000" w:rsidR="00000000" w:rsidRPr="00000000">
              <w:rPr>
                <w:sz w:val="20"/>
                <w:szCs w:val="20"/>
                <w:rtl w:val="0"/>
              </w:rPr>
              <w:t xml:space="preserve">24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38">
            <w:pPr>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9">
            <w:pPr>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A">
            <w:pPr>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B">
            <w:pPr>
              <w:jc w:val="right"/>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3C">
            <w:pPr>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D">
            <w:pPr>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3E">
            <w:pPr>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F">
            <w:pPr>
              <w:jc w:val="right"/>
              <w:rPr>
                <w:sz w:val="20"/>
                <w:szCs w:val="20"/>
              </w:rPr>
            </w:pPr>
            <w:r w:rsidDel="00000000" w:rsidR="00000000" w:rsidRPr="00000000">
              <w:rPr>
                <w:sz w:val="20"/>
                <w:szCs w:val="20"/>
                <w:rtl w:val="0"/>
              </w:rPr>
              <w:t xml:space="preserve">16</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40">
            <w:pPr>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1">
            <w:pPr>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2">
            <w:pPr>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3">
            <w:pPr>
              <w:jc w:val="right"/>
              <w:rPr>
                <w:sz w:val="20"/>
                <w:szCs w:val="20"/>
              </w:rPr>
            </w:pPr>
            <w:r w:rsidDel="00000000" w:rsidR="00000000" w:rsidRPr="00000000">
              <w:rPr>
                <w:sz w:val="20"/>
                <w:szCs w:val="20"/>
                <w:rtl w:val="0"/>
              </w:rPr>
              <w:t xml:space="preserve">12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44">
            <w:pPr>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5">
            <w:pPr>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6">
            <w:pPr>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7">
            <w:pPr>
              <w:jc w:val="right"/>
              <w:rPr>
                <w:sz w:val="20"/>
                <w:szCs w:val="20"/>
              </w:rPr>
            </w:pPr>
            <w:r w:rsidDel="00000000" w:rsidR="00000000" w:rsidRPr="00000000">
              <w:rPr>
                <w:sz w:val="20"/>
                <w:szCs w:val="20"/>
                <w:rtl w:val="0"/>
              </w:rPr>
              <w:t xml:space="preserve">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48">
            <w:pPr>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9">
            <w:pPr>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A">
            <w:pPr>
              <w:jc w:val="righ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B">
            <w:pPr>
              <w:jc w:val="right"/>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4C">
            <w:pPr>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D">
            <w:pPr>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4E">
            <w:pPr>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F">
            <w:pPr>
              <w:jc w:val="right"/>
              <w:rPr>
                <w:sz w:val="20"/>
                <w:szCs w:val="20"/>
              </w:rPr>
            </w:pPr>
            <w:r w:rsidDel="00000000" w:rsidR="00000000" w:rsidRPr="00000000">
              <w:rPr>
                <w:sz w:val="20"/>
                <w:szCs w:val="20"/>
                <w:rtl w:val="0"/>
              </w:rPr>
              <w:t xml:space="preserve">0</w:t>
            </w:r>
          </w:p>
        </w:tc>
      </w:tr>
      <w:tr>
        <w:tc>
          <w:tcPr>
            <w:tcBorders>
              <w:top w:color="000000" w:space="0" w:sz="4" w:val="single"/>
            </w:tcBorders>
            <w:shd w:fill="d9d9d9" w:val="clear"/>
          </w:tcPr>
          <w:p w:rsidR="00000000" w:rsidDel="00000000" w:rsidP="00000000" w:rsidRDefault="00000000" w:rsidRPr="00000000" w14:paraId="00000150">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51">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52">
            <w:pPr>
              <w:rPr>
                <w:sz w:val="20"/>
                <w:szCs w:val="20"/>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153">
            <w:pPr>
              <w:jc w:val="center"/>
              <w:rPr>
                <w:sz w:val="20"/>
                <w:szCs w:val="20"/>
              </w:rPr>
            </w:pPr>
            <w:r w:rsidDel="00000000" w:rsidR="00000000" w:rsidRPr="00000000">
              <w:rPr>
                <w:sz w:val="20"/>
                <w:szCs w:val="20"/>
                <w:rtl w:val="0"/>
              </w:rPr>
              <w:t xml:space="preserve">100</w:t>
            </w:r>
          </w:p>
        </w:tc>
        <w:tc>
          <w:tcPr>
            <w:gridSpan w:val="3"/>
            <w:tcBorders>
              <w:top w:color="000000" w:space="0" w:sz="4" w:val="single"/>
            </w:tcBorders>
          </w:tcPr>
          <w:p w:rsidR="00000000" w:rsidDel="00000000" w:rsidP="00000000" w:rsidRDefault="00000000" w:rsidRPr="00000000" w14:paraId="00000156">
            <w:pPr>
              <w:jc w:val="center"/>
              <w:rPr>
                <w:sz w:val="20"/>
                <w:szCs w:val="20"/>
              </w:rPr>
            </w:pPr>
            <w:r w:rsidDel="00000000" w:rsidR="00000000" w:rsidRPr="00000000">
              <w:rPr>
                <w:sz w:val="20"/>
                <w:szCs w:val="20"/>
                <w:rtl w:val="0"/>
              </w:rPr>
              <w:t xml:space="preserve">op1</w:t>
            </w:r>
          </w:p>
        </w:tc>
        <w:tc>
          <w:tcPr>
            <w:tcBorders>
              <w:top w:color="000000" w:space="0" w:sz="4" w:val="single"/>
            </w:tcBorders>
            <w:shd w:fill="d9d9d9" w:val="clear"/>
          </w:tcPr>
          <w:p w:rsidR="00000000" w:rsidDel="00000000" w:rsidP="00000000" w:rsidRDefault="00000000" w:rsidRPr="00000000" w14:paraId="00000159">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5A">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5B">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5C">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5D">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5E">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5F">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0">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1">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2">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3">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4">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5">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6">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7">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8">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9">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A">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B">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C">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D">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E">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6F">
            <w:pPr>
              <w:rPr>
                <w:sz w:val="20"/>
                <w:szCs w:val="20"/>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tbl>
      <w:tblPr>
        <w:tblStyle w:val="Table8"/>
        <w:tblW w:w="6515.999999999999" w:type="dxa"/>
        <w:jc w:val="center"/>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214"/>
        <w:gridCol w:w="2535"/>
        <w:gridCol w:w="2767"/>
        <w:tblGridChange w:id="0">
          <w:tblGrid>
            <w:gridCol w:w="1214"/>
            <w:gridCol w:w="2535"/>
            <w:gridCol w:w="2767"/>
          </w:tblGrid>
        </w:tblGridChange>
      </w:tblGrid>
      <w:tr>
        <w:tc>
          <w:tcPr/>
          <w:p w:rsidR="00000000" w:rsidDel="00000000" w:rsidP="00000000" w:rsidRDefault="00000000" w:rsidRPr="00000000" w14:paraId="00000171">
            <w:pPr>
              <w:rPr>
                <w:b w:val="1"/>
              </w:rPr>
            </w:pPr>
            <w:r w:rsidDel="00000000" w:rsidR="00000000" w:rsidRPr="00000000">
              <w:rPr>
                <w:b w:val="1"/>
                <w:rtl w:val="0"/>
              </w:rPr>
              <w:t xml:space="preserve">op1[25:23]</w:t>
            </w:r>
          </w:p>
        </w:tc>
        <w:tc>
          <w:tcPr/>
          <w:p w:rsidR="00000000" w:rsidDel="00000000" w:rsidP="00000000" w:rsidRDefault="00000000" w:rsidRPr="00000000" w14:paraId="00000172">
            <w:pPr>
              <w:rPr>
                <w:b w:val="1"/>
              </w:rPr>
            </w:pPr>
            <w:r w:rsidDel="00000000" w:rsidR="00000000" w:rsidRPr="00000000">
              <w:rPr>
                <w:b w:val="1"/>
                <w:rtl w:val="0"/>
              </w:rPr>
              <w:t xml:space="preserve">Instruction type</w:t>
            </w:r>
          </w:p>
        </w:tc>
        <w:tc>
          <w:tcPr/>
          <w:p w:rsidR="00000000" w:rsidDel="00000000" w:rsidP="00000000" w:rsidRDefault="00000000" w:rsidRPr="00000000" w14:paraId="00000173">
            <w:pPr>
              <w:rPr>
                <w:b w:val="1"/>
              </w:rPr>
            </w:pPr>
            <w:r w:rsidDel="00000000" w:rsidR="00000000" w:rsidRPr="00000000">
              <w:rPr>
                <w:b w:val="1"/>
                <w:rtl w:val="0"/>
              </w:rPr>
              <w:t xml:space="preserve">Examples</w:t>
            </w:r>
          </w:p>
        </w:tc>
      </w:tr>
      <w:tr>
        <w:tc>
          <w:tcPr>
            <w:shd w:fill="ffffff" w:val="clear"/>
          </w:tcPr>
          <w:p w:rsidR="00000000" w:rsidDel="00000000" w:rsidP="00000000" w:rsidRDefault="00000000" w:rsidRPr="00000000" w14:paraId="00000174">
            <w:pPr>
              <w:rPr>
                <w:rFonts w:ascii="Consolas" w:cs="Consolas" w:eastAsia="Consolas" w:hAnsi="Consolas"/>
              </w:rPr>
            </w:pPr>
            <w:r w:rsidDel="00000000" w:rsidR="00000000" w:rsidRPr="00000000">
              <w:rPr>
                <w:rFonts w:ascii="Consolas" w:cs="Consolas" w:eastAsia="Consolas" w:hAnsi="Consolas"/>
                <w:rtl w:val="0"/>
              </w:rPr>
              <w:t xml:space="preserve">00x</w:t>
            </w:r>
          </w:p>
        </w:tc>
        <w:tc>
          <w:tcPr/>
          <w:p w:rsidR="00000000" w:rsidDel="00000000" w:rsidP="00000000" w:rsidRDefault="00000000" w:rsidRPr="00000000" w14:paraId="00000175">
            <w:pPr>
              <w:rPr/>
            </w:pPr>
            <w:r w:rsidDel="00000000" w:rsidR="00000000" w:rsidRPr="00000000">
              <w:rPr>
                <w:rtl w:val="0"/>
              </w:rPr>
              <w:t xml:space="preserve">PC-relative addressing</w:t>
            </w:r>
          </w:p>
        </w:tc>
        <w:tc>
          <w:tcPr/>
          <w:p w:rsidR="00000000" w:rsidDel="00000000" w:rsidP="00000000" w:rsidRDefault="00000000" w:rsidRPr="00000000" w14:paraId="00000176">
            <w:pPr>
              <w:rPr>
                <w:rFonts w:ascii="Consolas" w:cs="Consolas" w:eastAsia="Consolas" w:hAnsi="Consolas"/>
              </w:rPr>
            </w:pPr>
            <w:r w:rsidDel="00000000" w:rsidR="00000000" w:rsidRPr="00000000">
              <w:rPr>
                <w:rFonts w:ascii="Consolas" w:cs="Consolas" w:eastAsia="Consolas" w:hAnsi="Consolas"/>
                <w:rtl w:val="0"/>
              </w:rPr>
              <w:t xml:space="preserve">ADR, ADRP</w:t>
            </w:r>
          </w:p>
        </w:tc>
      </w:tr>
      <w:tr>
        <w:tc>
          <w:tcPr>
            <w:shd w:fill="ffffff" w:val="clear"/>
          </w:tcPr>
          <w:p w:rsidR="00000000" w:rsidDel="00000000" w:rsidP="00000000" w:rsidRDefault="00000000" w:rsidRPr="00000000" w14:paraId="00000177">
            <w:pPr>
              <w:rPr>
                <w:rFonts w:ascii="Consolas" w:cs="Consolas" w:eastAsia="Consolas" w:hAnsi="Consolas"/>
              </w:rPr>
            </w:pPr>
            <w:r w:rsidDel="00000000" w:rsidR="00000000" w:rsidRPr="00000000">
              <w:rPr>
                <w:rFonts w:ascii="Consolas" w:cs="Consolas" w:eastAsia="Consolas" w:hAnsi="Consolas"/>
                <w:rtl w:val="0"/>
              </w:rPr>
              <w:t xml:space="preserve">010</w:t>
            </w:r>
          </w:p>
        </w:tc>
        <w:tc>
          <w:tcPr/>
          <w:p w:rsidR="00000000" w:rsidDel="00000000" w:rsidP="00000000" w:rsidRDefault="00000000" w:rsidRPr="00000000" w14:paraId="00000178">
            <w:pPr>
              <w:rPr/>
            </w:pPr>
            <w:r w:rsidDel="00000000" w:rsidR="00000000" w:rsidRPr="00000000">
              <w:rPr>
                <w:rtl w:val="0"/>
              </w:rPr>
              <w:t xml:space="preserve">Add/subtract immediate</w:t>
            </w:r>
          </w:p>
        </w:tc>
        <w:tc>
          <w:tcPr/>
          <w:p w:rsidR="00000000" w:rsidDel="00000000" w:rsidP="00000000" w:rsidRDefault="00000000" w:rsidRPr="00000000" w14:paraId="00000179">
            <w:pPr>
              <w:rPr>
                <w:rFonts w:ascii="Consolas" w:cs="Consolas" w:eastAsia="Consolas" w:hAnsi="Consolas"/>
              </w:rPr>
            </w:pPr>
            <w:r w:rsidDel="00000000" w:rsidR="00000000" w:rsidRPr="00000000">
              <w:rPr>
                <w:rFonts w:ascii="Consolas" w:cs="Consolas" w:eastAsia="Consolas" w:hAnsi="Consolas"/>
                <w:rtl w:val="0"/>
              </w:rPr>
              <w:t xml:space="preserve">ADD, SUB, ADDS, SUBS</w:t>
            </w:r>
          </w:p>
        </w:tc>
      </w:tr>
      <w:tr>
        <w:tc>
          <w:tcPr>
            <w:shd w:fill="ffffff" w:val="clear"/>
          </w:tcPr>
          <w:p w:rsidR="00000000" w:rsidDel="00000000" w:rsidP="00000000" w:rsidRDefault="00000000" w:rsidRPr="00000000" w14:paraId="0000017A">
            <w:pPr>
              <w:rPr>
                <w:rFonts w:ascii="Consolas" w:cs="Consolas" w:eastAsia="Consolas" w:hAnsi="Consolas"/>
              </w:rPr>
            </w:pPr>
            <w:r w:rsidDel="00000000" w:rsidR="00000000" w:rsidRPr="00000000">
              <w:rPr>
                <w:rFonts w:ascii="Consolas" w:cs="Consolas" w:eastAsia="Consolas" w:hAnsi="Consolas"/>
                <w:rtl w:val="0"/>
              </w:rPr>
              <w:t xml:space="preserve">100</w:t>
            </w:r>
          </w:p>
        </w:tc>
        <w:tc>
          <w:tcPr/>
          <w:p w:rsidR="00000000" w:rsidDel="00000000" w:rsidP="00000000" w:rsidRDefault="00000000" w:rsidRPr="00000000" w14:paraId="0000017B">
            <w:pPr>
              <w:rPr/>
            </w:pPr>
            <w:r w:rsidDel="00000000" w:rsidR="00000000" w:rsidRPr="00000000">
              <w:rPr>
                <w:rtl w:val="0"/>
              </w:rPr>
              <w:t xml:space="preserve">Logical immediate</w:t>
            </w:r>
          </w:p>
        </w:tc>
        <w:tc>
          <w:tcPr/>
          <w:p w:rsidR="00000000" w:rsidDel="00000000" w:rsidP="00000000" w:rsidRDefault="00000000" w:rsidRPr="00000000" w14:paraId="0000017C">
            <w:pPr>
              <w:rPr>
                <w:rFonts w:ascii="Consolas" w:cs="Consolas" w:eastAsia="Consolas" w:hAnsi="Consolas"/>
              </w:rPr>
            </w:pPr>
            <w:r w:rsidDel="00000000" w:rsidR="00000000" w:rsidRPr="00000000">
              <w:rPr>
                <w:rFonts w:ascii="Consolas" w:cs="Consolas" w:eastAsia="Consolas" w:hAnsi="Consolas"/>
                <w:rtl w:val="0"/>
              </w:rPr>
              <w:t xml:space="preserve">AND, ORR, EOR, ANDS</w:t>
            </w:r>
          </w:p>
        </w:tc>
      </w:tr>
      <w:tr>
        <w:tc>
          <w:tcPr>
            <w:shd w:fill="ffffff" w:val="clear"/>
          </w:tcPr>
          <w:p w:rsidR="00000000" w:rsidDel="00000000" w:rsidP="00000000" w:rsidRDefault="00000000" w:rsidRPr="00000000" w14:paraId="0000017D">
            <w:pPr>
              <w:rPr>
                <w:rFonts w:ascii="Consolas" w:cs="Consolas" w:eastAsia="Consolas" w:hAnsi="Consolas"/>
              </w:rPr>
            </w:pPr>
            <w:r w:rsidDel="00000000" w:rsidR="00000000" w:rsidRPr="00000000">
              <w:rPr>
                <w:rFonts w:ascii="Consolas" w:cs="Consolas" w:eastAsia="Consolas" w:hAnsi="Consolas"/>
                <w:rtl w:val="0"/>
              </w:rPr>
              <w:t xml:space="preserve">101</w:t>
            </w:r>
          </w:p>
        </w:tc>
        <w:tc>
          <w:tcPr/>
          <w:p w:rsidR="00000000" w:rsidDel="00000000" w:rsidP="00000000" w:rsidRDefault="00000000" w:rsidRPr="00000000" w14:paraId="0000017E">
            <w:pPr>
              <w:rPr/>
            </w:pPr>
            <w:r w:rsidDel="00000000" w:rsidR="00000000" w:rsidRPr="00000000">
              <w:rPr>
                <w:rtl w:val="0"/>
              </w:rPr>
              <w:t xml:space="preserve">Move wide immediate</w:t>
            </w:r>
          </w:p>
        </w:tc>
        <w:tc>
          <w:tcPr/>
          <w:p w:rsidR="00000000" w:rsidDel="00000000" w:rsidP="00000000" w:rsidRDefault="00000000" w:rsidRPr="00000000" w14:paraId="0000017F">
            <w:pPr>
              <w:rPr>
                <w:rFonts w:ascii="Consolas" w:cs="Consolas" w:eastAsia="Consolas" w:hAnsi="Consolas"/>
              </w:rPr>
            </w:pPr>
            <w:r w:rsidDel="00000000" w:rsidR="00000000" w:rsidRPr="00000000">
              <w:rPr>
                <w:rFonts w:ascii="Consolas" w:cs="Consolas" w:eastAsia="Consolas" w:hAnsi="Consolas"/>
                <w:rtl w:val="0"/>
              </w:rPr>
              <w:t xml:space="preserve">MOVN, MOVZ, MOVK</w:t>
            </w:r>
          </w:p>
        </w:tc>
      </w:tr>
      <w:tr>
        <w:tc>
          <w:tcPr>
            <w:shd w:fill="ffffff" w:val="clear"/>
          </w:tcPr>
          <w:p w:rsidR="00000000" w:rsidDel="00000000" w:rsidP="00000000" w:rsidRDefault="00000000" w:rsidRPr="00000000" w14:paraId="00000180">
            <w:pPr>
              <w:rPr>
                <w:rFonts w:ascii="Consolas" w:cs="Consolas" w:eastAsia="Consolas" w:hAnsi="Consolas"/>
              </w:rPr>
            </w:pPr>
            <w:r w:rsidDel="00000000" w:rsidR="00000000" w:rsidRPr="00000000">
              <w:rPr>
                <w:rFonts w:ascii="Consolas" w:cs="Consolas" w:eastAsia="Consolas" w:hAnsi="Consolas"/>
                <w:rtl w:val="0"/>
              </w:rPr>
              <w:t xml:space="preserve">110</w:t>
            </w:r>
          </w:p>
        </w:tc>
        <w:tc>
          <w:tcPr/>
          <w:p w:rsidR="00000000" w:rsidDel="00000000" w:rsidP="00000000" w:rsidRDefault="00000000" w:rsidRPr="00000000" w14:paraId="00000181">
            <w:pPr>
              <w:rPr/>
            </w:pPr>
            <w:r w:rsidDel="00000000" w:rsidR="00000000" w:rsidRPr="00000000">
              <w:rPr>
                <w:rtl w:val="0"/>
              </w:rPr>
              <w:t xml:space="preserve">Bitfield move</w:t>
            </w:r>
          </w:p>
        </w:tc>
        <w:tc>
          <w:tcPr/>
          <w:p w:rsidR="00000000" w:rsidDel="00000000" w:rsidP="00000000" w:rsidRDefault="00000000" w:rsidRPr="00000000" w14:paraId="00000182">
            <w:pPr>
              <w:rPr>
                <w:rFonts w:ascii="Consolas" w:cs="Consolas" w:eastAsia="Consolas" w:hAnsi="Consolas"/>
              </w:rPr>
            </w:pPr>
            <w:r w:rsidDel="00000000" w:rsidR="00000000" w:rsidRPr="00000000">
              <w:rPr>
                <w:rFonts w:ascii="Consolas" w:cs="Consolas" w:eastAsia="Consolas" w:hAnsi="Consolas"/>
                <w:rtl w:val="0"/>
              </w:rPr>
              <w:t xml:space="preserve">BFM, SBFM, UBFM</w:t>
            </w:r>
          </w:p>
        </w:tc>
      </w:tr>
      <w:tr>
        <w:tc>
          <w:tcPr>
            <w:shd w:fill="ffffff" w:val="clear"/>
          </w:tcPr>
          <w:p w:rsidR="00000000" w:rsidDel="00000000" w:rsidP="00000000" w:rsidRDefault="00000000" w:rsidRPr="00000000" w14:paraId="00000183">
            <w:pPr>
              <w:rPr>
                <w:rFonts w:ascii="Consolas" w:cs="Consolas" w:eastAsia="Consolas" w:hAnsi="Consolas"/>
              </w:rPr>
            </w:pPr>
            <w:r w:rsidDel="00000000" w:rsidR="00000000" w:rsidRPr="00000000">
              <w:rPr>
                <w:rFonts w:ascii="Consolas" w:cs="Consolas" w:eastAsia="Consolas" w:hAnsi="Consolas"/>
                <w:rtl w:val="0"/>
              </w:rPr>
              <w:t xml:space="preserve">111</w:t>
            </w:r>
          </w:p>
        </w:tc>
        <w:tc>
          <w:tcPr/>
          <w:p w:rsidR="00000000" w:rsidDel="00000000" w:rsidP="00000000" w:rsidRDefault="00000000" w:rsidRPr="00000000" w14:paraId="00000184">
            <w:pPr>
              <w:rPr/>
            </w:pPr>
            <w:r w:rsidDel="00000000" w:rsidR="00000000" w:rsidRPr="00000000">
              <w:rPr>
                <w:rtl w:val="0"/>
              </w:rPr>
              <w:t xml:space="preserve">Extract</w:t>
            </w:r>
          </w:p>
        </w:tc>
        <w:tc>
          <w:tcPr/>
          <w:p w:rsidR="00000000" w:rsidDel="00000000" w:rsidP="00000000" w:rsidRDefault="00000000" w:rsidRPr="00000000" w14:paraId="00000185">
            <w:pPr>
              <w:rPr>
                <w:rFonts w:ascii="Consolas" w:cs="Consolas" w:eastAsia="Consolas" w:hAnsi="Consolas"/>
              </w:rPr>
            </w:pPr>
            <w:r w:rsidDel="00000000" w:rsidR="00000000" w:rsidRPr="00000000">
              <w:rPr>
                <w:rFonts w:ascii="Consolas" w:cs="Consolas" w:eastAsia="Consolas" w:hAnsi="Consolas"/>
                <w:rtl w:val="0"/>
              </w:rPr>
              <w:t xml:space="preserve">EXTR</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For a full list of supported instructions and all its encoding (including grayed-out cells above), see </w:t>
      </w:r>
      <w:r w:rsidDel="00000000" w:rsidR="00000000" w:rsidRPr="00000000">
        <w:rPr>
          <w:i w:val="1"/>
          <w:rtl w:val="0"/>
        </w:rPr>
        <w:t xml:space="preserve">Arm Education Core supported</w:t>
      </w:r>
      <w:r w:rsidDel="00000000" w:rsidR="00000000" w:rsidRPr="00000000">
        <w:rPr>
          <w:b w:val="1"/>
          <w:i w:val="1"/>
          <w:rtl w:val="0"/>
        </w:rPr>
        <w:t xml:space="preserve"> </w:t>
      </w:r>
      <w:r w:rsidDel="00000000" w:rsidR="00000000" w:rsidRPr="00000000">
        <w:rPr>
          <w:i w:val="1"/>
          <w:rtl w:val="0"/>
        </w:rPr>
        <w:t xml:space="preserve">instructions.xlsx</w:t>
      </w:r>
      <w:r w:rsidDel="00000000" w:rsidR="00000000" w:rsidRPr="00000000">
        <w:rPr>
          <w:rtl w:val="0"/>
        </w:rPr>
        <w:t xml:space="preserve">.</w:t>
      </w:r>
    </w:p>
    <w:p w:rsidR="00000000" w:rsidDel="00000000" w:rsidP="00000000" w:rsidRDefault="00000000" w:rsidRPr="00000000" w14:paraId="00000188">
      <w:pPr>
        <w:rPr>
          <w:b w:val="1"/>
        </w:rPr>
      </w:pPr>
      <w:r w:rsidDel="00000000" w:rsidR="00000000" w:rsidRPr="00000000">
        <w:rPr>
          <w:b w:val="1"/>
          <w:rtl w:val="0"/>
        </w:rPr>
        <w:t xml:space="preserve">Data processing (register) instructions</w:t>
      </w:r>
    </w:p>
    <w:p w:rsidR="00000000" w:rsidDel="00000000" w:rsidP="00000000" w:rsidRDefault="00000000" w:rsidRPr="00000000" w14:paraId="00000189">
      <w:pPr>
        <w:rPr/>
      </w:pPr>
      <w:r w:rsidDel="00000000" w:rsidR="00000000" w:rsidRPr="00000000">
        <w:rPr>
          <w:rtl w:val="0"/>
        </w:rPr>
        <w:t xml:space="preserve">The encoding for data processing (register) instructions are as follows:</w:t>
      </w:r>
    </w:p>
    <w:tbl>
      <w:tblPr>
        <w:tblStyle w:val="Table9"/>
        <w:tblW w:w="9029.999999999998" w:type="dxa"/>
        <w:jc w:val="left"/>
        <w:tblInd w:w="0.0" w:type="pc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78"/>
        <w:gridCol w:w="349"/>
        <w:gridCol w:w="278"/>
        <w:gridCol w:w="349"/>
        <w:gridCol w:w="278"/>
        <w:gridCol w:w="279"/>
        <w:gridCol w:w="279"/>
        <w:gridCol w:w="279"/>
        <w:gridCol w:w="279"/>
        <w:gridCol w:w="279"/>
        <w:gridCol w:w="280"/>
        <w:gridCol w:w="279"/>
        <w:gridCol w:w="279"/>
        <w:gridCol w:w="279"/>
        <w:gridCol w:w="279"/>
        <w:gridCol w:w="280"/>
        <w:gridCol w:w="279"/>
        <w:gridCol w:w="279"/>
        <w:gridCol w:w="279"/>
        <w:gridCol w:w="279"/>
        <w:gridCol w:w="279"/>
        <w:gridCol w:w="280"/>
        <w:gridCol w:w="275"/>
        <w:gridCol w:w="275"/>
        <w:gridCol w:w="275"/>
        <w:gridCol w:w="275"/>
        <w:gridCol w:w="276"/>
        <w:gridCol w:w="275"/>
        <w:gridCol w:w="275"/>
        <w:gridCol w:w="275"/>
        <w:gridCol w:w="275"/>
        <w:gridCol w:w="276"/>
        <w:tblGridChange w:id="0">
          <w:tblGrid>
            <w:gridCol w:w="278"/>
            <w:gridCol w:w="349"/>
            <w:gridCol w:w="278"/>
            <w:gridCol w:w="349"/>
            <w:gridCol w:w="278"/>
            <w:gridCol w:w="279"/>
            <w:gridCol w:w="279"/>
            <w:gridCol w:w="279"/>
            <w:gridCol w:w="279"/>
            <w:gridCol w:w="279"/>
            <w:gridCol w:w="280"/>
            <w:gridCol w:w="279"/>
            <w:gridCol w:w="279"/>
            <w:gridCol w:w="279"/>
            <w:gridCol w:w="279"/>
            <w:gridCol w:w="280"/>
            <w:gridCol w:w="279"/>
            <w:gridCol w:w="279"/>
            <w:gridCol w:w="279"/>
            <w:gridCol w:w="279"/>
            <w:gridCol w:w="279"/>
            <w:gridCol w:w="280"/>
            <w:gridCol w:w="275"/>
            <w:gridCol w:w="275"/>
            <w:gridCol w:w="275"/>
            <w:gridCol w:w="275"/>
            <w:gridCol w:w="276"/>
            <w:gridCol w:w="275"/>
            <w:gridCol w:w="275"/>
            <w:gridCol w:w="275"/>
            <w:gridCol w:w="275"/>
            <w:gridCol w:w="276"/>
          </w:tblGrid>
        </w:tblGridChange>
      </w:tblGrid>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8A">
            <w:pPr>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B">
            <w:pPr>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C">
            <w:pPr>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D">
            <w:pPr>
              <w:jc w:val="right"/>
              <w:rPr>
                <w:sz w:val="20"/>
                <w:szCs w:val="20"/>
              </w:rPr>
            </w:pPr>
            <w:r w:rsidDel="00000000" w:rsidR="00000000" w:rsidRPr="00000000">
              <w:rPr>
                <w:sz w:val="20"/>
                <w:szCs w:val="20"/>
                <w:rtl w:val="0"/>
              </w:rPr>
              <w:t xml:space="preserve">28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8E">
            <w:pPr>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F">
            <w:pPr>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0">
            <w:pPr>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1">
            <w:pPr>
              <w:jc w:val="right"/>
              <w:rPr>
                <w:sz w:val="20"/>
                <w:szCs w:val="20"/>
              </w:rPr>
            </w:pPr>
            <w:r w:rsidDel="00000000" w:rsidR="00000000" w:rsidRPr="00000000">
              <w:rPr>
                <w:sz w:val="20"/>
                <w:szCs w:val="20"/>
                <w:rtl w:val="0"/>
              </w:rPr>
              <w:t xml:space="preserve">24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92">
            <w:pPr>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3">
            <w:pPr>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4">
            <w:pPr>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5">
            <w:pPr>
              <w:jc w:val="right"/>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96">
            <w:pPr>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7">
            <w:pPr>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8">
            <w:pPr>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9">
            <w:pPr>
              <w:jc w:val="right"/>
              <w:rPr>
                <w:sz w:val="20"/>
                <w:szCs w:val="20"/>
              </w:rPr>
            </w:pPr>
            <w:r w:rsidDel="00000000" w:rsidR="00000000" w:rsidRPr="00000000">
              <w:rPr>
                <w:sz w:val="20"/>
                <w:szCs w:val="20"/>
                <w:rtl w:val="0"/>
              </w:rPr>
              <w:t xml:space="preserve">16</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9A">
            <w:pPr>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B">
            <w:pPr>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C">
            <w:pPr>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D">
            <w:pPr>
              <w:jc w:val="right"/>
              <w:rPr>
                <w:sz w:val="20"/>
                <w:szCs w:val="20"/>
              </w:rPr>
            </w:pPr>
            <w:r w:rsidDel="00000000" w:rsidR="00000000" w:rsidRPr="00000000">
              <w:rPr>
                <w:sz w:val="20"/>
                <w:szCs w:val="20"/>
                <w:rtl w:val="0"/>
              </w:rPr>
              <w:t xml:space="preserve">12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9E">
            <w:pPr>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F">
            <w:pPr>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0">
            <w:pPr>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1">
            <w:pPr>
              <w:jc w:val="right"/>
              <w:rPr>
                <w:sz w:val="20"/>
                <w:szCs w:val="20"/>
              </w:rPr>
            </w:pPr>
            <w:r w:rsidDel="00000000" w:rsidR="00000000" w:rsidRPr="00000000">
              <w:rPr>
                <w:sz w:val="20"/>
                <w:szCs w:val="20"/>
                <w:rtl w:val="0"/>
              </w:rPr>
              <w:t xml:space="preserve">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A2">
            <w:pPr>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3">
            <w:pPr>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4">
            <w:pPr>
              <w:jc w:val="righ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5">
            <w:pPr>
              <w:jc w:val="right"/>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A6">
            <w:pPr>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7">
            <w:pPr>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8">
            <w:pPr>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9">
            <w:pPr>
              <w:jc w:val="right"/>
              <w:rPr>
                <w:sz w:val="20"/>
                <w:szCs w:val="20"/>
              </w:rPr>
            </w:pPr>
            <w:r w:rsidDel="00000000" w:rsidR="00000000" w:rsidRPr="00000000">
              <w:rPr>
                <w:sz w:val="20"/>
                <w:szCs w:val="20"/>
                <w:rtl w:val="0"/>
              </w:rPr>
              <w:t xml:space="preserve">0</w:t>
            </w:r>
          </w:p>
        </w:tc>
      </w:tr>
      <w:tr>
        <w:tc>
          <w:tcPr>
            <w:tcBorders>
              <w:top w:color="000000" w:space="0" w:sz="4" w:val="single"/>
            </w:tcBorders>
            <w:shd w:fill="d9d9d9" w:val="clear"/>
          </w:tcPr>
          <w:p w:rsidR="00000000" w:rsidDel="00000000" w:rsidP="00000000" w:rsidRDefault="00000000" w:rsidRPr="00000000" w14:paraId="000001AA">
            <w:pPr>
              <w:rPr>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1AB">
            <w:pPr>
              <w:rPr>
                <w:sz w:val="20"/>
                <w:szCs w:val="20"/>
              </w:rPr>
            </w:pPr>
            <w:r w:rsidDel="00000000" w:rsidR="00000000" w:rsidRPr="00000000">
              <w:rPr>
                <w:sz w:val="20"/>
                <w:szCs w:val="20"/>
                <w:rtl w:val="0"/>
              </w:rPr>
              <w:t xml:space="preserve">op1</w:t>
            </w:r>
          </w:p>
        </w:tc>
        <w:tc>
          <w:tcPr>
            <w:tcBorders>
              <w:top w:color="000000" w:space="0" w:sz="4" w:val="single"/>
            </w:tcBorders>
            <w:shd w:fill="d9d9d9" w:val="clear"/>
          </w:tcPr>
          <w:p w:rsidR="00000000" w:rsidDel="00000000" w:rsidP="00000000" w:rsidRDefault="00000000" w:rsidRPr="00000000" w14:paraId="000001AC">
            <w:pPr>
              <w:rPr>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1AD">
            <w:pPr>
              <w:rPr>
                <w:sz w:val="20"/>
                <w:szCs w:val="20"/>
              </w:rPr>
            </w:pPr>
            <w:r w:rsidDel="00000000" w:rsidR="00000000" w:rsidRPr="00000000">
              <w:rPr>
                <w:sz w:val="20"/>
                <w:szCs w:val="20"/>
                <w:rtl w:val="0"/>
              </w:rPr>
              <w:t xml:space="preserve">op2</w:t>
            </w:r>
          </w:p>
        </w:tc>
        <w:tc>
          <w:tcPr>
            <w:gridSpan w:val="3"/>
            <w:tcBorders>
              <w:top w:color="000000" w:space="0" w:sz="4" w:val="single"/>
            </w:tcBorders>
            <w:shd w:fill="deebf6" w:val="clear"/>
          </w:tcPr>
          <w:p w:rsidR="00000000" w:rsidDel="00000000" w:rsidP="00000000" w:rsidRDefault="00000000" w:rsidRPr="00000000" w14:paraId="000001AE">
            <w:pPr>
              <w:jc w:val="center"/>
              <w:rPr>
                <w:sz w:val="20"/>
                <w:szCs w:val="20"/>
              </w:rPr>
            </w:pPr>
            <w:r w:rsidDel="00000000" w:rsidR="00000000" w:rsidRPr="00000000">
              <w:rPr>
                <w:sz w:val="20"/>
                <w:szCs w:val="20"/>
                <w:rtl w:val="0"/>
              </w:rPr>
              <w:t xml:space="preserve">101</w:t>
            </w:r>
          </w:p>
        </w:tc>
        <w:tc>
          <w:tcPr>
            <w:gridSpan w:val="4"/>
            <w:tcBorders>
              <w:top w:color="000000" w:space="0" w:sz="4" w:val="single"/>
            </w:tcBorders>
          </w:tcPr>
          <w:p w:rsidR="00000000" w:rsidDel="00000000" w:rsidP="00000000" w:rsidRDefault="00000000" w:rsidRPr="00000000" w14:paraId="000001B1">
            <w:pPr>
              <w:jc w:val="center"/>
              <w:rPr>
                <w:sz w:val="20"/>
                <w:szCs w:val="20"/>
              </w:rPr>
            </w:pPr>
            <w:r w:rsidDel="00000000" w:rsidR="00000000" w:rsidRPr="00000000">
              <w:rPr>
                <w:sz w:val="20"/>
                <w:szCs w:val="20"/>
                <w:rtl w:val="0"/>
              </w:rPr>
              <w:t xml:space="preserve">op3</w:t>
            </w:r>
          </w:p>
        </w:tc>
        <w:tc>
          <w:tcPr>
            <w:tcBorders>
              <w:top w:color="000000" w:space="0" w:sz="4" w:val="single"/>
            </w:tcBorders>
            <w:shd w:fill="d9d9d9" w:val="clear"/>
          </w:tcPr>
          <w:p w:rsidR="00000000" w:rsidDel="00000000" w:rsidP="00000000" w:rsidRDefault="00000000" w:rsidRPr="00000000" w14:paraId="000001B5">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B6">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B7">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B8">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B9">
            <w:pPr>
              <w:rPr>
                <w:sz w:val="20"/>
                <w:szCs w:val="20"/>
              </w:rPr>
            </w:pPr>
            <w:r w:rsidDel="00000000" w:rsidR="00000000" w:rsidRPr="00000000">
              <w:rPr>
                <w:rtl w:val="0"/>
              </w:rPr>
            </w:r>
          </w:p>
        </w:tc>
        <w:tc>
          <w:tcPr>
            <w:gridSpan w:val="6"/>
            <w:tcBorders>
              <w:top w:color="000000" w:space="0" w:sz="4" w:val="single"/>
            </w:tcBorders>
          </w:tcPr>
          <w:p w:rsidR="00000000" w:rsidDel="00000000" w:rsidP="00000000" w:rsidRDefault="00000000" w:rsidRPr="00000000" w14:paraId="000001BA">
            <w:pPr>
              <w:jc w:val="center"/>
              <w:rPr>
                <w:sz w:val="20"/>
                <w:szCs w:val="20"/>
              </w:rPr>
            </w:pPr>
            <w:r w:rsidDel="00000000" w:rsidR="00000000" w:rsidRPr="00000000">
              <w:rPr>
                <w:sz w:val="20"/>
                <w:szCs w:val="20"/>
                <w:rtl w:val="0"/>
              </w:rPr>
              <w:t xml:space="preserve">op4</w:t>
            </w:r>
          </w:p>
        </w:tc>
        <w:tc>
          <w:tcPr>
            <w:tcBorders>
              <w:top w:color="000000" w:space="0" w:sz="4" w:val="single"/>
            </w:tcBorders>
            <w:shd w:fill="d9d9d9" w:val="clear"/>
          </w:tcPr>
          <w:p w:rsidR="00000000" w:rsidDel="00000000" w:rsidP="00000000" w:rsidRDefault="00000000" w:rsidRPr="00000000" w14:paraId="000001C0">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C1">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C2">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C3">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C4">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C5">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C6">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C7">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C8">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1C9">
            <w:pPr>
              <w:rPr>
                <w:sz w:val="20"/>
                <w:szCs w:val="20"/>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tbl>
      <w:tblPr>
        <w:tblStyle w:val="Table10"/>
        <w:tblW w:w="9016.0" w:type="dxa"/>
        <w:jc w:val="center"/>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930"/>
        <w:gridCol w:w="1011"/>
        <w:gridCol w:w="1214"/>
        <w:gridCol w:w="1214"/>
        <w:gridCol w:w="2557"/>
        <w:gridCol w:w="2090"/>
        <w:tblGridChange w:id="0">
          <w:tblGrid>
            <w:gridCol w:w="930"/>
            <w:gridCol w:w="1011"/>
            <w:gridCol w:w="1214"/>
            <w:gridCol w:w="1214"/>
            <w:gridCol w:w="2557"/>
            <w:gridCol w:w="2090"/>
          </w:tblGrid>
        </w:tblGridChange>
      </w:tblGrid>
      <w:tr>
        <w:tc>
          <w:tcPr/>
          <w:p w:rsidR="00000000" w:rsidDel="00000000" w:rsidP="00000000" w:rsidRDefault="00000000" w:rsidRPr="00000000" w14:paraId="000001CB">
            <w:pPr>
              <w:rPr>
                <w:b w:val="1"/>
              </w:rPr>
            </w:pPr>
            <w:r w:rsidDel="00000000" w:rsidR="00000000" w:rsidRPr="00000000">
              <w:rPr>
                <w:b w:val="1"/>
                <w:rtl w:val="0"/>
              </w:rPr>
              <w:t xml:space="preserve">op1[30]</w:t>
            </w:r>
          </w:p>
        </w:tc>
        <w:tc>
          <w:tcPr/>
          <w:p w:rsidR="00000000" w:rsidDel="00000000" w:rsidP="00000000" w:rsidRDefault="00000000" w:rsidRPr="00000000" w14:paraId="000001CC">
            <w:pPr>
              <w:rPr>
                <w:b w:val="1"/>
              </w:rPr>
            </w:pPr>
            <w:r w:rsidDel="00000000" w:rsidR="00000000" w:rsidRPr="00000000">
              <w:rPr>
                <w:b w:val="1"/>
                <w:rtl w:val="0"/>
              </w:rPr>
              <w:t xml:space="preserve">op2[28]</w:t>
            </w:r>
          </w:p>
        </w:tc>
        <w:tc>
          <w:tcPr/>
          <w:p w:rsidR="00000000" w:rsidDel="00000000" w:rsidP="00000000" w:rsidRDefault="00000000" w:rsidRPr="00000000" w14:paraId="000001CD">
            <w:pPr>
              <w:rPr>
                <w:b w:val="1"/>
              </w:rPr>
            </w:pPr>
            <w:r w:rsidDel="00000000" w:rsidR="00000000" w:rsidRPr="00000000">
              <w:rPr>
                <w:b w:val="1"/>
                <w:rtl w:val="0"/>
              </w:rPr>
              <w:t xml:space="preserve">op3[24:21]</w:t>
            </w:r>
          </w:p>
        </w:tc>
        <w:tc>
          <w:tcPr/>
          <w:p w:rsidR="00000000" w:rsidDel="00000000" w:rsidP="00000000" w:rsidRDefault="00000000" w:rsidRPr="00000000" w14:paraId="000001CE">
            <w:pPr>
              <w:rPr>
                <w:b w:val="1"/>
              </w:rPr>
            </w:pPr>
            <w:r w:rsidDel="00000000" w:rsidR="00000000" w:rsidRPr="00000000">
              <w:rPr>
                <w:b w:val="1"/>
                <w:rtl w:val="0"/>
              </w:rPr>
              <w:t xml:space="preserve">op4[15:10]</w:t>
            </w:r>
          </w:p>
        </w:tc>
        <w:tc>
          <w:tcPr/>
          <w:p w:rsidR="00000000" w:rsidDel="00000000" w:rsidP="00000000" w:rsidRDefault="00000000" w:rsidRPr="00000000" w14:paraId="000001CF">
            <w:pPr>
              <w:rPr>
                <w:b w:val="1"/>
              </w:rPr>
            </w:pPr>
            <w:r w:rsidDel="00000000" w:rsidR="00000000" w:rsidRPr="00000000">
              <w:rPr>
                <w:b w:val="1"/>
                <w:rtl w:val="0"/>
              </w:rPr>
              <w:t xml:space="preserve">Instruction type</w:t>
            </w:r>
          </w:p>
        </w:tc>
        <w:tc>
          <w:tcPr/>
          <w:p w:rsidR="00000000" w:rsidDel="00000000" w:rsidP="00000000" w:rsidRDefault="00000000" w:rsidRPr="00000000" w14:paraId="000001D0">
            <w:pPr>
              <w:rPr>
                <w:b w:val="1"/>
              </w:rPr>
            </w:pPr>
            <w:r w:rsidDel="00000000" w:rsidR="00000000" w:rsidRPr="00000000">
              <w:rPr>
                <w:b w:val="1"/>
                <w:rtl w:val="0"/>
              </w:rPr>
              <w:t xml:space="preserve">Examples</w:t>
            </w:r>
          </w:p>
        </w:tc>
      </w:tr>
      <w:tr>
        <w:tc>
          <w:tcPr/>
          <w:p w:rsidR="00000000" w:rsidDel="00000000" w:rsidP="00000000" w:rsidRDefault="00000000" w:rsidRPr="00000000" w14:paraId="000001D1">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1D2">
            <w:pPr>
              <w:rPr>
                <w:rFonts w:ascii="Consolas" w:cs="Consolas" w:eastAsia="Consolas" w:hAnsi="Consolas"/>
              </w:rPr>
            </w:pPr>
            <w:r w:rsidDel="00000000" w:rsidR="00000000" w:rsidRPr="00000000">
              <w:rPr>
                <w:rFonts w:ascii="Consolas" w:cs="Consolas" w:eastAsia="Consolas" w:hAnsi="Consolas"/>
                <w:rtl w:val="0"/>
              </w:rPr>
              <w:t xml:space="preserve">0</w:t>
            </w:r>
          </w:p>
        </w:tc>
        <w:tc>
          <w:tcPr/>
          <w:p w:rsidR="00000000" w:rsidDel="00000000" w:rsidP="00000000" w:rsidRDefault="00000000" w:rsidRPr="00000000" w14:paraId="000001D3">
            <w:pPr>
              <w:rPr>
                <w:rFonts w:ascii="Consolas" w:cs="Consolas" w:eastAsia="Consolas" w:hAnsi="Consolas"/>
              </w:rPr>
            </w:pPr>
            <w:r w:rsidDel="00000000" w:rsidR="00000000" w:rsidRPr="00000000">
              <w:rPr>
                <w:rFonts w:ascii="Consolas" w:cs="Consolas" w:eastAsia="Consolas" w:hAnsi="Consolas"/>
                <w:rtl w:val="0"/>
              </w:rPr>
              <w:t xml:space="preserve">0xxx</w:t>
            </w:r>
          </w:p>
        </w:tc>
        <w:tc>
          <w:tcPr/>
          <w:p w:rsidR="00000000" w:rsidDel="00000000" w:rsidP="00000000" w:rsidRDefault="00000000" w:rsidRPr="00000000" w14:paraId="000001D4">
            <w:pPr>
              <w:rPr>
                <w:rFonts w:ascii="Consolas" w:cs="Consolas" w:eastAsia="Consolas" w:hAnsi="Consolas"/>
              </w:rPr>
            </w:pPr>
            <w:r w:rsidDel="00000000" w:rsidR="00000000" w:rsidRPr="00000000">
              <w:rPr>
                <w:rFonts w:ascii="Consolas" w:cs="Consolas" w:eastAsia="Consolas" w:hAnsi="Consolas"/>
                <w:rtl w:val="0"/>
              </w:rPr>
              <w:t xml:space="preserve">xxxxxx</w:t>
            </w:r>
          </w:p>
        </w:tc>
        <w:tc>
          <w:tcPr/>
          <w:p w:rsidR="00000000" w:rsidDel="00000000" w:rsidP="00000000" w:rsidRDefault="00000000" w:rsidRPr="00000000" w14:paraId="000001D5">
            <w:pPr>
              <w:rPr/>
            </w:pPr>
            <w:r w:rsidDel="00000000" w:rsidR="00000000" w:rsidRPr="00000000">
              <w:rPr>
                <w:rtl w:val="0"/>
              </w:rPr>
              <w:t xml:space="preserve">Logical (shifted register)</w:t>
            </w:r>
          </w:p>
        </w:tc>
        <w:tc>
          <w:tcPr/>
          <w:p w:rsidR="00000000" w:rsidDel="00000000" w:rsidP="00000000" w:rsidRDefault="00000000" w:rsidRPr="00000000" w14:paraId="000001D6">
            <w:pPr>
              <w:rPr>
                <w:rFonts w:ascii="Consolas" w:cs="Consolas" w:eastAsia="Consolas" w:hAnsi="Consolas"/>
              </w:rPr>
            </w:pPr>
            <w:r w:rsidDel="00000000" w:rsidR="00000000" w:rsidRPr="00000000">
              <w:rPr>
                <w:rFonts w:ascii="Consolas" w:cs="Consolas" w:eastAsia="Consolas" w:hAnsi="Consolas"/>
                <w:rtl w:val="0"/>
              </w:rPr>
              <w:t xml:space="preserve">AND, BIC, ORR</w:t>
            </w:r>
          </w:p>
        </w:tc>
      </w:tr>
      <w:tr>
        <w:tc>
          <w:tcPr/>
          <w:p w:rsidR="00000000" w:rsidDel="00000000" w:rsidP="00000000" w:rsidRDefault="00000000" w:rsidRPr="00000000" w14:paraId="000001D7">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1D8">
            <w:pPr>
              <w:rPr>
                <w:rFonts w:ascii="Consolas" w:cs="Consolas" w:eastAsia="Consolas" w:hAnsi="Consolas"/>
              </w:rPr>
            </w:pPr>
            <w:r w:rsidDel="00000000" w:rsidR="00000000" w:rsidRPr="00000000">
              <w:rPr>
                <w:rFonts w:ascii="Consolas" w:cs="Consolas" w:eastAsia="Consolas" w:hAnsi="Consolas"/>
                <w:rtl w:val="0"/>
              </w:rPr>
              <w:t xml:space="preserve">0</w:t>
            </w:r>
          </w:p>
        </w:tc>
        <w:tc>
          <w:tcPr/>
          <w:p w:rsidR="00000000" w:rsidDel="00000000" w:rsidP="00000000" w:rsidRDefault="00000000" w:rsidRPr="00000000" w14:paraId="000001D9">
            <w:pPr>
              <w:rPr>
                <w:rFonts w:ascii="Consolas" w:cs="Consolas" w:eastAsia="Consolas" w:hAnsi="Consolas"/>
              </w:rPr>
            </w:pPr>
            <w:r w:rsidDel="00000000" w:rsidR="00000000" w:rsidRPr="00000000">
              <w:rPr>
                <w:rFonts w:ascii="Consolas" w:cs="Consolas" w:eastAsia="Consolas" w:hAnsi="Consolas"/>
                <w:rtl w:val="0"/>
              </w:rPr>
              <w:t xml:space="preserve">1xx1</w:t>
            </w:r>
          </w:p>
        </w:tc>
        <w:tc>
          <w:tcPr/>
          <w:p w:rsidR="00000000" w:rsidDel="00000000" w:rsidP="00000000" w:rsidRDefault="00000000" w:rsidRPr="00000000" w14:paraId="000001DA">
            <w:pPr>
              <w:rPr>
                <w:rFonts w:ascii="Consolas" w:cs="Consolas" w:eastAsia="Consolas" w:hAnsi="Consolas"/>
              </w:rPr>
            </w:pPr>
            <w:r w:rsidDel="00000000" w:rsidR="00000000" w:rsidRPr="00000000">
              <w:rPr>
                <w:rFonts w:ascii="Consolas" w:cs="Consolas" w:eastAsia="Consolas" w:hAnsi="Consolas"/>
                <w:rtl w:val="0"/>
              </w:rPr>
              <w:t xml:space="preserve">xxxxxx</w:t>
            </w:r>
          </w:p>
        </w:tc>
        <w:tc>
          <w:tcPr/>
          <w:p w:rsidR="00000000" w:rsidDel="00000000" w:rsidP="00000000" w:rsidRDefault="00000000" w:rsidRPr="00000000" w14:paraId="000001DB">
            <w:pPr>
              <w:rPr/>
            </w:pPr>
            <w:r w:rsidDel="00000000" w:rsidR="00000000" w:rsidRPr="00000000">
              <w:rPr>
                <w:rtl w:val="0"/>
              </w:rPr>
              <w:t xml:space="preserve">Add/subtract (extended register)</w:t>
            </w:r>
          </w:p>
        </w:tc>
        <w:tc>
          <w:tcPr/>
          <w:p w:rsidR="00000000" w:rsidDel="00000000" w:rsidP="00000000" w:rsidRDefault="00000000" w:rsidRPr="00000000" w14:paraId="000001DC">
            <w:pPr>
              <w:rPr>
                <w:rFonts w:ascii="Consolas" w:cs="Consolas" w:eastAsia="Consolas" w:hAnsi="Consolas"/>
              </w:rPr>
            </w:pPr>
            <w:r w:rsidDel="00000000" w:rsidR="00000000" w:rsidRPr="00000000">
              <w:rPr>
                <w:rFonts w:ascii="Consolas" w:cs="Consolas" w:eastAsia="Consolas" w:hAnsi="Consolas"/>
                <w:rtl w:val="0"/>
              </w:rPr>
              <w:t xml:space="preserve">ADD, SUB</w:t>
            </w:r>
          </w:p>
        </w:tc>
      </w:tr>
      <w:tr>
        <w:tc>
          <w:tcPr/>
          <w:p w:rsidR="00000000" w:rsidDel="00000000" w:rsidP="00000000" w:rsidRDefault="00000000" w:rsidRPr="00000000" w14:paraId="000001DD">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1DE">
            <w:pPr>
              <w:rPr>
                <w:rFonts w:ascii="Consolas" w:cs="Consolas" w:eastAsia="Consolas" w:hAnsi="Consolas"/>
              </w:rPr>
            </w:pPr>
            <w:r w:rsidDel="00000000" w:rsidR="00000000" w:rsidRPr="00000000">
              <w:rPr>
                <w:rFonts w:ascii="Consolas" w:cs="Consolas" w:eastAsia="Consolas" w:hAnsi="Consolas"/>
                <w:rtl w:val="0"/>
              </w:rPr>
              <w:t xml:space="preserve">1</w:t>
            </w:r>
          </w:p>
        </w:tc>
        <w:tc>
          <w:tcPr/>
          <w:p w:rsidR="00000000" w:rsidDel="00000000" w:rsidP="00000000" w:rsidRDefault="00000000" w:rsidRPr="00000000" w14:paraId="000001DF">
            <w:pPr>
              <w:rPr>
                <w:rFonts w:ascii="Consolas" w:cs="Consolas" w:eastAsia="Consolas" w:hAnsi="Consolas"/>
              </w:rPr>
            </w:pPr>
            <w:r w:rsidDel="00000000" w:rsidR="00000000" w:rsidRPr="00000000">
              <w:rPr>
                <w:rFonts w:ascii="Consolas" w:cs="Consolas" w:eastAsia="Consolas" w:hAnsi="Consolas"/>
                <w:rtl w:val="0"/>
              </w:rPr>
              <w:t xml:space="preserve">0000</w:t>
            </w:r>
          </w:p>
        </w:tc>
        <w:tc>
          <w:tcPr/>
          <w:p w:rsidR="00000000" w:rsidDel="00000000" w:rsidP="00000000" w:rsidRDefault="00000000" w:rsidRPr="00000000" w14:paraId="000001E0">
            <w:pPr>
              <w:rPr>
                <w:rFonts w:ascii="Consolas" w:cs="Consolas" w:eastAsia="Consolas" w:hAnsi="Consolas"/>
              </w:rPr>
            </w:pPr>
            <w:r w:rsidDel="00000000" w:rsidR="00000000" w:rsidRPr="00000000">
              <w:rPr>
                <w:rFonts w:ascii="Consolas" w:cs="Consolas" w:eastAsia="Consolas" w:hAnsi="Consolas"/>
                <w:rtl w:val="0"/>
              </w:rPr>
              <w:t xml:space="preserve">000000</w:t>
            </w:r>
          </w:p>
        </w:tc>
        <w:tc>
          <w:tcPr/>
          <w:p w:rsidR="00000000" w:rsidDel="00000000" w:rsidP="00000000" w:rsidRDefault="00000000" w:rsidRPr="00000000" w14:paraId="000001E1">
            <w:pPr>
              <w:rPr/>
            </w:pPr>
            <w:r w:rsidDel="00000000" w:rsidR="00000000" w:rsidRPr="00000000">
              <w:rPr>
                <w:rtl w:val="0"/>
              </w:rPr>
              <w:t xml:space="preserve">Add/subtract with carry</w:t>
            </w:r>
          </w:p>
        </w:tc>
        <w:tc>
          <w:tcPr/>
          <w:p w:rsidR="00000000" w:rsidDel="00000000" w:rsidP="00000000" w:rsidRDefault="00000000" w:rsidRPr="00000000" w14:paraId="000001E2">
            <w:pPr>
              <w:rPr>
                <w:rFonts w:ascii="Consolas" w:cs="Consolas" w:eastAsia="Consolas" w:hAnsi="Consolas"/>
              </w:rPr>
            </w:pPr>
            <w:r w:rsidDel="00000000" w:rsidR="00000000" w:rsidRPr="00000000">
              <w:rPr>
                <w:rFonts w:ascii="Consolas" w:cs="Consolas" w:eastAsia="Consolas" w:hAnsi="Consolas"/>
                <w:rtl w:val="0"/>
              </w:rPr>
              <w:t xml:space="preserve">ADD, SUB</w:t>
            </w:r>
          </w:p>
        </w:tc>
      </w:tr>
      <w:tr>
        <w:tc>
          <w:tcPr/>
          <w:p w:rsidR="00000000" w:rsidDel="00000000" w:rsidP="00000000" w:rsidRDefault="00000000" w:rsidRPr="00000000" w14:paraId="000001E3">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1E4">
            <w:pPr>
              <w:rPr>
                <w:rFonts w:ascii="Consolas" w:cs="Consolas" w:eastAsia="Consolas" w:hAnsi="Consolas"/>
              </w:rPr>
            </w:pPr>
            <w:r w:rsidDel="00000000" w:rsidR="00000000" w:rsidRPr="00000000">
              <w:rPr>
                <w:rFonts w:ascii="Consolas" w:cs="Consolas" w:eastAsia="Consolas" w:hAnsi="Consolas"/>
                <w:rtl w:val="0"/>
              </w:rPr>
              <w:t xml:space="preserve">1</w:t>
            </w:r>
          </w:p>
        </w:tc>
        <w:tc>
          <w:tcPr/>
          <w:p w:rsidR="00000000" w:rsidDel="00000000" w:rsidP="00000000" w:rsidRDefault="00000000" w:rsidRPr="00000000" w14:paraId="000001E5">
            <w:pPr>
              <w:rPr>
                <w:rFonts w:ascii="Consolas" w:cs="Consolas" w:eastAsia="Consolas" w:hAnsi="Consolas"/>
              </w:rPr>
            </w:pPr>
            <w:r w:rsidDel="00000000" w:rsidR="00000000" w:rsidRPr="00000000">
              <w:rPr>
                <w:rFonts w:ascii="Consolas" w:cs="Consolas" w:eastAsia="Consolas" w:hAnsi="Consolas"/>
                <w:rtl w:val="0"/>
              </w:rPr>
              <w:t xml:space="preserve">0010</w:t>
            </w:r>
          </w:p>
        </w:tc>
        <w:tc>
          <w:tcPr/>
          <w:p w:rsidR="00000000" w:rsidDel="00000000" w:rsidP="00000000" w:rsidRDefault="00000000" w:rsidRPr="00000000" w14:paraId="000001E6">
            <w:pPr>
              <w:rPr>
                <w:rFonts w:ascii="Consolas" w:cs="Consolas" w:eastAsia="Consolas" w:hAnsi="Consolas"/>
              </w:rPr>
            </w:pPr>
            <w:r w:rsidDel="00000000" w:rsidR="00000000" w:rsidRPr="00000000">
              <w:rPr>
                <w:rFonts w:ascii="Consolas" w:cs="Consolas" w:eastAsia="Consolas" w:hAnsi="Consolas"/>
                <w:rtl w:val="0"/>
              </w:rPr>
              <w:t xml:space="preserve">xxxx0x</w:t>
            </w:r>
          </w:p>
        </w:tc>
        <w:tc>
          <w:tcPr/>
          <w:p w:rsidR="00000000" w:rsidDel="00000000" w:rsidP="00000000" w:rsidRDefault="00000000" w:rsidRPr="00000000" w14:paraId="000001E7">
            <w:pPr>
              <w:rPr/>
            </w:pPr>
            <w:r w:rsidDel="00000000" w:rsidR="00000000" w:rsidRPr="00000000">
              <w:rPr>
                <w:rtl w:val="0"/>
              </w:rPr>
              <w:t xml:space="preserve">Conditional compare register</w:t>
            </w:r>
          </w:p>
        </w:tc>
        <w:tc>
          <w:tcPr/>
          <w:p w:rsidR="00000000" w:rsidDel="00000000" w:rsidP="00000000" w:rsidRDefault="00000000" w:rsidRPr="00000000" w14:paraId="000001E8">
            <w:pPr>
              <w:rPr>
                <w:rFonts w:ascii="Consolas" w:cs="Consolas" w:eastAsia="Consolas" w:hAnsi="Consolas"/>
              </w:rPr>
            </w:pPr>
            <w:r w:rsidDel="00000000" w:rsidR="00000000" w:rsidRPr="00000000">
              <w:rPr>
                <w:rFonts w:ascii="Consolas" w:cs="Consolas" w:eastAsia="Consolas" w:hAnsi="Consolas"/>
                <w:rtl w:val="0"/>
              </w:rPr>
              <w:t xml:space="preserve">CCMN, CCMP</w:t>
            </w:r>
          </w:p>
        </w:tc>
      </w:tr>
      <w:tr>
        <w:tc>
          <w:tcPr/>
          <w:p w:rsidR="00000000" w:rsidDel="00000000" w:rsidP="00000000" w:rsidRDefault="00000000" w:rsidRPr="00000000" w14:paraId="000001E9">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1EA">
            <w:pPr>
              <w:rPr>
                <w:rFonts w:ascii="Consolas" w:cs="Consolas" w:eastAsia="Consolas" w:hAnsi="Consolas"/>
              </w:rPr>
            </w:pPr>
            <w:r w:rsidDel="00000000" w:rsidR="00000000" w:rsidRPr="00000000">
              <w:rPr>
                <w:rFonts w:ascii="Consolas" w:cs="Consolas" w:eastAsia="Consolas" w:hAnsi="Consolas"/>
                <w:rtl w:val="0"/>
              </w:rPr>
              <w:t xml:space="preserve">1</w:t>
            </w:r>
          </w:p>
        </w:tc>
        <w:tc>
          <w:tcPr/>
          <w:p w:rsidR="00000000" w:rsidDel="00000000" w:rsidP="00000000" w:rsidRDefault="00000000" w:rsidRPr="00000000" w14:paraId="000001EB">
            <w:pPr>
              <w:rPr>
                <w:rFonts w:ascii="Consolas" w:cs="Consolas" w:eastAsia="Consolas" w:hAnsi="Consolas"/>
              </w:rPr>
            </w:pPr>
            <w:r w:rsidDel="00000000" w:rsidR="00000000" w:rsidRPr="00000000">
              <w:rPr>
                <w:rFonts w:ascii="Consolas" w:cs="Consolas" w:eastAsia="Consolas" w:hAnsi="Consolas"/>
                <w:rtl w:val="0"/>
              </w:rPr>
              <w:t xml:space="preserve">0100</w:t>
            </w:r>
          </w:p>
        </w:tc>
        <w:tc>
          <w:tcPr/>
          <w:p w:rsidR="00000000" w:rsidDel="00000000" w:rsidP="00000000" w:rsidRDefault="00000000" w:rsidRPr="00000000" w14:paraId="000001EC">
            <w:pPr>
              <w:rPr>
                <w:rFonts w:ascii="Consolas" w:cs="Consolas" w:eastAsia="Consolas" w:hAnsi="Consolas"/>
              </w:rPr>
            </w:pPr>
            <w:r w:rsidDel="00000000" w:rsidR="00000000" w:rsidRPr="00000000">
              <w:rPr>
                <w:rFonts w:ascii="Consolas" w:cs="Consolas" w:eastAsia="Consolas" w:hAnsi="Consolas"/>
                <w:rtl w:val="0"/>
              </w:rPr>
              <w:t xml:space="preserve">xxxxxx</w:t>
            </w:r>
          </w:p>
        </w:tc>
        <w:tc>
          <w:tcPr/>
          <w:p w:rsidR="00000000" w:rsidDel="00000000" w:rsidP="00000000" w:rsidRDefault="00000000" w:rsidRPr="00000000" w14:paraId="000001ED">
            <w:pPr>
              <w:rPr/>
            </w:pPr>
            <w:r w:rsidDel="00000000" w:rsidR="00000000" w:rsidRPr="00000000">
              <w:rPr>
                <w:rtl w:val="0"/>
              </w:rPr>
              <w:t xml:space="preserve">Conditional select</w:t>
            </w:r>
          </w:p>
        </w:tc>
        <w:tc>
          <w:tcPr/>
          <w:p w:rsidR="00000000" w:rsidDel="00000000" w:rsidP="00000000" w:rsidRDefault="00000000" w:rsidRPr="00000000" w14:paraId="000001EE">
            <w:pPr>
              <w:rPr>
                <w:rFonts w:ascii="Consolas" w:cs="Consolas" w:eastAsia="Consolas" w:hAnsi="Consolas"/>
              </w:rPr>
            </w:pPr>
            <w:r w:rsidDel="00000000" w:rsidR="00000000" w:rsidRPr="00000000">
              <w:rPr>
                <w:rFonts w:ascii="Consolas" w:cs="Consolas" w:eastAsia="Consolas" w:hAnsi="Consolas"/>
                <w:rtl w:val="0"/>
              </w:rPr>
              <w:t xml:space="preserve">CSEL, CSINV</w:t>
            </w:r>
          </w:p>
        </w:tc>
      </w:tr>
    </w:tbl>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For a full list of supported instructions and all its encoding (including grayed-out cells above), see </w:t>
      </w:r>
      <w:r w:rsidDel="00000000" w:rsidR="00000000" w:rsidRPr="00000000">
        <w:rPr>
          <w:i w:val="1"/>
          <w:rtl w:val="0"/>
        </w:rPr>
        <w:t xml:space="preserve">Arm Education Core supported</w:t>
      </w:r>
      <w:r w:rsidDel="00000000" w:rsidR="00000000" w:rsidRPr="00000000">
        <w:rPr>
          <w:b w:val="1"/>
          <w:i w:val="1"/>
          <w:rtl w:val="0"/>
        </w:rPr>
        <w:t xml:space="preserve"> </w:t>
      </w:r>
      <w:r w:rsidDel="00000000" w:rsidR="00000000" w:rsidRPr="00000000">
        <w:rPr>
          <w:i w:val="1"/>
          <w:rtl w:val="0"/>
        </w:rPr>
        <w:t xml:space="preserve">instructions.xlsx</w:t>
      </w:r>
      <w:r w:rsidDel="00000000" w:rsidR="00000000" w:rsidRPr="00000000">
        <w:rPr>
          <w:rtl w:val="0"/>
        </w:rPr>
        <w:t xml:space="preserve">.</w:t>
      </w:r>
    </w:p>
    <w:p w:rsidR="00000000" w:rsidDel="00000000" w:rsidP="00000000" w:rsidRDefault="00000000" w:rsidRPr="00000000" w14:paraId="000001F1">
      <w:pPr>
        <w:rPr/>
      </w:pP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2"/>
        <w:numPr>
          <w:ilvl w:val="1"/>
          <w:numId w:val="7"/>
        </w:numPr>
        <w:ind w:left="576" w:hanging="576"/>
        <w:rPr/>
      </w:pPr>
      <w:bookmarkStart w:colFirst="0" w:colLast="0" w:name="_heading=h.1ksv4uv" w:id="15"/>
      <w:bookmarkEnd w:id="15"/>
      <w:r w:rsidDel="00000000" w:rsidR="00000000" w:rsidRPr="00000000">
        <w:rPr>
          <w:rtl w:val="0"/>
        </w:rPr>
        <w:t xml:space="preserve">Load and Store instructions</w:t>
      </w:r>
    </w:p>
    <w:p w:rsidR="00000000" w:rsidDel="00000000" w:rsidP="00000000" w:rsidRDefault="00000000" w:rsidRPr="00000000" w14:paraId="000001F3">
      <w:pPr>
        <w:rPr/>
      </w:pPr>
      <w:r w:rsidDel="00000000" w:rsidR="00000000" w:rsidRPr="00000000">
        <w:rPr>
          <w:rtl w:val="0"/>
        </w:rPr>
        <w:t xml:space="preserve">The Arm architecture is a Load/Store architecture, which means no data processing instruction operates directly on data in memory. The data must be first loaded into registers, modified, and then saved in memory.</w:t>
      </w:r>
    </w:p>
    <w:p w:rsidR="00000000" w:rsidDel="00000000" w:rsidP="00000000" w:rsidRDefault="00000000" w:rsidRPr="00000000" w14:paraId="000001F4">
      <w:pPr>
        <w:rPr/>
      </w:pPr>
      <w:r w:rsidDel="00000000" w:rsidR="00000000" w:rsidRPr="00000000">
        <w:rPr>
          <w:rtl w:val="0"/>
        </w:rPr>
        <w:t xml:space="preserve">Load instructions load data from memory and have the following general format:</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LoadInstruction &lt;Rt&gt;, &lt;addr&gt;</w:t>
      </w:r>
    </w:p>
    <w:p w:rsidR="00000000" w:rsidDel="00000000" w:rsidP="00000000" w:rsidRDefault="00000000" w:rsidRPr="00000000" w14:paraId="000001F6">
      <w:pPr>
        <w:rPr/>
      </w:pPr>
      <w:r w:rsidDel="00000000" w:rsidR="00000000" w:rsidRPr="00000000">
        <w:rPr>
          <w:rtl w:val="0"/>
        </w:rPr>
        <w:t xml:space="preserve">where</w:t>
        <w:tab/>
      </w:r>
      <w:r w:rsidDel="00000000" w:rsidR="00000000" w:rsidRPr="00000000">
        <w:rPr>
          <w:rFonts w:ascii="Consolas" w:cs="Consolas" w:eastAsia="Consolas" w:hAnsi="Consolas"/>
          <w:color w:val="0d0d0d"/>
          <w:shd w:fill="f2f2f2" w:val="clear"/>
          <w:rtl w:val="0"/>
        </w:rPr>
        <w:t xml:space="preserve">&lt;Rt&gt;</w:t>
      </w:r>
      <w:r w:rsidDel="00000000" w:rsidR="00000000" w:rsidRPr="00000000">
        <w:rPr>
          <w:rtl w:val="0"/>
        </w:rPr>
        <w:t xml:space="preserve"> is the register to be loaded to,</w:t>
      </w:r>
    </w:p>
    <w:p w:rsidR="00000000" w:rsidDel="00000000" w:rsidP="00000000" w:rsidRDefault="00000000" w:rsidRPr="00000000" w14:paraId="000001F7">
      <w:pPr>
        <w:rPr/>
      </w:pPr>
      <w:r w:rsidDel="00000000" w:rsidR="00000000" w:rsidRPr="00000000">
        <w:rPr>
          <w:rtl w:val="0"/>
        </w:rPr>
        <w:tab/>
      </w:r>
      <w:r w:rsidDel="00000000" w:rsidR="00000000" w:rsidRPr="00000000">
        <w:rPr>
          <w:rFonts w:ascii="Consolas" w:cs="Consolas" w:eastAsia="Consolas" w:hAnsi="Consolas"/>
          <w:color w:val="0d0d0d"/>
          <w:shd w:fill="f2f2f2" w:val="clear"/>
          <w:rtl w:val="0"/>
        </w:rPr>
        <w:t xml:space="preserve">&lt;addr&gt;</w:t>
      </w:r>
      <w:r w:rsidDel="00000000" w:rsidR="00000000" w:rsidRPr="00000000">
        <w:rPr>
          <w:rtl w:val="0"/>
        </w:rPr>
        <w:t xml:space="preserve"> might be a register, or an </w:t>
      </w:r>
      <w:r w:rsidDel="00000000" w:rsidR="00000000" w:rsidRPr="00000000">
        <w:rPr>
          <w:b w:val="1"/>
          <w:rtl w:val="0"/>
        </w:rPr>
        <w:t xml:space="preserve">immediate value</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The </w:t>
      </w:r>
      <w:r w:rsidDel="00000000" w:rsidR="00000000" w:rsidRPr="00000000">
        <w:rPr>
          <w:rFonts w:ascii="Consolas" w:cs="Consolas" w:eastAsia="Consolas" w:hAnsi="Consolas"/>
          <w:color w:val="0d0d0d"/>
          <w:shd w:fill="f2f2f2" w:val="clear"/>
          <w:rtl w:val="0"/>
        </w:rPr>
        <w:t xml:space="preserve">&lt;R*&gt;</w:t>
      </w:r>
      <w:r w:rsidDel="00000000" w:rsidR="00000000" w:rsidRPr="00000000">
        <w:rPr>
          <w:rtl w:val="0"/>
        </w:rPr>
        <w:t xml:space="preserve"> in the format above indicates that it can either be a </w:t>
      </w:r>
      <w:r w:rsidDel="00000000" w:rsidR="00000000" w:rsidRPr="00000000">
        <w:rPr>
          <w:rFonts w:ascii="Consolas" w:cs="Consolas" w:eastAsia="Consolas" w:hAnsi="Consolas"/>
          <w:color w:val="0d0d0d"/>
          <w:shd w:fill="f2f2f2" w:val="clear"/>
          <w:rtl w:val="0"/>
        </w:rPr>
        <w:t xml:space="preserve">X</w:t>
      </w:r>
      <w:r w:rsidDel="00000000" w:rsidR="00000000" w:rsidRPr="00000000">
        <w:rPr>
          <w:rtl w:val="0"/>
        </w:rPr>
        <w:t xml:space="preserve"> or a </w:t>
      </w:r>
      <w:r w:rsidDel="00000000" w:rsidR="00000000" w:rsidRPr="00000000">
        <w:rPr>
          <w:rFonts w:ascii="Consolas" w:cs="Consolas" w:eastAsia="Consolas" w:hAnsi="Consolas"/>
          <w:color w:val="0d0d0d"/>
          <w:shd w:fill="f2f2f2" w:val="clear"/>
          <w:rtl w:val="0"/>
        </w:rPr>
        <w:t xml:space="preserve">W</w:t>
      </w:r>
      <w:r w:rsidDel="00000000" w:rsidR="00000000" w:rsidRPr="00000000">
        <w:rPr>
          <w:rtl w:val="0"/>
        </w:rPr>
        <w:t xml:space="preserve"> register. If the instruction does not support </w:t>
      </w:r>
      <w:r w:rsidDel="00000000" w:rsidR="00000000" w:rsidRPr="00000000">
        <w:rPr>
          <w:rFonts w:ascii="Consolas" w:cs="Consolas" w:eastAsia="Consolas" w:hAnsi="Consolas"/>
          <w:color w:val="0d0d0d"/>
          <w:shd w:fill="f2f2f2" w:val="clear"/>
          <w:rtl w:val="0"/>
        </w:rPr>
        <w:t xml:space="preserve">W</w:t>
      </w:r>
      <w:r w:rsidDel="00000000" w:rsidR="00000000" w:rsidRPr="00000000">
        <w:rPr>
          <w:rtl w:val="0"/>
        </w:rPr>
        <w:t xml:space="preserve"> registers, then </w:t>
      </w:r>
      <w:r w:rsidDel="00000000" w:rsidR="00000000" w:rsidRPr="00000000">
        <w:rPr>
          <w:rFonts w:ascii="Consolas" w:cs="Consolas" w:eastAsia="Consolas" w:hAnsi="Consolas"/>
          <w:color w:val="0d0d0d"/>
          <w:shd w:fill="f2f2f2" w:val="clear"/>
          <w:rtl w:val="0"/>
        </w:rPr>
        <w:t xml:space="preserve">&lt;X*&gt;</w:t>
      </w:r>
      <w:r w:rsidDel="00000000" w:rsidR="00000000" w:rsidRPr="00000000">
        <w:rPr>
          <w:rtl w:val="0"/>
        </w:rPr>
        <w:t xml:space="preserve"> will be used in the format.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Similarly, the store instructions store data to memory and have the following general format:</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StoreInstruction &lt;Rn&gt;, &lt;addr&gt;</w:t>
      </w:r>
    </w:p>
    <w:p w:rsidR="00000000" w:rsidDel="00000000" w:rsidP="00000000" w:rsidRDefault="00000000" w:rsidRPr="00000000" w14:paraId="000001FC">
      <w:pPr>
        <w:rPr/>
      </w:pPr>
      <w:r w:rsidDel="00000000" w:rsidR="00000000" w:rsidRPr="00000000">
        <w:rPr>
          <w:rtl w:val="0"/>
        </w:rPr>
        <w:t xml:space="preserve">where</w:t>
        <w:tab/>
      </w:r>
      <w:r w:rsidDel="00000000" w:rsidR="00000000" w:rsidRPr="00000000">
        <w:rPr>
          <w:rFonts w:ascii="Consolas" w:cs="Consolas" w:eastAsia="Consolas" w:hAnsi="Consolas"/>
          <w:color w:val="0d0d0d"/>
          <w:shd w:fill="f2f2f2" w:val="clear"/>
          <w:rtl w:val="0"/>
        </w:rPr>
        <w:t xml:space="preserve">&lt;Rn&gt;</w:t>
      </w:r>
      <w:r w:rsidDel="00000000" w:rsidR="00000000" w:rsidRPr="00000000">
        <w:rPr>
          <w:rtl w:val="0"/>
        </w:rPr>
        <w:t xml:space="preserve"> is the register to be stored,</w:t>
      </w:r>
    </w:p>
    <w:p w:rsidR="00000000" w:rsidDel="00000000" w:rsidP="00000000" w:rsidRDefault="00000000" w:rsidRPr="00000000" w14:paraId="000001FD">
      <w:pPr>
        <w:rPr/>
      </w:pPr>
      <w:r w:rsidDel="00000000" w:rsidR="00000000" w:rsidRPr="00000000">
        <w:rPr>
          <w:rtl w:val="0"/>
        </w:rPr>
        <w:tab/>
      </w:r>
      <w:r w:rsidDel="00000000" w:rsidR="00000000" w:rsidRPr="00000000">
        <w:rPr>
          <w:rFonts w:ascii="Consolas" w:cs="Consolas" w:eastAsia="Consolas" w:hAnsi="Consolas"/>
          <w:color w:val="0d0d0d"/>
          <w:shd w:fill="f2f2f2" w:val="clear"/>
          <w:rtl w:val="0"/>
        </w:rPr>
        <w:t xml:space="preserve">&lt;addr&gt;</w:t>
      </w:r>
      <w:r w:rsidDel="00000000" w:rsidR="00000000" w:rsidRPr="00000000">
        <w:rPr>
          <w:rtl w:val="0"/>
        </w:rPr>
        <w:t xml:space="preserve"> might be a register, or an </w:t>
      </w:r>
      <w:r w:rsidDel="00000000" w:rsidR="00000000" w:rsidRPr="00000000">
        <w:rPr>
          <w:b w:val="1"/>
          <w:rtl w:val="0"/>
        </w:rPr>
        <w:t xml:space="preserve">immediate value</w:t>
      </w: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u w:val="single"/>
        </w:rPr>
      </w:pPr>
      <w:r w:rsidDel="00000000" w:rsidR="00000000" w:rsidRPr="00000000">
        <w:rPr>
          <w:b w:val="1"/>
          <w:u w:val="single"/>
          <w:rtl w:val="0"/>
        </w:rPr>
        <w:t xml:space="preserve">Example: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LDUR</w:t>
        <w:tab/>
        <w:t xml:space="preserve">X0, [X9]</w:t>
        <w:tab/>
        <w:t xml:space="preserve">// Loads X0 with data from memory address in X9</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STUR</w:t>
        <w:tab/>
        <w:t xml:space="preserve">X2, [X1]</w:t>
        <w:tab/>
        <w:t xml:space="preserve">// Stores data in X2 to memory at address in X1</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numPr>
          <w:ilvl w:val="2"/>
          <w:numId w:val="7"/>
        </w:numPr>
        <w:ind w:left="720" w:hanging="720"/>
        <w:rPr/>
      </w:pPr>
      <w:bookmarkStart w:colFirst="0" w:colLast="0" w:name="_heading=h.44sinio" w:id="16"/>
      <w:bookmarkEnd w:id="16"/>
      <w:r w:rsidDel="00000000" w:rsidR="00000000" w:rsidRPr="00000000">
        <w:rPr>
          <w:rtl w:val="0"/>
        </w:rPr>
        <w:t xml:space="preserve">Encoding</w:t>
      </w:r>
    </w:p>
    <w:p w:rsidR="00000000" w:rsidDel="00000000" w:rsidP="00000000" w:rsidRDefault="00000000" w:rsidRPr="00000000" w14:paraId="00000204">
      <w:pPr>
        <w:rPr/>
      </w:pPr>
      <w:r w:rsidDel="00000000" w:rsidR="00000000" w:rsidRPr="00000000">
        <w:rPr>
          <w:rtl w:val="0"/>
        </w:rPr>
        <w:t xml:space="preserve">The encoding for load and store instructions is as follows:</w:t>
      </w:r>
    </w:p>
    <w:tbl>
      <w:tblPr>
        <w:tblStyle w:val="Table11"/>
        <w:tblW w:w="9030.000000000002" w:type="dxa"/>
        <w:jc w:val="left"/>
        <w:tblInd w:w="0.0" w:type="pc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82"/>
        <w:gridCol w:w="282"/>
        <w:gridCol w:w="281"/>
        <w:gridCol w:w="281"/>
        <w:gridCol w:w="281"/>
        <w:gridCol w:w="322"/>
        <w:gridCol w:w="281"/>
        <w:gridCol w:w="281"/>
        <w:gridCol w:w="281"/>
        <w:gridCol w:w="281"/>
        <w:gridCol w:w="282"/>
        <w:gridCol w:w="281"/>
        <w:gridCol w:w="281"/>
        <w:gridCol w:w="281"/>
        <w:gridCol w:w="281"/>
        <w:gridCol w:w="282"/>
        <w:gridCol w:w="281"/>
        <w:gridCol w:w="281"/>
        <w:gridCol w:w="281"/>
        <w:gridCol w:w="281"/>
        <w:gridCol w:w="281"/>
        <w:gridCol w:w="282"/>
        <w:gridCol w:w="280"/>
        <w:gridCol w:w="280"/>
        <w:gridCol w:w="280"/>
        <w:gridCol w:w="280"/>
        <w:gridCol w:w="281"/>
        <w:gridCol w:w="280"/>
        <w:gridCol w:w="280"/>
        <w:gridCol w:w="280"/>
        <w:gridCol w:w="280"/>
        <w:gridCol w:w="281"/>
        <w:tblGridChange w:id="0">
          <w:tblGrid>
            <w:gridCol w:w="282"/>
            <w:gridCol w:w="282"/>
            <w:gridCol w:w="281"/>
            <w:gridCol w:w="281"/>
            <w:gridCol w:w="281"/>
            <w:gridCol w:w="322"/>
            <w:gridCol w:w="281"/>
            <w:gridCol w:w="281"/>
            <w:gridCol w:w="281"/>
            <w:gridCol w:w="281"/>
            <w:gridCol w:w="282"/>
            <w:gridCol w:w="281"/>
            <w:gridCol w:w="281"/>
            <w:gridCol w:w="281"/>
            <w:gridCol w:w="281"/>
            <w:gridCol w:w="282"/>
            <w:gridCol w:w="281"/>
            <w:gridCol w:w="281"/>
            <w:gridCol w:w="281"/>
            <w:gridCol w:w="281"/>
            <w:gridCol w:w="281"/>
            <w:gridCol w:w="282"/>
            <w:gridCol w:w="280"/>
            <w:gridCol w:w="280"/>
            <w:gridCol w:w="280"/>
            <w:gridCol w:w="280"/>
            <w:gridCol w:w="281"/>
            <w:gridCol w:w="280"/>
            <w:gridCol w:w="280"/>
            <w:gridCol w:w="280"/>
            <w:gridCol w:w="280"/>
            <w:gridCol w:w="281"/>
          </w:tblGrid>
        </w:tblGridChange>
      </w:tblGrid>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05">
            <w:pPr>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6">
            <w:pPr>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7">
            <w:pPr>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8">
            <w:pPr>
              <w:jc w:val="right"/>
              <w:rPr>
                <w:sz w:val="20"/>
                <w:szCs w:val="20"/>
              </w:rPr>
            </w:pPr>
            <w:r w:rsidDel="00000000" w:rsidR="00000000" w:rsidRPr="00000000">
              <w:rPr>
                <w:sz w:val="20"/>
                <w:szCs w:val="20"/>
                <w:rtl w:val="0"/>
              </w:rPr>
              <w:t xml:space="preserve">28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09">
            <w:pPr>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A">
            <w:pPr>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B">
            <w:pPr>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C">
            <w:pPr>
              <w:jc w:val="right"/>
              <w:rPr>
                <w:sz w:val="20"/>
                <w:szCs w:val="20"/>
              </w:rPr>
            </w:pPr>
            <w:r w:rsidDel="00000000" w:rsidR="00000000" w:rsidRPr="00000000">
              <w:rPr>
                <w:sz w:val="20"/>
                <w:szCs w:val="20"/>
                <w:rtl w:val="0"/>
              </w:rPr>
              <w:t xml:space="preserve">24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0D">
            <w:pPr>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E">
            <w:pPr>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F">
            <w:pPr>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0">
            <w:pPr>
              <w:jc w:val="right"/>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11">
            <w:pPr>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2">
            <w:pPr>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3">
            <w:pPr>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4">
            <w:pPr>
              <w:jc w:val="right"/>
              <w:rPr>
                <w:sz w:val="20"/>
                <w:szCs w:val="20"/>
              </w:rPr>
            </w:pPr>
            <w:r w:rsidDel="00000000" w:rsidR="00000000" w:rsidRPr="00000000">
              <w:rPr>
                <w:sz w:val="20"/>
                <w:szCs w:val="20"/>
                <w:rtl w:val="0"/>
              </w:rPr>
              <w:t xml:space="preserve">16</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15">
            <w:pPr>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6">
            <w:pPr>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7">
            <w:pPr>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8">
            <w:pPr>
              <w:jc w:val="right"/>
              <w:rPr>
                <w:sz w:val="20"/>
                <w:szCs w:val="20"/>
              </w:rPr>
            </w:pPr>
            <w:r w:rsidDel="00000000" w:rsidR="00000000" w:rsidRPr="00000000">
              <w:rPr>
                <w:sz w:val="20"/>
                <w:szCs w:val="20"/>
                <w:rtl w:val="0"/>
              </w:rPr>
              <w:t xml:space="preserve">12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19">
            <w:pPr>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A">
            <w:pPr>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B">
            <w:pPr>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C">
            <w:pPr>
              <w:jc w:val="right"/>
              <w:rPr>
                <w:sz w:val="20"/>
                <w:szCs w:val="20"/>
              </w:rPr>
            </w:pPr>
            <w:r w:rsidDel="00000000" w:rsidR="00000000" w:rsidRPr="00000000">
              <w:rPr>
                <w:sz w:val="20"/>
                <w:szCs w:val="20"/>
                <w:rtl w:val="0"/>
              </w:rPr>
              <w:t xml:space="preserve">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1D">
            <w:pPr>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E">
            <w:pPr>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F">
            <w:pPr>
              <w:jc w:val="righ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0">
            <w:pPr>
              <w:jc w:val="right"/>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21">
            <w:pPr>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2">
            <w:pPr>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3">
            <w:pPr>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4">
            <w:pPr>
              <w:jc w:val="right"/>
              <w:rPr>
                <w:sz w:val="20"/>
                <w:szCs w:val="20"/>
              </w:rPr>
            </w:pPr>
            <w:r w:rsidDel="00000000" w:rsidR="00000000" w:rsidRPr="00000000">
              <w:rPr>
                <w:sz w:val="20"/>
                <w:szCs w:val="20"/>
                <w:rtl w:val="0"/>
              </w:rPr>
              <w:t xml:space="preserve">0</w:t>
            </w:r>
          </w:p>
        </w:tc>
      </w:tr>
      <w:tr>
        <w:tc>
          <w:tcPr>
            <w:gridSpan w:val="4"/>
            <w:tcBorders>
              <w:top w:color="000000" w:space="0" w:sz="4" w:val="single"/>
            </w:tcBorders>
          </w:tcPr>
          <w:p w:rsidR="00000000" w:rsidDel="00000000" w:rsidP="00000000" w:rsidRDefault="00000000" w:rsidRPr="00000000" w14:paraId="00000225">
            <w:pPr>
              <w:jc w:val="center"/>
              <w:rPr>
                <w:sz w:val="20"/>
                <w:szCs w:val="20"/>
              </w:rPr>
            </w:pPr>
            <w:r w:rsidDel="00000000" w:rsidR="00000000" w:rsidRPr="00000000">
              <w:rPr>
                <w:sz w:val="20"/>
                <w:szCs w:val="20"/>
                <w:rtl w:val="0"/>
              </w:rPr>
              <w:t xml:space="preserve">op1</w:t>
            </w:r>
          </w:p>
        </w:tc>
        <w:tc>
          <w:tcPr>
            <w:tcBorders>
              <w:top w:color="000000" w:space="0" w:sz="4" w:val="single"/>
            </w:tcBorders>
            <w:shd w:fill="fff2cc" w:val="clear"/>
          </w:tcPr>
          <w:p w:rsidR="00000000" w:rsidDel="00000000" w:rsidP="00000000" w:rsidRDefault="00000000" w:rsidRPr="00000000" w14:paraId="00000229">
            <w:pPr>
              <w:jc w:val="center"/>
              <w:rPr>
                <w:sz w:val="20"/>
                <w:szCs w:val="20"/>
              </w:rPr>
            </w:pPr>
            <w:r w:rsidDel="00000000" w:rsidR="00000000" w:rsidRPr="00000000">
              <w:rPr>
                <w:sz w:val="20"/>
                <w:szCs w:val="20"/>
                <w:rtl w:val="0"/>
              </w:rPr>
              <w:t xml:space="preserve">1</w:t>
            </w:r>
          </w:p>
        </w:tc>
        <w:tc>
          <w:tcPr>
            <w:tcBorders>
              <w:top w:color="000000" w:space="0" w:sz="4" w:val="single"/>
            </w:tcBorders>
            <w:shd w:fill="ffffff" w:val="clear"/>
          </w:tcPr>
          <w:p w:rsidR="00000000" w:rsidDel="00000000" w:rsidP="00000000" w:rsidRDefault="00000000" w:rsidRPr="00000000" w14:paraId="0000022A">
            <w:pPr>
              <w:rPr>
                <w:sz w:val="20"/>
                <w:szCs w:val="20"/>
              </w:rPr>
            </w:pPr>
            <w:r w:rsidDel="00000000" w:rsidR="00000000" w:rsidRPr="00000000">
              <w:rPr>
                <w:sz w:val="20"/>
                <w:szCs w:val="20"/>
                <w:rtl w:val="0"/>
              </w:rPr>
              <w:t xml:space="preserve">op2</w:t>
            </w:r>
          </w:p>
        </w:tc>
        <w:tc>
          <w:tcPr>
            <w:tcBorders>
              <w:top w:color="000000" w:space="0" w:sz="4" w:val="single"/>
            </w:tcBorders>
            <w:shd w:fill="fff2cc" w:val="clear"/>
          </w:tcPr>
          <w:p w:rsidR="00000000" w:rsidDel="00000000" w:rsidP="00000000" w:rsidRDefault="00000000" w:rsidRPr="00000000" w14:paraId="0000022B">
            <w:pPr>
              <w:jc w:val="center"/>
              <w:rPr>
                <w:sz w:val="20"/>
                <w:szCs w:val="20"/>
              </w:rPr>
            </w:pPr>
            <w:r w:rsidDel="00000000" w:rsidR="00000000" w:rsidRPr="00000000">
              <w:rPr>
                <w:sz w:val="20"/>
                <w:szCs w:val="20"/>
                <w:rtl w:val="0"/>
              </w:rPr>
              <w:t xml:space="preserve">0</w:t>
            </w:r>
          </w:p>
        </w:tc>
        <w:tc>
          <w:tcPr>
            <w:gridSpan w:val="2"/>
            <w:tcBorders>
              <w:top w:color="000000" w:space="0" w:sz="4" w:val="single"/>
            </w:tcBorders>
          </w:tcPr>
          <w:p w:rsidR="00000000" w:rsidDel="00000000" w:rsidP="00000000" w:rsidRDefault="00000000" w:rsidRPr="00000000" w14:paraId="0000022C">
            <w:pPr>
              <w:jc w:val="center"/>
              <w:rPr>
                <w:sz w:val="20"/>
                <w:szCs w:val="20"/>
              </w:rPr>
            </w:pPr>
            <w:r w:rsidDel="00000000" w:rsidR="00000000" w:rsidRPr="00000000">
              <w:rPr>
                <w:sz w:val="20"/>
                <w:szCs w:val="20"/>
                <w:rtl w:val="0"/>
              </w:rPr>
              <w:t xml:space="preserve">op3</w:t>
            </w:r>
          </w:p>
        </w:tc>
        <w:tc>
          <w:tcPr>
            <w:tcBorders>
              <w:top w:color="000000" w:space="0" w:sz="4" w:val="single"/>
            </w:tcBorders>
            <w:shd w:fill="d9d9d9" w:val="clear"/>
          </w:tcPr>
          <w:p w:rsidR="00000000" w:rsidDel="00000000" w:rsidP="00000000" w:rsidRDefault="00000000" w:rsidRPr="00000000" w14:paraId="0000022E">
            <w:pPr>
              <w:rPr>
                <w:sz w:val="20"/>
                <w:szCs w:val="20"/>
              </w:rPr>
            </w:pPr>
            <w:r w:rsidDel="00000000" w:rsidR="00000000" w:rsidRPr="00000000">
              <w:rPr>
                <w:rtl w:val="0"/>
              </w:rPr>
            </w:r>
          </w:p>
        </w:tc>
        <w:tc>
          <w:tcPr>
            <w:gridSpan w:val="6"/>
            <w:tcBorders>
              <w:top w:color="000000" w:space="0" w:sz="4" w:val="single"/>
            </w:tcBorders>
          </w:tcPr>
          <w:p w:rsidR="00000000" w:rsidDel="00000000" w:rsidP="00000000" w:rsidRDefault="00000000" w:rsidRPr="00000000" w14:paraId="0000022F">
            <w:pPr>
              <w:jc w:val="center"/>
              <w:rPr>
                <w:sz w:val="20"/>
                <w:szCs w:val="20"/>
              </w:rPr>
            </w:pPr>
            <w:r w:rsidDel="00000000" w:rsidR="00000000" w:rsidRPr="00000000">
              <w:rPr>
                <w:sz w:val="20"/>
                <w:szCs w:val="20"/>
                <w:rtl w:val="0"/>
              </w:rPr>
              <w:t xml:space="preserve">op4</w:t>
            </w:r>
          </w:p>
        </w:tc>
        <w:tc>
          <w:tcPr>
            <w:tcBorders>
              <w:top w:color="000000" w:space="0" w:sz="4" w:val="single"/>
            </w:tcBorders>
            <w:shd w:fill="d9d9d9" w:val="clear"/>
          </w:tcPr>
          <w:p w:rsidR="00000000" w:rsidDel="00000000" w:rsidP="00000000" w:rsidRDefault="00000000" w:rsidRPr="00000000" w14:paraId="00000235">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36">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37">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38">
            <w:pPr>
              <w:rPr>
                <w:sz w:val="20"/>
                <w:szCs w:val="20"/>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239">
            <w:pPr>
              <w:jc w:val="center"/>
              <w:rPr>
                <w:sz w:val="20"/>
                <w:szCs w:val="20"/>
              </w:rPr>
            </w:pPr>
            <w:r w:rsidDel="00000000" w:rsidR="00000000" w:rsidRPr="00000000">
              <w:rPr>
                <w:sz w:val="20"/>
                <w:szCs w:val="20"/>
                <w:rtl w:val="0"/>
              </w:rPr>
              <w:t xml:space="preserve">op5</w:t>
            </w:r>
          </w:p>
        </w:tc>
        <w:tc>
          <w:tcPr>
            <w:tcBorders>
              <w:top w:color="000000" w:space="0" w:sz="4" w:val="single"/>
            </w:tcBorders>
            <w:shd w:fill="d9d9d9" w:val="clear"/>
          </w:tcPr>
          <w:p w:rsidR="00000000" w:rsidDel="00000000" w:rsidP="00000000" w:rsidRDefault="00000000" w:rsidRPr="00000000" w14:paraId="0000023B">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3C">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3D">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3E">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3F">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40">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41">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42">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43">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44">
            <w:pPr>
              <w:rPr>
                <w:sz w:val="20"/>
                <w:szCs w:val="20"/>
              </w:rPr>
            </w:pP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tbl>
      <w:tblPr>
        <w:tblStyle w:val="Table12"/>
        <w:tblW w:w="9016.0" w:type="dxa"/>
        <w:jc w:val="center"/>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214"/>
        <w:gridCol w:w="930"/>
        <w:gridCol w:w="1226"/>
        <w:gridCol w:w="1214"/>
        <w:gridCol w:w="1214"/>
        <w:gridCol w:w="1568"/>
        <w:gridCol w:w="1650"/>
        <w:tblGridChange w:id="0">
          <w:tblGrid>
            <w:gridCol w:w="1214"/>
            <w:gridCol w:w="930"/>
            <w:gridCol w:w="1226"/>
            <w:gridCol w:w="1214"/>
            <w:gridCol w:w="1214"/>
            <w:gridCol w:w="1568"/>
            <w:gridCol w:w="1650"/>
          </w:tblGrid>
        </w:tblGridChange>
      </w:tblGrid>
      <w:tr>
        <w:tc>
          <w:tcPr/>
          <w:p w:rsidR="00000000" w:rsidDel="00000000" w:rsidP="00000000" w:rsidRDefault="00000000" w:rsidRPr="00000000" w14:paraId="00000246">
            <w:pPr>
              <w:rPr>
                <w:b w:val="1"/>
              </w:rPr>
            </w:pPr>
            <w:r w:rsidDel="00000000" w:rsidR="00000000" w:rsidRPr="00000000">
              <w:rPr>
                <w:b w:val="1"/>
                <w:rtl w:val="0"/>
              </w:rPr>
              <w:t xml:space="preserve">op1[31:28]</w:t>
            </w:r>
          </w:p>
        </w:tc>
        <w:tc>
          <w:tcPr/>
          <w:p w:rsidR="00000000" w:rsidDel="00000000" w:rsidP="00000000" w:rsidRDefault="00000000" w:rsidRPr="00000000" w14:paraId="00000247">
            <w:pPr>
              <w:rPr>
                <w:b w:val="1"/>
              </w:rPr>
            </w:pPr>
            <w:r w:rsidDel="00000000" w:rsidR="00000000" w:rsidRPr="00000000">
              <w:rPr>
                <w:b w:val="1"/>
                <w:rtl w:val="0"/>
              </w:rPr>
              <w:t xml:space="preserve">op2[26]</w:t>
            </w:r>
          </w:p>
        </w:tc>
        <w:tc>
          <w:tcPr/>
          <w:p w:rsidR="00000000" w:rsidDel="00000000" w:rsidP="00000000" w:rsidRDefault="00000000" w:rsidRPr="00000000" w14:paraId="00000248">
            <w:pPr>
              <w:rPr>
                <w:b w:val="1"/>
              </w:rPr>
            </w:pPr>
            <w:r w:rsidDel="00000000" w:rsidR="00000000" w:rsidRPr="00000000">
              <w:rPr>
                <w:b w:val="1"/>
                <w:rtl w:val="0"/>
              </w:rPr>
              <w:t xml:space="preserve">op3[24:23]</w:t>
            </w:r>
          </w:p>
        </w:tc>
        <w:tc>
          <w:tcPr/>
          <w:p w:rsidR="00000000" w:rsidDel="00000000" w:rsidP="00000000" w:rsidRDefault="00000000" w:rsidRPr="00000000" w14:paraId="00000249">
            <w:pPr>
              <w:rPr>
                <w:b w:val="1"/>
              </w:rPr>
            </w:pPr>
            <w:r w:rsidDel="00000000" w:rsidR="00000000" w:rsidRPr="00000000">
              <w:rPr>
                <w:b w:val="1"/>
                <w:rtl w:val="0"/>
              </w:rPr>
              <w:t xml:space="preserve">op4[21:16]</w:t>
            </w:r>
          </w:p>
        </w:tc>
        <w:tc>
          <w:tcPr/>
          <w:p w:rsidR="00000000" w:rsidDel="00000000" w:rsidP="00000000" w:rsidRDefault="00000000" w:rsidRPr="00000000" w14:paraId="0000024A">
            <w:pPr>
              <w:rPr>
                <w:b w:val="1"/>
              </w:rPr>
            </w:pPr>
            <w:r w:rsidDel="00000000" w:rsidR="00000000" w:rsidRPr="00000000">
              <w:rPr>
                <w:b w:val="1"/>
                <w:rtl w:val="0"/>
              </w:rPr>
              <w:t xml:space="preserve">op5[11:10]</w:t>
            </w:r>
          </w:p>
        </w:tc>
        <w:tc>
          <w:tcPr/>
          <w:p w:rsidR="00000000" w:rsidDel="00000000" w:rsidP="00000000" w:rsidRDefault="00000000" w:rsidRPr="00000000" w14:paraId="0000024B">
            <w:pPr>
              <w:rPr>
                <w:b w:val="1"/>
              </w:rPr>
            </w:pPr>
            <w:r w:rsidDel="00000000" w:rsidR="00000000" w:rsidRPr="00000000">
              <w:rPr>
                <w:b w:val="1"/>
                <w:rtl w:val="0"/>
              </w:rPr>
              <w:t xml:space="preserve">Instruction type</w:t>
            </w:r>
          </w:p>
        </w:tc>
        <w:tc>
          <w:tcPr/>
          <w:p w:rsidR="00000000" w:rsidDel="00000000" w:rsidP="00000000" w:rsidRDefault="00000000" w:rsidRPr="00000000" w14:paraId="0000024C">
            <w:pPr>
              <w:rPr>
                <w:b w:val="1"/>
              </w:rPr>
            </w:pPr>
            <w:r w:rsidDel="00000000" w:rsidR="00000000" w:rsidRPr="00000000">
              <w:rPr>
                <w:b w:val="1"/>
                <w:rtl w:val="0"/>
              </w:rPr>
              <w:t xml:space="preserve">Examples</w:t>
            </w:r>
          </w:p>
        </w:tc>
      </w:tr>
      <w:tr>
        <w:tc>
          <w:tcPr/>
          <w:p w:rsidR="00000000" w:rsidDel="00000000" w:rsidP="00000000" w:rsidRDefault="00000000" w:rsidRPr="00000000" w14:paraId="0000024D">
            <w:pPr>
              <w:rPr>
                <w:rFonts w:ascii="Consolas" w:cs="Consolas" w:eastAsia="Consolas" w:hAnsi="Consolas"/>
              </w:rPr>
            </w:pPr>
            <w:r w:rsidDel="00000000" w:rsidR="00000000" w:rsidRPr="00000000">
              <w:rPr>
                <w:rFonts w:ascii="Consolas" w:cs="Consolas" w:eastAsia="Consolas" w:hAnsi="Consolas"/>
                <w:rtl w:val="0"/>
              </w:rPr>
              <w:t xml:space="preserve">xx01</w:t>
            </w:r>
          </w:p>
        </w:tc>
        <w:tc>
          <w:tcPr/>
          <w:p w:rsidR="00000000" w:rsidDel="00000000" w:rsidP="00000000" w:rsidRDefault="00000000" w:rsidRPr="00000000" w14:paraId="0000024E">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24F">
            <w:pPr>
              <w:rPr>
                <w:rFonts w:ascii="Consolas" w:cs="Consolas" w:eastAsia="Consolas" w:hAnsi="Consolas"/>
              </w:rPr>
            </w:pPr>
            <w:r w:rsidDel="00000000" w:rsidR="00000000" w:rsidRPr="00000000">
              <w:rPr>
                <w:rFonts w:ascii="Consolas" w:cs="Consolas" w:eastAsia="Consolas" w:hAnsi="Consolas"/>
                <w:rtl w:val="0"/>
              </w:rPr>
              <w:t xml:space="preserve">0x</w:t>
            </w:r>
          </w:p>
        </w:tc>
        <w:tc>
          <w:tcPr/>
          <w:p w:rsidR="00000000" w:rsidDel="00000000" w:rsidP="00000000" w:rsidRDefault="00000000" w:rsidRPr="00000000" w14:paraId="00000250">
            <w:pPr>
              <w:rPr>
                <w:rFonts w:ascii="Consolas" w:cs="Consolas" w:eastAsia="Consolas" w:hAnsi="Consolas"/>
              </w:rPr>
            </w:pPr>
            <w:r w:rsidDel="00000000" w:rsidR="00000000" w:rsidRPr="00000000">
              <w:rPr>
                <w:rFonts w:ascii="Consolas" w:cs="Consolas" w:eastAsia="Consolas" w:hAnsi="Consolas"/>
                <w:rtl w:val="0"/>
              </w:rPr>
              <w:t xml:space="preserve">xxxxxx</w:t>
            </w:r>
          </w:p>
        </w:tc>
        <w:tc>
          <w:tcPr/>
          <w:p w:rsidR="00000000" w:rsidDel="00000000" w:rsidP="00000000" w:rsidRDefault="00000000" w:rsidRPr="00000000" w14:paraId="00000251">
            <w:pPr>
              <w:rPr>
                <w:rFonts w:ascii="Consolas" w:cs="Consolas" w:eastAsia="Consolas" w:hAnsi="Consolas"/>
              </w:rPr>
            </w:pPr>
            <w:r w:rsidDel="00000000" w:rsidR="00000000" w:rsidRPr="00000000">
              <w:rPr>
                <w:rFonts w:ascii="Consolas" w:cs="Consolas" w:eastAsia="Consolas" w:hAnsi="Consolas"/>
                <w:rtl w:val="0"/>
              </w:rPr>
              <w:t xml:space="preserve">xx</w:t>
            </w:r>
          </w:p>
        </w:tc>
        <w:tc>
          <w:tcPr/>
          <w:p w:rsidR="00000000" w:rsidDel="00000000" w:rsidP="00000000" w:rsidRDefault="00000000" w:rsidRPr="00000000" w14:paraId="00000252">
            <w:pPr>
              <w:rPr/>
            </w:pPr>
            <w:r w:rsidDel="00000000" w:rsidR="00000000" w:rsidRPr="00000000">
              <w:rPr>
                <w:rtl w:val="0"/>
              </w:rPr>
              <w:t xml:space="preserve">Load register (literal)</w:t>
            </w:r>
          </w:p>
        </w:tc>
        <w:tc>
          <w:tcPr/>
          <w:p w:rsidR="00000000" w:rsidDel="00000000" w:rsidP="00000000" w:rsidRDefault="00000000" w:rsidRPr="00000000" w14:paraId="00000253">
            <w:pPr>
              <w:rPr>
                <w:rFonts w:ascii="Consolas" w:cs="Consolas" w:eastAsia="Consolas" w:hAnsi="Consolas"/>
              </w:rPr>
            </w:pPr>
            <w:r w:rsidDel="00000000" w:rsidR="00000000" w:rsidRPr="00000000">
              <w:rPr>
                <w:rFonts w:ascii="Consolas" w:cs="Consolas" w:eastAsia="Consolas" w:hAnsi="Consolas"/>
                <w:rtl w:val="0"/>
              </w:rPr>
              <w:t xml:space="preserve">LDR X0, &lt;label&gt;</w:t>
            </w:r>
          </w:p>
        </w:tc>
      </w:tr>
      <w:tr>
        <w:tc>
          <w:tcPr/>
          <w:p w:rsidR="00000000" w:rsidDel="00000000" w:rsidP="00000000" w:rsidRDefault="00000000" w:rsidRPr="00000000" w14:paraId="00000254">
            <w:pPr>
              <w:rPr>
                <w:rFonts w:ascii="Consolas" w:cs="Consolas" w:eastAsia="Consolas" w:hAnsi="Consolas"/>
              </w:rPr>
            </w:pPr>
            <w:r w:rsidDel="00000000" w:rsidR="00000000" w:rsidRPr="00000000">
              <w:rPr>
                <w:rFonts w:ascii="Consolas" w:cs="Consolas" w:eastAsia="Consolas" w:hAnsi="Consolas"/>
                <w:rtl w:val="0"/>
              </w:rPr>
              <w:t xml:space="preserve">xx11</w:t>
            </w:r>
          </w:p>
        </w:tc>
        <w:tc>
          <w:tcPr/>
          <w:p w:rsidR="00000000" w:rsidDel="00000000" w:rsidP="00000000" w:rsidRDefault="00000000" w:rsidRPr="00000000" w14:paraId="00000255">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256">
            <w:pPr>
              <w:rPr>
                <w:rFonts w:ascii="Consolas" w:cs="Consolas" w:eastAsia="Consolas" w:hAnsi="Consolas"/>
              </w:rPr>
            </w:pPr>
            <w:r w:rsidDel="00000000" w:rsidR="00000000" w:rsidRPr="00000000">
              <w:rPr>
                <w:rFonts w:ascii="Consolas" w:cs="Consolas" w:eastAsia="Consolas" w:hAnsi="Consolas"/>
                <w:rtl w:val="0"/>
              </w:rPr>
              <w:t xml:space="preserve">0x</w:t>
            </w:r>
          </w:p>
        </w:tc>
        <w:tc>
          <w:tcPr/>
          <w:p w:rsidR="00000000" w:rsidDel="00000000" w:rsidP="00000000" w:rsidRDefault="00000000" w:rsidRPr="00000000" w14:paraId="00000257">
            <w:pPr>
              <w:rPr>
                <w:rFonts w:ascii="Consolas" w:cs="Consolas" w:eastAsia="Consolas" w:hAnsi="Consolas"/>
              </w:rPr>
            </w:pPr>
            <w:r w:rsidDel="00000000" w:rsidR="00000000" w:rsidRPr="00000000">
              <w:rPr>
                <w:rFonts w:ascii="Consolas" w:cs="Consolas" w:eastAsia="Consolas" w:hAnsi="Consolas"/>
                <w:rtl w:val="0"/>
              </w:rPr>
              <w:t xml:space="preserve">0xxxxx</w:t>
            </w:r>
          </w:p>
        </w:tc>
        <w:tc>
          <w:tcPr/>
          <w:p w:rsidR="00000000" w:rsidDel="00000000" w:rsidP="00000000" w:rsidRDefault="00000000" w:rsidRPr="00000000" w14:paraId="00000258">
            <w:pPr>
              <w:rPr>
                <w:rFonts w:ascii="Consolas" w:cs="Consolas" w:eastAsia="Consolas" w:hAnsi="Consolas"/>
              </w:rPr>
            </w:pPr>
            <w:r w:rsidDel="00000000" w:rsidR="00000000" w:rsidRPr="00000000">
              <w:rPr>
                <w:rFonts w:ascii="Consolas" w:cs="Consolas" w:eastAsia="Consolas" w:hAnsi="Consolas"/>
                <w:rtl w:val="0"/>
              </w:rPr>
              <w:t xml:space="preserve">00</w:t>
            </w:r>
          </w:p>
        </w:tc>
        <w:tc>
          <w:tcPr/>
          <w:p w:rsidR="00000000" w:rsidDel="00000000" w:rsidP="00000000" w:rsidRDefault="00000000" w:rsidRPr="00000000" w14:paraId="00000259">
            <w:pPr>
              <w:rPr/>
            </w:pPr>
            <w:r w:rsidDel="00000000" w:rsidR="00000000" w:rsidRPr="00000000">
              <w:rPr>
                <w:rtl w:val="0"/>
              </w:rPr>
              <w:t xml:space="preserve">Load/Store register (unscaled immediate)</w:t>
            </w:r>
          </w:p>
        </w:tc>
        <w:tc>
          <w:tcPr/>
          <w:p w:rsidR="00000000" w:rsidDel="00000000" w:rsidP="00000000" w:rsidRDefault="00000000" w:rsidRPr="00000000" w14:paraId="0000025A">
            <w:pPr>
              <w:rPr>
                <w:rFonts w:ascii="Consolas" w:cs="Consolas" w:eastAsia="Consolas" w:hAnsi="Consolas"/>
              </w:rPr>
            </w:pPr>
            <w:r w:rsidDel="00000000" w:rsidR="00000000" w:rsidRPr="00000000">
              <w:rPr>
                <w:rFonts w:ascii="Consolas" w:cs="Consolas" w:eastAsia="Consolas" w:hAnsi="Consolas"/>
                <w:rtl w:val="0"/>
              </w:rPr>
              <w:t xml:space="preserve">STURB W0, [X1, #2]</w:t>
            </w:r>
          </w:p>
        </w:tc>
      </w:tr>
      <w:tr>
        <w:tc>
          <w:tcPr/>
          <w:p w:rsidR="00000000" w:rsidDel="00000000" w:rsidP="00000000" w:rsidRDefault="00000000" w:rsidRPr="00000000" w14:paraId="0000025B">
            <w:pPr>
              <w:rPr>
                <w:rFonts w:ascii="Consolas" w:cs="Consolas" w:eastAsia="Consolas" w:hAnsi="Consolas"/>
              </w:rPr>
            </w:pPr>
            <w:r w:rsidDel="00000000" w:rsidR="00000000" w:rsidRPr="00000000">
              <w:rPr>
                <w:rFonts w:ascii="Consolas" w:cs="Consolas" w:eastAsia="Consolas" w:hAnsi="Consolas"/>
                <w:rtl w:val="0"/>
              </w:rPr>
              <w:t xml:space="preserve">xx11</w:t>
            </w:r>
          </w:p>
        </w:tc>
        <w:tc>
          <w:tcPr/>
          <w:p w:rsidR="00000000" w:rsidDel="00000000" w:rsidP="00000000" w:rsidRDefault="00000000" w:rsidRPr="00000000" w14:paraId="0000025C">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25D">
            <w:pPr>
              <w:rPr>
                <w:rFonts w:ascii="Consolas" w:cs="Consolas" w:eastAsia="Consolas" w:hAnsi="Consolas"/>
              </w:rPr>
            </w:pPr>
            <w:r w:rsidDel="00000000" w:rsidR="00000000" w:rsidRPr="00000000">
              <w:rPr>
                <w:rFonts w:ascii="Consolas" w:cs="Consolas" w:eastAsia="Consolas" w:hAnsi="Consolas"/>
                <w:rtl w:val="0"/>
              </w:rPr>
              <w:t xml:space="preserve">0x</w:t>
            </w:r>
          </w:p>
        </w:tc>
        <w:tc>
          <w:tcPr/>
          <w:p w:rsidR="00000000" w:rsidDel="00000000" w:rsidP="00000000" w:rsidRDefault="00000000" w:rsidRPr="00000000" w14:paraId="0000025E">
            <w:pPr>
              <w:rPr>
                <w:rFonts w:ascii="Consolas" w:cs="Consolas" w:eastAsia="Consolas" w:hAnsi="Consolas"/>
              </w:rPr>
            </w:pPr>
            <w:r w:rsidDel="00000000" w:rsidR="00000000" w:rsidRPr="00000000">
              <w:rPr>
                <w:rFonts w:ascii="Consolas" w:cs="Consolas" w:eastAsia="Consolas" w:hAnsi="Consolas"/>
                <w:rtl w:val="0"/>
              </w:rPr>
              <w:t xml:space="preserve">0xxxxx</w:t>
            </w:r>
          </w:p>
        </w:tc>
        <w:tc>
          <w:tcPr/>
          <w:p w:rsidR="00000000" w:rsidDel="00000000" w:rsidP="00000000" w:rsidRDefault="00000000" w:rsidRPr="00000000" w14:paraId="0000025F">
            <w:pPr>
              <w:rPr>
                <w:rFonts w:ascii="Consolas" w:cs="Consolas" w:eastAsia="Consolas" w:hAnsi="Consolas"/>
              </w:rPr>
            </w:pPr>
            <w:r w:rsidDel="00000000" w:rsidR="00000000" w:rsidRPr="00000000">
              <w:rPr>
                <w:rFonts w:ascii="Consolas" w:cs="Consolas" w:eastAsia="Consolas" w:hAnsi="Consolas"/>
                <w:rtl w:val="0"/>
              </w:rPr>
              <w:t xml:space="preserve">01</w:t>
            </w:r>
          </w:p>
        </w:tc>
        <w:tc>
          <w:tcPr/>
          <w:p w:rsidR="00000000" w:rsidDel="00000000" w:rsidP="00000000" w:rsidRDefault="00000000" w:rsidRPr="00000000" w14:paraId="00000260">
            <w:pPr>
              <w:rPr/>
            </w:pPr>
            <w:r w:rsidDel="00000000" w:rsidR="00000000" w:rsidRPr="00000000">
              <w:rPr>
                <w:rtl w:val="0"/>
              </w:rPr>
              <w:t xml:space="preserve">Load/Store register (immediate post-indexed)</w:t>
            </w:r>
          </w:p>
        </w:tc>
        <w:tc>
          <w:tcPr/>
          <w:p w:rsidR="00000000" w:rsidDel="00000000" w:rsidP="00000000" w:rsidRDefault="00000000" w:rsidRPr="00000000" w14:paraId="00000261">
            <w:pPr>
              <w:rPr>
                <w:rFonts w:ascii="Consolas" w:cs="Consolas" w:eastAsia="Consolas" w:hAnsi="Consolas"/>
              </w:rPr>
            </w:pPr>
            <w:r w:rsidDel="00000000" w:rsidR="00000000" w:rsidRPr="00000000">
              <w:rPr>
                <w:rFonts w:ascii="Consolas" w:cs="Consolas" w:eastAsia="Consolas" w:hAnsi="Consolas"/>
                <w:rtl w:val="0"/>
              </w:rPr>
              <w:t xml:space="preserve">STRB W0, [X1], #2</w:t>
            </w:r>
          </w:p>
        </w:tc>
      </w:tr>
      <w:tr>
        <w:tc>
          <w:tcPr/>
          <w:p w:rsidR="00000000" w:rsidDel="00000000" w:rsidP="00000000" w:rsidRDefault="00000000" w:rsidRPr="00000000" w14:paraId="00000262">
            <w:pPr>
              <w:rPr>
                <w:rFonts w:ascii="Consolas" w:cs="Consolas" w:eastAsia="Consolas" w:hAnsi="Consolas"/>
              </w:rPr>
            </w:pPr>
            <w:r w:rsidDel="00000000" w:rsidR="00000000" w:rsidRPr="00000000">
              <w:rPr>
                <w:rFonts w:ascii="Consolas" w:cs="Consolas" w:eastAsia="Consolas" w:hAnsi="Consolas"/>
                <w:rtl w:val="0"/>
              </w:rPr>
              <w:t xml:space="preserve">xx11</w:t>
            </w:r>
          </w:p>
        </w:tc>
        <w:tc>
          <w:tcPr/>
          <w:p w:rsidR="00000000" w:rsidDel="00000000" w:rsidP="00000000" w:rsidRDefault="00000000" w:rsidRPr="00000000" w14:paraId="00000263">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264">
            <w:pPr>
              <w:rPr>
                <w:rFonts w:ascii="Consolas" w:cs="Consolas" w:eastAsia="Consolas" w:hAnsi="Consolas"/>
              </w:rPr>
            </w:pPr>
            <w:r w:rsidDel="00000000" w:rsidR="00000000" w:rsidRPr="00000000">
              <w:rPr>
                <w:rFonts w:ascii="Consolas" w:cs="Consolas" w:eastAsia="Consolas" w:hAnsi="Consolas"/>
                <w:rtl w:val="0"/>
              </w:rPr>
              <w:t xml:space="preserve">0x</w:t>
            </w:r>
          </w:p>
        </w:tc>
        <w:tc>
          <w:tcPr/>
          <w:p w:rsidR="00000000" w:rsidDel="00000000" w:rsidP="00000000" w:rsidRDefault="00000000" w:rsidRPr="00000000" w14:paraId="00000265">
            <w:pPr>
              <w:rPr>
                <w:rFonts w:ascii="Consolas" w:cs="Consolas" w:eastAsia="Consolas" w:hAnsi="Consolas"/>
              </w:rPr>
            </w:pPr>
            <w:r w:rsidDel="00000000" w:rsidR="00000000" w:rsidRPr="00000000">
              <w:rPr>
                <w:rFonts w:ascii="Consolas" w:cs="Consolas" w:eastAsia="Consolas" w:hAnsi="Consolas"/>
                <w:rtl w:val="0"/>
              </w:rPr>
              <w:t xml:space="preserve">0xxxxx</w:t>
            </w:r>
          </w:p>
        </w:tc>
        <w:tc>
          <w:tcPr/>
          <w:p w:rsidR="00000000" w:rsidDel="00000000" w:rsidP="00000000" w:rsidRDefault="00000000" w:rsidRPr="00000000" w14:paraId="00000266">
            <w:pPr>
              <w:rPr>
                <w:rFonts w:ascii="Consolas" w:cs="Consolas" w:eastAsia="Consolas" w:hAnsi="Consolas"/>
              </w:rPr>
            </w:pPr>
            <w:r w:rsidDel="00000000" w:rsidR="00000000" w:rsidRPr="00000000">
              <w:rPr>
                <w:rFonts w:ascii="Consolas" w:cs="Consolas" w:eastAsia="Consolas" w:hAnsi="Consolas"/>
                <w:rtl w:val="0"/>
              </w:rPr>
              <w:t xml:space="preserve">11</w:t>
            </w:r>
          </w:p>
        </w:tc>
        <w:tc>
          <w:tcPr/>
          <w:p w:rsidR="00000000" w:rsidDel="00000000" w:rsidP="00000000" w:rsidRDefault="00000000" w:rsidRPr="00000000" w14:paraId="00000267">
            <w:pPr>
              <w:rPr/>
            </w:pPr>
            <w:r w:rsidDel="00000000" w:rsidR="00000000" w:rsidRPr="00000000">
              <w:rPr>
                <w:rtl w:val="0"/>
              </w:rPr>
              <w:t xml:space="preserve">Load/Store register (immediate pre-indexed)</w:t>
            </w:r>
          </w:p>
        </w:tc>
        <w:tc>
          <w:tcPr/>
          <w:p w:rsidR="00000000" w:rsidDel="00000000" w:rsidP="00000000" w:rsidRDefault="00000000" w:rsidRPr="00000000" w14:paraId="00000268">
            <w:pPr>
              <w:rPr>
                <w:rFonts w:ascii="Consolas" w:cs="Consolas" w:eastAsia="Consolas" w:hAnsi="Consolas"/>
              </w:rPr>
            </w:pPr>
            <w:r w:rsidDel="00000000" w:rsidR="00000000" w:rsidRPr="00000000">
              <w:rPr>
                <w:rFonts w:ascii="Consolas" w:cs="Consolas" w:eastAsia="Consolas" w:hAnsi="Consolas"/>
                <w:rtl w:val="0"/>
              </w:rPr>
              <w:t xml:space="preserve">STRB W0, [X1, #3]</w:t>
            </w:r>
          </w:p>
        </w:tc>
      </w:tr>
      <w:tr>
        <w:tc>
          <w:tcPr/>
          <w:p w:rsidR="00000000" w:rsidDel="00000000" w:rsidP="00000000" w:rsidRDefault="00000000" w:rsidRPr="00000000" w14:paraId="00000269">
            <w:pPr>
              <w:rPr>
                <w:rFonts w:ascii="Consolas" w:cs="Consolas" w:eastAsia="Consolas" w:hAnsi="Consolas"/>
              </w:rPr>
            </w:pPr>
            <w:r w:rsidDel="00000000" w:rsidR="00000000" w:rsidRPr="00000000">
              <w:rPr>
                <w:rFonts w:ascii="Consolas" w:cs="Consolas" w:eastAsia="Consolas" w:hAnsi="Consolas"/>
                <w:rtl w:val="0"/>
              </w:rPr>
              <w:t xml:space="preserve">xx11</w:t>
            </w:r>
          </w:p>
        </w:tc>
        <w:tc>
          <w:tcPr/>
          <w:p w:rsidR="00000000" w:rsidDel="00000000" w:rsidP="00000000" w:rsidRDefault="00000000" w:rsidRPr="00000000" w14:paraId="0000026A">
            <w:pPr>
              <w:rPr>
                <w:rFonts w:ascii="Consolas" w:cs="Consolas" w:eastAsia="Consolas" w:hAnsi="Consolas"/>
              </w:rPr>
            </w:pPr>
            <w:r w:rsidDel="00000000" w:rsidR="00000000" w:rsidRPr="00000000">
              <w:rPr>
                <w:rFonts w:ascii="Consolas" w:cs="Consolas" w:eastAsia="Consolas" w:hAnsi="Consolas"/>
                <w:rtl w:val="0"/>
              </w:rPr>
              <w:t xml:space="preserve">x</w:t>
            </w:r>
          </w:p>
        </w:tc>
        <w:tc>
          <w:tcPr/>
          <w:p w:rsidR="00000000" w:rsidDel="00000000" w:rsidP="00000000" w:rsidRDefault="00000000" w:rsidRPr="00000000" w14:paraId="0000026B">
            <w:pPr>
              <w:rPr>
                <w:rFonts w:ascii="Consolas" w:cs="Consolas" w:eastAsia="Consolas" w:hAnsi="Consolas"/>
              </w:rPr>
            </w:pPr>
            <w:r w:rsidDel="00000000" w:rsidR="00000000" w:rsidRPr="00000000">
              <w:rPr>
                <w:rFonts w:ascii="Consolas" w:cs="Consolas" w:eastAsia="Consolas" w:hAnsi="Consolas"/>
                <w:rtl w:val="0"/>
              </w:rPr>
              <w:t xml:space="preserve">0x</w:t>
            </w:r>
          </w:p>
        </w:tc>
        <w:tc>
          <w:tcPr/>
          <w:p w:rsidR="00000000" w:rsidDel="00000000" w:rsidP="00000000" w:rsidRDefault="00000000" w:rsidRPr="00000000" w14:paraId="0000026C">
            <w:pPr>
              <w:rPr>
                <w:rFonts w:ascii="Consolas" w:cs="Consolas" w:eastAsia="Consolas" w:hAnsi="Consolas"/>
              </w:rPr>
            </w:pPr>
            <w:r w:rsidDel="00000000" w:rsidR="00000000" w:rsidRPr="00000000">
              <w:rPr>
                <w:rFonts w:ascii="Consolas" w:cs="Consolas" w:eastAsia="Consolas" w:hAnsi="Consolas"/>
                <w:rtl w:val="0"/>
              </w:rPr>
              <w:t xml:space="preserve">1xxxxx</w:t>
            </w:r>
          </w:p>
        </w:tc>
        <w:tc>
          <w:tcPr/>
          <w:p w:rsidR="00000000" w:rsidDel="00000000" w:rsidP="00000000" w:rsidRDefault="00000000" w:rsidRPr="00000000" w14:paraId="0000026D">
            <w:pPr>
              <w:rPr>
                <w:rFonts w:ascii="Consolas" w:cs="Consolas" w:eastAsia="Consolas" w:hAnsi="Consolas"/>
              </w:rPr>
            </w:pPr>
            <w:r w:rsidDel="00000000" w:rsidR="00000000" w:rsidRPr="00000000">
              <w:rPr>
                <w:rFonts w:ascii="Consolas" w:cs="Consolas" w:eastAsia="Consolas" w:hAnsi="Consolas"/>
                <w:rtl w:val="0"/>
              </w:rPr>
              <w:t xml:space="preserve">10</w:t>
            </w:r>
          </w:p>
        </w:tc>
        <w:tc>
          <w:tcPr/>
          <w:p w:rsidR="00000000" w:rsidDel="00000000" w:rsidP="00000000" w:rsidRDefault="00000000" w:rsidRPr="00000000" w14:paraId="0000026E">
            <w:pPr>
              <w:rPr/>
            </w:pPr>
            <w:r w:rsidDel="00000000" w:rsidR="00000000" w:rsidRPr="00000000">
              <w:rPr>
                <w:rtl w:val="0"/>
              </w:rPr>
              <w:t xml:space="preserve">Load/Store register (register offset)</w:t>
            </w:r>
          </w:p>
        </w:tc>
        <w:tc>
          <w:tcPr/>
          <w:p w:rsidR="00000000" w:rsidDel="00000000" w:rsidP="00000000" w:rsidRDefault="00000000" w:rsidRPr="00000000" w14:paraId="0000026F">
            <w:pPr>
              <w:rPr>
                <w:rFonts w:ascii="Consolas" w:cs="Consolas" w:eastAsia="Consolas" w:hAnsi="Consolas"/>
              </w:rPr>
            </w:pPr>
            <w:r w:rsidDel="00000000" w:rsidR="00000000" w:rsidRPr="00000000">
              <w:rPr>
                <w:rFonts w:ascii="Consolas" w:cs="Consolas" w:eastAsia="Consolas" w:hAnsi="Consolas"/>
                <w:rtl w:val="0"/>
              </w:rPr>
              <w:t xml:space="preserve">LDR X0, [X1, X2, LSL #3]</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For a full list of supported instructions and all its encoding (including grayed-out cells above), see </w:t>
      </w:r>
      <w:r w:rsidDel="00000000" w:rsidR="00000000" w:rsidRPr="00000000">
        <w:rPr>
          <w:i w:val="1"/>
          <w:rtl w:val="0"/>
        </w:rPr>
        <w:t xml:space="preserve">Arm Education Core supported</w:t>
      </w:r>
      <w:r w:rsidDel="00000000" w:rsidR="00000000" w:rsidRPr="00000000">
        <w:rPr>
          <w:b w:val="1"/>
          <w:i w:val="1"/>
          <w:rtl w:val="0"/>
        </w:rPr>
        <w:t xml:space="preserve"> </w:t>
      </w:r>
      <w:r w:rsidDel="00000000" w:rsidR="00000000" w:rsidRPr="00000000">
        <w:rPr>
          <w:i w:val="1"/>
          <w:rtl w:val="0"/>
        </w:rPr>
        <w:t xml:space="preserve">instructions.xlsx</w:t>
      </w: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2"/>
        <w:numPr>
          <w:ilvl w:val="1"/>
          <w:numId w:val="7"/>
        </w:numPr>
        <w:ind w:left="576" w:hanging="576"/>
        <w:rPr/>
      </w:pPr>
      <w:bookmarkStart w:colFirst="0" w:colLast="0" w:name="_heading=h.2jxsxqh" w:id="17"/>
      <w:bookmarkEnd w:id="17"/>
      <w:r w:rsidDel="00000000" w:rsidR="00000000" w:rsidRPr="00000000">
        <w:rPr>
          <w:rtl w:val="0"/>
        </w:rPr>
        <w:t xml:space="preserve">Branch and System instructions</w:t>
      </w:r>
    </w:p>
    <w:p w:rsidR="00000000" w:rsidDel="00000000" w:rsidP="00000000" w:rsidRDefault="00000000" w:rsidRPr="00000000" w14:paraId="00000274">
      <w:pPr>
        <w:rPr/>
      </w:pPr>
      <w:r w:rsidDel="00000000" w:rsidR="00000000" w:rsidRPr="00000000">
        <w:rPr>
          <w:rtl w:val="0"/>
        </w:rPr>
        <w:t xml:space="preserve">Branch instructions change the Program Counter (PC) to a different address to begin executing a different instruction sequence.</w:t>
      </w:r>
    </w:p>
    <w:p w:rsidR="00000000" w:rsidDel="00000000" w:rsidP="00000000" w:rsidRDefault="00000000" w:rsidRPr="00000000" w14:paraId="00000275">
      <w:pPr>
        <w:rPr/>
      </w:pPr>
      <w:r w:rsidDel="00000000" w:rsidR="00000000" w:rsidRPr="00000000">
        <w:rPr>
          <w:rtl w:val="0"/>
        </w:rPr>
        <w:t xml:space="preserve">System instructions are generally instructions that are related to system register access or control, debug, or exception handling (note that Arm Education Core does not currently support exception handling).</w:t>
      </w:r>
    </w:p>
    <w:p w:rsidR="00000000" w:rsidDel="00000000" w:rsidP="00000000" w:rsidRDefault="00000000" w:rsidRPr="00000000" w14:paraId="00000276">
      <w:pPr>
        <w:rPr/>
      </w:pPr>
      <w:r w:rsidDel="00000000" w:rsidR="00000000" w:rsidRPr="00000000">
        <w:rPr>
          <w:rtl w:val="0"/>
        </w:rPr>
        <w:t xml:space="preserve">There are several different types of branch instructions and system instructions, and their format varies according to the type. For more information, see </w:t>
      </w:r>
      <w:r w:rsidDel="00000000" w:rsidR="00000000" w:rsidRPr="00000000">
        <w:rPr>
          <w:i w:val="1"/>
          <w:rtl w:val="0"/>
        </w:rPr>
        <w:t xml:space="preserve">Arm Education Core supported</w:t>
      </w:r>
      <w:r w:rsidDel="00000000" w:rsidR="00000000" w:rsidRPr="00000000">
        <w:rPr>
          <w:b w:val="1"/>
          <w:i w:val="1"/>
          <w:rtl w:val="0"/>
        </w:rPr>
        <w:t xml:space="preserve"> </w:t>
      </w:r>
      <w:r w:rsidDel="00000000" w:rsidR="00000000" w:rsidRPr="00000000">
        <w:rPr>
          <w:i w:val="1"/>
          <w:rtl w:val="0"/>
        </w:rPr>
        <w:t xml:space="preserve">instructions.xlsx</w:t>
      </w:r>
      <w:r w:rsidDel="00000000" w:rsidR="00000000" w:rsidRPr="00000000">
        <w:rPr>
          <w:rtl w:val="0"/>
        </w:rPr>
        <w:t xml:space="preserve"> or the Arm Architecture Reference Manual in </w:t>
      </w:r>
      <w:hyperlink w:anchor="_heading=h.1ci93xb">
        <w:r w:rsidDel="00000000" w:rsidR="00000000" w:rsidRPr="00000000">
          <w:rPr>
            <w:color w:val="0000ff"/>
            <w:u w:val="single"/>
            <w:rtl w:val="0"/>
          </w:rPr>
          <w:t xml:space="preserve">Additional references</w:t>
        </w:r>
      </w:hyperlink>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3"/>
        <w:numPr>
          <w:ilvl w:val="2"/>
          <w:numId w:val="7"/>
        </w:numPr>
        <w:ind w:left="720" w:hanging="720"/>
        <w:rPr/>
      </w:pPr>
      <w:bookmarkStart w:colFirst="0" w:colLast="0" w:name="_heading=h.z337ya" w:id="18"/>
      <w:bookmarkEnd w:id="18"/>
      <w:r w:rsidDel="00000000" w:rsidR="00000000" w:rsidRPr="00000000">
        <w:rPr>
          <w:rtl w:val="0"/>
        </w:rPr>
        <w:t xml:space="preserve">Encoding</w:t>
      </w:r>
    </w:p>
    <w:p w:rsidR="00000000" w:rsidDel="00000000" w:rsidP="00000000" w:rsidRDefault="00000000" w:rsidRPr="00000000" w14:paraId="00000279">
      <w:pPr>
        <w:rPr/>
      </w:pPr>
      <w:r w:rsidDel="00000000" w:rsidR="00000000" w:rsidRPr="00000000">
        <w:rPr>
          <w:rtl w:val="0"/>
        </w:rPr>
        <w:t xml:space="preserve">The encoding for the branch and system instructions is as follows:</w:t>
      </w:r>
    </w:p>
    <w:tbl>
      <w:tblPr>
        <w:tblStyle w:val="Table13"/>
        <w:tblW w:w="9030.000000000002" w:type="dxa"/>
        <w:jc w:val="left"/>
        <w:tblInd w:w="0.0" w:type="pc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Change w:id="0">
          <w:tblGrid>
            <w:gridCol w:w="282"/>
            <w:gridCol w:w="282"/>
            <w:gridCol w:w="282"/>
            <w:gridCol w:w="282"/>
            <w:gridCol w:w="282"/>
            <w:gridCol w:w="283"/>
            <w:gridCol w:w="282"/>
            <w:gridCol w:w="282"/>
            <w:gridCol w:w="282"/>
            <w:gridCol w:w="282"/>
            <w:gridCol w:w="283"/>
            <w:gridCol w:w="282"/>
            <w:gridCol w:w="282"/>
            <w:gridCol w:w="282"/>
            <w:gridCol w:w="282"/>
            <w:gridCol w:w="283"/>
            <w:gridCol w:w="282"/>
            <w:gridCol w:w="282"/>
            <w:gridCol w:w="282"/>
            <w:gridCol w:w="282"/>
            <w:gridCol w:w="282"/>
            <w:gridCol w:w="283"/>
            <w:gridCol w:w="282"/>
            <w:gridCol w:w="282"/>
            <w:gridCol w:w="282"/>
            <w:gridCol w:w="282"/>
            <w:gridCol w:w="283"/>
            <w:gridCol w:w="282"/>
            <w:gridCol w:w="282"/>
            <w:gridCol w:w="282"/>
            <w:gridCol w:w="282"/>
            <w:gridCol w:w="283"/>
          </w:tblGrid>
        </w:tblGridChange>
      </w:tblGrid>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7A">
            <w:pPr>
              <w:jc w:val="right"/>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B">
            <w:pPr>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C">
            <w:pPr>
              <w:jc w:val="right"/>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7D">
            <w:pPr>
              <w:jc w:val="right"/>
              <w:rPr>
                <w:sz w:val="20"/>
                <w:szCs w:val="20"/>
              </w:rPr>
            </w:pPr>
            <w:r w:rsidDel="00000000" w:rsidR="00000000" w:rsidRPr="00000000">
              <w:rPr>
                <w:sz w:val="20"/>
                <w:szCs w:val="20"/>
                <w:rtl w:val="0"/>
              </w:rPr>
              <w:t xml:space="preserve">28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7E">
            <w:pPr>
              <w:jc w:val="right"/>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7F">
            <w:pPr>
              <w:jc w:val="right"/>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80">
            <w:pPr>
              <w:jc w:val="right"/>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1">
            <w:pPr>
              <w:jc w:val="right"/>
              <w:rPr>
                <w:sz w:val="20"/>
                <w:szCs w:val="20"/>
              </w:rPr>
            </w:pPr>
            <w:r w:rsidDel="00000000" w:rsidR="00000000" w:rsidRPr="00000000">
              <w:rPr>
                <w:sz w:val="20"/>
                <w:szCs w:val="20"/>
                <w:rtl w:val="0"/>
              </w:rPr>
              <w:t xml:space="preserve">24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82">
            <w:pPr>
              <w:jc w:val="right"/>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83">
            <w:pPr>
              <w:jc w:val="right"/>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84">
            <w:pPr>
              <w:jc w:val="right"/>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5">
            <w:pPr>
              <w:jc w:val="right"/>
              <w:rPr>
                <w:sz w:val="20"/>
                <w:szCs w:val="20"/>
              </w:rPr>
            </w:pPr>
            <w:r w:rsidDel="00000000" w:rsidR="00000000" w:rsidRPr="00000000">
              <w:rPr>
                <w:sz w:val="20"/>
                <w:szCs w:val="20"/>
                <w:rtl w:val="0"/>
              </w:rPr>
              <w:t xml:space="preserve">20</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86">
            <w:pPr>
              <w:jc w:val="right"/>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87">
            <w:pPr>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88">
            <w:pPr>
              <w:jc w:val="right"/>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9">
            <w:pPr>
              <w:jc w:val="right"/>
              <w:rPr>
                <w:sz w:val="20"/>
                <w:szCs w:val="20"/>
              </w:rPr>
            </w:pPr>
            <w:r w:rsidDel="00000000" w:rsidR="00000000" w:rsidRPr="00000000">
              <w:rPr>
                <w:sz w:val="20"/>
                <w:szCs w:val="20"/>
                <w:rtl w:val="0"/>
              </w:rPr>
              <w:t xml:space="preserve">16</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8A">
            <w:pPr>
              <w:jc w:val="right"/>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8B">
            <w:pPr>
              <w:jc w:val="right"/>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8C">
            <w:pPr>
              <w:jc w:val="right"/>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D">
            <w:pPr>
              <w:jc w:val="right"/>
              <w:rPr>
                <w:sz w:val="20"/>
                <w:szCs w:val="20"/>
              </w:rPr>
            </w:pPr>
            <w:r w:rsidDel="00000000" w:rsidR="00000000" w:rsidRPr="00000000">
              <w:rPr>
                <w:sz w:val="20"/>
                <w:szCs w:val="20"/>
                <w:rtl w:val="0"/>
              </w:rPr>
              <w:t xml:space="preserve">12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8E">
            <w:pPr>
              <w:jc w:val="right"/>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8F">
            <w:pPr>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90">
            <w:pPr>
              <w:jc w:val="right"/>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1">
            <w:pPr>
              <w:jc w:val="right"/>
              <w:rPr>
                <w:sz w:val="20"/>
                <w:szCs w:val="20"/>
              </w:rPr>
            </w:pPr>
            <w:r w:rsidDel="00000000" w:rsidR="00000000" w:rsidRPr="00000000">
              <w:rPr>
                <w:sz w:val="20"/>
                <w:szCs w:val="20"/>
                <w:rtl w:val="0"/>
              </w:rPr>
              <w:t xml:space="preserve">8</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92">
            <w:pPr>
              <w:jc w:val="right"/>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93">
            <w:pPr>
              <w:jc w:val="right"/>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94">
            <w:pPr>
              <w:jc w:val="right"/>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5">
            <w:pPr>
              <w:jc w:val="right"/>
              <w:rPr>
                <w:sz w:val="20"/>
                <w:szCs w:val="20"/>
              </w:rPr>
            </w:pPr>
            <w:r w:rsidDel="00000000" w:rsidR="00000000" w:rsidRPr="00000000">
              <w:rPr>
                <w:sz w:val="20"/>
                <w:szCs w:val="20"/>
                <w:rtl w:val="0"/>
              </w:rPr>
              <w:t xml:space="preserve">4</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296">
            <w:pPr>
              <w:jc w:val="right"/>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97">
            <w:pPr>
              <w:jc w:val="right"/>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98">
            <w:pPr>
              <w:jc w:val="right"/>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9">
            <w:pPr>
              <w:jc w:val="right"/>
              <w:rPr>
                <w:sz w:val="20"/>
                <w:szCs w:val="20"/>
              </w:rPr>
            </w:pPr>
            <w:r w:rsidDel="00000000" w:rsidR="00000000" w:rsidRPr="00000000">
              <w:rPr>
                <w:sz w:val="20"/>
                <w:szCs w:val="20"/>
                <w:rtl w:val="0"/>
              </w:rPr>
              <w:t xml:space="preserve">0</w:t>
            </w:r>
          </w:p>
        </w:tc>
      </w:tr>
      <w:tr>
        <w:tc>
          <w:tcPr>
            <w:gridSpan w:val="3"/>
            <w:tcBorders>
              <w:top w:color="000000" w:space="0" w:sz="4" w:val="single"/>
            </w:tcBorders>
          </w:tcPr>
          <w:p w:rsidR="00000000" w:rsidDel="00000000" w:rsidP="00000000" w:rsidRDefault="00000000" w:rsidRPr="00000000" w14:paraId="0000029A">
            <w:pPr>
              <w:jc w:val="center"/>
              <w:rPr>
                <w:sz w:val="20"/>
                <w:szCs w:val="20"/>
              </w:rPr>
            </w:pPr>
            <w:r w:rsidDel="00000000" w:rsidR="00000000" w:rsidRPr="00000000">
              <w:rPr>
                <w:sz w:val="20"/>
                <w:szCs w:val="20"/>
                <w:rtl w:val="0"/>
              </w:rPr>
              <w:t xml:space="preserve">op1</w:t>
            </w:r>
          </w:p>
        </w:tc>
        <w:tc>
          <w:tcPr>
            <w:gridSpan w:val="3"/>
            <w:tcBorders>
              <w:top w:color="000000" w:space="0" w:sz="4" w:val="single"/>
            </w:tcBorders>
            <w:shd w:fill="f8dddc" w:val="clear"/>
          </w:tcPr>
          <w:p w:rsidR="00000000" w:rsidDel="00000000" w:rsidP="00000000" w:rsidRDefault="00000000" w:rsidRPr="00000000" w14:paraId="0000029D">
            <w:pPr>
              <w:jc w:val="center"/>
              <w:rPr>
                <w:sz w:val="20"/>
                <w:szCs w:val="20"/>
              </w:rPr>
            </w:pPr>
            <w:r w:rsidDel="00000000" w:rsidR="00000000" w:rsidRPr="00000000">
              <w:rPr>
                <w:sz w:val="20"/>
                <w:szCs w:val="20"/>
                <w:rtl w:val="0"/>
              </w:rPr>
              <w:t xml:space="preserve">101</w:t>
            </w:r>
          </w:p>
        </w:tc>
        <w:tc>
          <w:tcPr>
            <w:gridSpan w:val="14"/>
            <w:tcBorders>
              <w:top w:color="000000" w:space="0" w:sz="4" w:val="single"/>
            </w:tcBorders>
          </w:tcPr>
          <w:p w:rsidR="00000000" w:rsidDel="00000000" w:rsidP="00000000" w:rsidRDefault="00000000" w:rsidRPr="00000000" w14:paraId="000002A0">
            <w:pPr>
              <w:jc w:val="center"/>
              <w:rPr>
                <w:sz w:val="20"/>
                <w:szCs w:val="20"/>
              </w:rPr>
            </w:pPr>
            <w:r w:rsidDel="00000000" w:rsidR="00000000" w:rsidRPr="00000000">
              <w:rPr>
                <w:sz w:val="20"/>
                <w:szCs w:val="20"/>
                <w:rtl w:val="0"/>
              </w:rPr>
              <w:t xml:space="preserve">op2</w:t>
            </w:r>
          </w:p>
        </w:tc>
        <w:tc>
          <w:tcPr>
            <w:tcBorders>
              <w:top w:color="000000" w:space="0" w:sz="4" w:val="single"/>
            </w:tcBorders>
            <w:shd w:fill="d9d9d9" w:val="clear"/>
          </w:tcPr>
          <w:p w:rsidR="00000000" w:rsidDel="00000000" w:rsidP="00000000" w:rsidRDefault="00000000" w:rsidRPr="00000000" w14:paraId="000002AE">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AF">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B0">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B1">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B2">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B3">
            <w:pPr>
              <w:rPr>
                <w:sz w:val="20"/>
                <w:szCs w:val="20"/>
              </w:rPr>
            </w:pPr>
            <w:r w:rsidDel="00000000" w:rsidR="00000000" w:rsidRPr="00000000">
              <w:rPr>
                <w:rtl w:val="0"/>
              </w:rPr>
            </w:r>
          </w:p>
        </w:tc>
        <w:tc>
          <w:tcPr>
            <w:tcBorders>
              <w:top w:color="000000" w:space="0" w:sz="4" w:val="single"/>
            </w:tcBorders>
            <w:shd w:fill="d9d9d9" w:val="clear"/>
          </w:tcPr>
          <w:p w:rsidR="00000000" w:rsidDel="00000000" w:rsidP="00000000" w:rsidRDefault="00000000" w:rsidRPr="00000000" w14:paraId="000002B4">
            <w:pPr>
              <w:rPr>
                <w:sz w:val="20"/>
                <w:szCs w:val="20"/>
              </w:rPr>
            </w:pPr>
            <w:r w:rsidDel="00000000" w:rsidR="00000000" w:rsidRPr="00000000">
              <w:rPr>
                <w:rtl w:val="0"/>
              </w:rPr>
            </w:r>
          </w:p>
        </w:tc>
        <w:tc>
          <w:tcPr>
            <w:gridSpan w:val="5"/>
            <w:tcBorders>
              <w:top w:color="000000" w:space="0" w:sz="4" w:val="single"/>
            </w:tcBorders>
          </w:tcPr>
          <w:p w:rsidR="00000000" w:rsidDel="00000000" w:rsidP="00000000" w:rsidRDefault="00000000" w:rsidRPr="00000000" w14:paraId="000002B5">
            <w:pPr>
              <w:jc w:val="center"/>
              <w:rPr>
                <w:sz w:val="20"/>
                <w:szCs w:val="20"/>
              </w:rPr>
            </w:pPr>
            <w:r w:rsidDel="00000000" w:rsidR="00000000" w:rsidRPr="00000000">
              <w:rPr>
                <w:sz w:val="20"/>
                <w:szCs w:val="20"/>
                <w:rtl w:val="0"/>
              </w:rPr>
              <w:t xml:space="preserve">op3</w:t>
            </w:r>
          </w:p>
        </w:tc>
      </w:tr>
    </w:tbl>
    <w:p w:rsidR="00000000" w:rsidDel="00000000" w:rsidP="00000000" w:rsidRDefault="00000000" w:rsidRPr="00000000" w14:paraId="000002BA">
      <w:pPr>
        <w:rPr/>
      </w:pPr>
      <w:r w:rsidDel="00000000" w:rsidR="00000000" w:rsidRPr="00000000">
        <w:rPr>
          <w:rtl w:val="0"/>
        </w:rPr>
      </w:r>
    </w:p>
    <w:tbl>
      <w:tblPr>
        <w:tblStyle w:val="Table14"/>
        <w:tblW w:w="9016.0" w:type="dxa"/>
        <w:jc w:val="center"/>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214"/>
        <w:gridCol w:w="1910"/>
        <w:gridCol w:w="1123"/>
        <w:gridCol w:w="2617"/>
        <w:gridCol w:w="2152"/>
        <w:tblGridChange w:id="0">
          <w:tblGrid>
            <w:gridCol w:w="1214"/>
            <w:gridCol w:w="1910"/>
            <w:gridCol w:w="1123"/>
            <w:gridCol w:w="2617"/>
            <w:gridCol w:w="2152"/>
          </w:tblGrid>
        </w:tblGridChange>
      </w:tblGrid>
      <w:tr>
        <w:tc>
          <w:tcPr/>
          <w:p w:rsidR="00000000" w:rsidDel="00000000" w:rsidP="00000000" w:rsidRDefault="00000000" w:rsidRPr="00000000" w14:paraId="000002BB">
            <w:pPr>
              <w:rPr>
                <w:b w:val="1"/>
              </w:rPr>
            </w:pPr>
            <w:r w:rsidDel="00000000" w:rsidR="00000000" w:rsidRPr="00000000">
              <w:rPr>
                <w:b w:val="1"/>
                <w:rtl w:val="0"/>
              </w:rPr>
              <w:t xml:space="preserve">op1[31:29]</w:t>
            </w:r>
          </w:p>
        </w:tc>
        <w:tc>
          <w:tcPr/>
          <w:p w:rsidR="00000000" w:rsidDel="00000000" w:rsidP="00000000" w:rsidRDefault="00000000" w:rsidRPr="00000000" w14:paraId="000002BC">
            <w:pPr>
              <w:rPr>
                <w:b w:val="1"/>
              </w:rPr>
            </w:pPr>
            <w:r w:rsidDel="00000000" w:rsidR="00000000" w:rsidRPr="00000000">
              <w:rPr>
                <w:b w:val="1"/>
                <w:rtl w:val="0"/>
              </w:rPr>
              <w:t xml:space="preserve">op2[25:12]</w:t>
            </w:r>
          </w:p>
        </w:tc>
        <w:tc>
          <w:tcPr/>
          <w:p w:rsidR="00000000" w:rsidDel="00000000" w:rsidP="00000000" w:rsidRDefault="00000000" w:rsidRPr="00000000" w14:paraId="000002BD">
            <w:pPr>
              <w:rPr>
                <w:b w:val="1"/>
              </w:rPr>
            </w:pPr>
            <w:r w:rsidDel="00000000" w:rsidR="00000000" w:rsidRPr="00000000">
              <w:rPr>
                <w:b w:val="1"/>
                <w:rtl w:val="0"/>
              </w:rPr>
              <w:t xml:space="preserve">op3[4:0]</w:t>
            </w:r>
          </w:p>
        </w:tc>
        <w:tc>
          <w:tcPr/>
          <w:p w:rsidR="00000000" w:rsidDel="00000000" w:rsidP="00000000" w:rsidRDefault="00000000" w:rsidRPr="00000000" w14:paraId="000002BE">
            <w:pPr>
              <w:rPr>
                <w:b w:val="1"/>
              </w:rPr>
            </w:pPr>
            <w:r w:rsidDel="00000000" w:rsidR="00000000" w:rsidRPr="00000000">
              <w:rPr>
                <w:b w:val="1"/>
                <w:rtl w:val="0"/>
              </w:rPr>
              <w:t xml:space="preserve">Instruction type</w:t>
            </w:r>
          </w:p>
        </w:tc>
        <w:tc>
          <w:tcPr/>
          <w:p w:rsidR="00000000" w:rsidDel="00000000" w:rsidP="00000000" w:rsidRDefault="00000000" w:rsidRPr="00000000" w14:paraId="000002BF">
            <w:pPr>
              <w:rPr>
                <w:b w:val="1"/>
              </w:rPr>
            </w:pPr>
            <w:r w:rsidDel="00000000" w:rsidR="00000000" w:rsidRPr="00000000">
              <w:rPr>
                <w:b w:val="1"/>
                <w:rtl w:val="0"/>
              </w:rPr>
              <w:t xml:space="preserve">Examples</w:t>
            </w:r>
          </w:p>
        </w:tc>
      </w:tr>
      <w:tr>
        <w:tc>
          <w:tcPr/>
          <w:p w:rsidR="00000000" w:rsidDel="00000000" w:rsidP="00000000" w:rsidRDefault="00000000" w:rsidRPr="00000000" w14:paraId="000002C0">
            <w:pPr>
              <w:rPr>
                <w:rFonts w:ascii="Consolas" w:cs="Consolas" w:eastAsia="Consolas" w:hAnsi="Consolas"/>
              </w:rPr>
            </w:pPr>
            <w:r w:rsidDel="00000000" w:rsidR="00000000" w:rsidRPr="00000000">
              <w:rPr>
                <w:rFonts w:ascii="Consolas" w:cs="Consolas" w:eastAsia="Consolas" w:hAnsi="Consolas"/>
                <w:rtl w:val="0"/>
              </w:rPr>
              <w:t xml:space="preserve">010</w:t>
            </w:r>
          </w:p>
        </w:tc>
        <w:tc>
          <w:tcPr/>
          <w:p w:rsidR="00000000" w:rsidDel="00000000" w:rsidP="00000000" w:rsidRDefault="00000000" w:rsidRPr="00000000" w14:paraId="000002C1">
            <w:pPr>
              <w:rPr>
                <w:rFonts w:ascii="Consolas" w:cs="Consolas" w:eastAsia="Consolas" w:hAnsi="Consolas"/>
              </w:rPr>
            </w:pPr>
            <w:r w:rsidDel="00000000" w:rsidR="00000000" w:rsidRPr="00000000">
              <w:rPr>
                <w:rFonts w:ascii="Consolas" w:cs="Consolas" w:eastAsia="Consolas" w:hAnsi="Consolas"/>
                <w:rtl w:val="0"/>
              </w:rPr>
              <w:t xml:space="preserve">0xxxxxxxxxxxxx</w:t>
            </w:r>
          </w:p>
        </w:tc>
        <w:tc>
          <w:tcPr/>
          <w:p w:rsidR="00000000" w:rsidDel="00000000" w:rsidP="00000000" w:rsidRDefault="00000000" w:rsidRPr="00000000" w14:paraId="000002C2">
            <w:pPr>
              <w:rPr>
                <w:rFonts w:ascii="Consolas" w:cs="Consolas" w:eastAsia="Consolas" w:hAnsi="Consolas"/>
              </w:rPr>
            </w:pPr>
            <w:r w:rsidDel="00000000" w:rsidR="00000000" w:rsidRPr="00000000">
              <w:rPr>
                <w:rFonts w:ascii="Consolas" w:cs="Consolas" w:eastAsia="Consolas" w:hAnsi="Consolas"/>
                <w:rtl w:val="0"/>
              </w:rPr>
              <w:t xml:space="preserve">xxxxx</w:t>
            </w:r>
          </w:p>
        </w:tc>
        <w:tc>
          <w:tcPr/>
          <w:p w:rsidR="00000000" w:rsidDel="00000000" w:rsidP="00000000" w:rsidRDefault="00000000" w:rsidRPr="00000000" w14:paraId="000002C3">
            <w:pPr>
              <w:rPr/>
            </w:pPr>
            <w:r w:rsidDel="00000000" w:rsidR="00000000" w:rsidRPr="00000000">
              <w:rPr>
                <w:rtl w:val="0"/>
              </w:rPr>
              <w:t xml:space="preserve">Conditional Branch (immediate)</w:t>
            </w:r>
          </w:p>
        </w:tc>
        <w:tc>
          <w:tcPr/>
          <w:p w:rsidR="00000000" w:rsidDel="00000000" w:rsidP="00000000" w:rsidRDefault="00000000" w:rsidRPr="00000000" w14:paraId="000002C4">
            <w:pPr>
              <w:rPr>
                <w:rFonts w:ascii="Consolas" w:cs="Consolas" w:eastAsia="Consolas" w:hAnsi="Consolas"/>
              </w:rPr>
            </w:pPr>
            <w:r w:rsidDel="00000000" w:rsidR="00000000" w:rsidRPr="00000000">
              <w:rPr>
                <w:rFonts w:ascii="Consolas" w:cs="Consolas" w:eastAsia="Consolas" w:hAnsi="Consolas"/>
                <w:rtl w:val="0"/>
              </w:rPr>
              <w:t xml:space="preserve">B.cond</w:t>
            </w:r>
          </w:p>
        </w:tc>
      </w:tr>
      <w:tr>
        <w:tc>
          <w:tcPr/>
          <w:p w:rsidR="00000000" w:rsidDel="00000000" w:rsidP="00000000" w:rsidRDefault="00000000" w:rsidRPr="00000000" w14:paraId="000002C5">
            <w:pPr>
              <w:rPr>
                <w:rFonts w:ascii="Consolas" w:cs="Consolas" w:eastAsia="Consolas" w:hAnsi="Consolas"/>
              </w:rPr>
            </w:pPr>
            <w:r w:rsidDel="00000000" w:rsidR="00000000" w:rsidRPr="00000000">
              <w:rPr>
                <w:rFonts w:ascii="Consolas" w:cs="Consolas" w:eastAsia="Consolas" w:hAnsi="Consolas"/>
                <w:rtl w:val="0"/>
              </w:rPr>
              <w:t xml:space="preserve">110</w:t>
            </w:r>
          </w:p>
        </w:tc>
        <w:tc>
          <w:tcPr/>
          <w:p w:rsidR="00000000" w:rsidDel="00000000" w:rsidP="00000000" w:rsidRDefault="00000000" w:rsidRPr="00000000" w14:paraId="000002C6">
            <w:pPr>
              <w:rPr>
                <w:rFonts w:ascii="Consolas" w:cs="Consolas" w:eastAsia="Consolas" w:hAnsi="Consolas"/>
              </w:rPr>
            </w:pPr>
            <w:r w:rsidDel="00000000" w:rsidR="00000000" w:rsidRPr="00000000">
              <w:rPr>
                <w:rFonts w:ascii="Consolas" w:cs="Consolas" w:eastAsia="Consolas" w:hAnsi="Consolas"/>
                <w:rtl w:val="0"/>
              </w:rPr>
              <w:t xml:space="preserve">01000000110010</w:t>
            </w:r>
          </w:p>
        </w:tc>
        <w:tc>
          <w:tcPr/>
          <w:p w:rsidR="00000000" w:rsidDel="00000000" w:rsidP="00000000" w:rsidRDefault="00000000" w:rsidRPr="00000000" w14:paraId="000002C7">
            <w:pPr>
              <w:rPr>
                <w:rFonts w:ascii="Consolas" w:cs="Consolas" w:eastAsia="Consolas" w:hAnsi="Consolas"/>
              </w:rPr>
            </w:pPr>
            <w:r w:rsidDel="00000000" w:rsidR="00000000" w:rsidRPr="00000000">
              <w:rPr>
                <w:rFonts w:ascii="Consolas" w:cs="Consolas" w:eastAsia="Consolas" w:hAnsi="Consolas"/>
                <w:rtl w:val="0"/>
              </w:rPr>
              <w:t xml:space="preserve">11111</w:t>
            </w:r>
          </w:p>
        </w:tc>
        <w:tc>
          <w:tcPr/>
          <w:p w:rsidR="00000000" w:rsidDel="00000000" w:rsidP="00000000" w:rsidRDefault="00000000" w:rsidRPr="00000000" w14:paraId="000002C8">
            <w:pPr>
              <w:rPr/>
            </w:pPr>
            <w:r w:rsidDel="00000000" w:rsidR="00000000" w:rsidRPr="00000000">
              <w:rPr>
                <w:rtl w:val="0"/>
              </w:rPr>
              <w:t xml:space="preserve">Hints</w:t>
            </w:r>
          </w:p>
        </w:tc>
        <w:tc>
          <w:tcPr/>
          <w:p w:rsidR="00000000" w:rsidDel="00000000" w:rsidP="00000000" w:rsidRDefault="00000000" w:rsidRPr="00000000" w14:paraId="000002C9">
            <w:pPr>
              <w:rPr>
                <w:rFonts w:ascii="Consolas" w:cs="Consolas" w:eastAsia="Consolas" w:hAnsi="Consolas"/>
              </w:rPr>
            </w:pPr>
            <w:r w:rsidDel="00000000" w:rsidR="00000000" w:rsidRPr="00000000">
              <w:rPr>
                <w:rFonts w:ascii="Consolas" w:cs="Consolas" w:eastAsia="Consolas" w:hAnsi="Consolas"/>
                <w:rtl w:val="0"/>
              </w:rPr>
              <w:t xml:space="preserve">NOP, YIELD</w:t>
            </w:r>
          </w:p>
        </w:tc>
      </w:tr>
      <w:tr>
        <w:tc>
          <w:tcPr/>
          <w:p w:rsidR="00000000" w:rsidDel="00000000" w:rsidP="00000000" w:rsidRDefault="00000000" w:rsidRPr="00000000" w14:paraId="000002CA">
            <w:pPr>
              <w:rPr>
                <w:rFonts w:ascii="Consolas" w:cs="Consolas" w:eastAsia="Consolas" w:hAnsi="Consolas"/>
              </w:rPr>
            </w:pPr>
            <w:r w:rsidDel="00000000" w:rsidR="00000000" w:rsidRPr="00000000">
              <w:rPr>
                <w:rFonts w:ascii="Consolas" w:cs="Consolas" w:eastAsia="Consolas" w:hAnsi="Consolas"/>
                <w:rtl w:val="0"/>
              </w:rPr>
              <w:t xml:space="preserve">110</w:t>
            </w:r>
          </w:p>
        </w:tc>
        <w:tc>
          <w:tcPr/>
          <w:p w:rsidR="00000000" w:rsidDel="00000000" w:rsidP="00000000" w:rsidRDefault="00000000" w:rsidRPr="00000000" w14:paraId="000002CB">
            <w:pPr>
              <w:rPr>
                <w:rFonts w:ascii="Consolas" w:cs="Consolas" w:eastAsia="Consolas" w:hAnsi="Consolas"/>
              </w:rPr>
            </w:pPr>
            <w:r w:rsidDel="00000000" w:rsidR="00000000" w:rsidRPr="00000000">
              <w:rPr>
                <w:rFonts w:ascii="Consolas" w:cs="Consolas" w:eastAsia="Consolas" w:hAnsi="Consolas"/>
                <w:rtl w:val="0"/>
              </w:rPr>
              <w:t xml:space="preserve">0100x1xxxxxxxx</w:t>
            </w:r>
          </w:p>
        </w:tc>
        <w:tc>
          <w:tcPr/>
          <w:p w:rsidR="00000000" w:rsidDel="00000000" w:rsidP="00000000" w:rsidRDefault="00000000" w:rsidRPr="00000000" w14:paraId="000002CC">
            <w:pPr>
              <w:rPr>
                <w:rFonts w:ascii="Consolas" w:cs="Consolas" w:eastAsia="Consolas" w:hAnsi="Consolas"/>
              </w:rPr>
            </w:pPr>
            <w:r w:rsidDel="00000000" w:rsidR="00000000" w:rsidRPr="00000000">
              <w:rPr>
                <w:rFonts w:ascii="Consolas" w:cs="Consolas" w:eastAsia="Consolas" w:hAnsi="Consolas"/>
                <w:rtl w:val="0"/>
              </w:rPr>
              <w:t xml:space="preserve">xxxxx</w:t>
            </w:r>
          </w:p>
        </w:tc>
        <w:tc>
          <w:tcPr/>
          <w:p w:rsidR="00000000" w:rsidDel="00000000" w:rsidP="00000000" w:rsidRDefault="00000000" w:rsidRPr="00000000" w14:paraId="000002CD">
            <w:pPr>
              <w:rPr/>
            </w:pPr>
            <w:r w:rsidDel="00000000" w:rsidR="00000000" w:rsidRPr="00000000">
              <w:rPr>
                <w:rtl w:val="0"/>
              </w:rPr>
              <w:t xml:space="preserve">System register move</w:t>
            </w:r>
          </w:p>
        </w:tc>
        <w:tc>
          <w:tcPr/>
          <w:p w:rsidR="00000000" w:rsidDel="00000000" w:rsidP="00000000" w:rsidRDefault="00000000" w:rsidRPr="00000000" w14:paraId="000002CE">
            <w:pPr>
              <w:rPr>
                <w:rFonts w:ascii="Consolas" w:cs="Consolas" w:eastAsia="Consolas" w:hAnsi="Consolas"/>
              </w:rPr>
            </w:pPr>
            <w:r w:rsidDel="00000000" w:rsidR="00000000" w:rsidRPr="00000000">
              <w:rPr>
                <w:rFonts w:ascii="Consolas" w:cs="Consolas" w:eastAsia="Consolas" w:hAnsi="Consolas"/>
                <w:rtl w:val="0"/>
              </w:rPr>
              <w:t xml:space="preserve">MSR, MRS</w:t>
            </w:r>
          </w:p>
        </w:tc>
      </w:tr>
      <w:tr>
        <w:tc>
          <w:tcPr/>
          <w:p w:rsidR="00000000" w:rsidDel="00000000" w:rsidP="00000000" w:rsidRDefault="00000000" w:rsidRPr="00000000" w14:paraId="000002CF">
            <w:pPr>
              <w:rPr>
                <w:rFonts w:ascii="Consolas" w:cs="Consolas" w:eastAsia="Consolas" w:hAnsi="Consolas"/>
              </w:rPr>
            </w:pPr>
            <w:r w:rsidDel="00000000" w:rsidR="00000000" w:rsidRPr="00000000">
              <w:rPr>
                <w:rFonts w:ascii="Consolas" w:cs="Consolas" w:eastAsia="Consolas" w:hAnsi="Consolas"/>
                <w:rtl w:val="0"/>
              </w:rPr>
              <w:t xml:space="preserve">110</w:t>
            </w:r>
          </w:p>
        </w:tc>
        <w:tc>
          <w:tcPr/>
          <w:p w:rsidR="00000000" w:rsidDel="00000000" w:rsidP="00000000" w:rsidRDefault="00000000" w:rsidRPr="00000000" w14:paraId="000002D0">
            <w:pPr>
              <w:rPr>
                <w:rFonts w:ascii="Consolas" w:cs="Consolas" w:eastAsia="Consolas" w:hAnsi="Consolas"/>
              </w:rPr>
            </w:pPr>
            <w:r w:rsidDel="00000000" w:rsidR="00000000" w:rsidRPr="00000000">
              <w:rPr>
                <w:rFonts w:ascii="Consolas" w:cs="Consolas" w:eastAsia="Consolas" w:hAnsi="Consolas"/>
                <w:rtl w:val="0"/>
              </w:rPr>
              <w:t xml:space="preserve">1xxxxxxxxxxxxx</w:t>
            </w:r>
          </w:p>
        </w:tc>
        <w:tc>
          <w:tcPr/>
          <w:p w:rsidR="00000000" w:rsidDel="00000000" w:rsidP="00000000" w:rsidRDefault="00000000" w:rsidRPr="00000000" w14:paraId="000002D1">
            <w:pPr>
              <w:rPr>
                <w:rFonts w:ascii="Consolas" w:cs="Consolas" w:eastAsia="Consolas" w:hAnsi="Consolas"/>
              </w:rPr>
            </w:pPr>
            <w:r w:rsidDel="00000000" w:rsidR="00000000" w:rsidRPr="00000000">
              <w:rPr>
                <w:rFonts w:ascii="Consolas" w:cs="Consolas" w:eastAsia="Consolas" w:hAnsi="Consolas"/>
                <w:rtl w:val="0"/>
              </w:rPr>
              <w:t xml:space="preserve">xxxxx</w:t>
            </w:r>
          </w:p>
        </w:tc>
        <w:tc>
          <w:tcPr/>
          <w:p w:rsidR="00000000" w:rsidDel="00000000" w:rsidP="00000000" w:rsidRDefault="00000000" w:rsidRPr="00000000" w14:paraId="000002D2">
            <w:pPr>
              <w:rPr/>
            </w:pPr>
            <w:r w:rsidDel="00000000" w:rsidR="00000000" w:rsidRPr="00000000">
              <w:rPr>
                <w:rtl w:val="0"/>
              </w:rPr>
              <w:t xml:space="preserve">Unconditional branch (register)</w:t>
            </w:r>
          </w:p>
        </w:tc>
        <w:tc>
          <w:tcPr/>
          <w:p w:rsidR="00000000" w:rsidDel="00000000" w:rsidP="00000000" w:rsidRDefault="00000000" w:rsidRPr="00000000" w14:paraId="000002D3">
            <w:pPr>
              <w:rPr>
                <w:rFonts w:ascii="Consolas" w:cs="Consolas" w:eastAsia="Consolas" w:hAnsi="Consolas"/>
              </w:rPr>
            </w:pPr>
            <w:r w:rsidDel="00000000" w:rsidR="00000000" w:rsidRPr="00000000">
              <w:rPr>
                <w:rFonts w:ascii="Consolas" w:cs="Consolas" w:eastAsia="Consolas" w:hAnsi="Consolas"/>
                <w:rtl w:val="0"/>
              </w:rPr>
              <w:t xml:space="preserve">BR, BLR, RET</w:t>
            </w:r>
          </w:p>
        </w:tc>
      </w:tr>
      <w:tr>
        <w:tc>
          <w:tcPr/>
          <w:p w:rsidR="00000000" w:rsidDel="00000000" w:rsidP="00000000" w:rsidRDefault="00000000" w:rsidRPr="00000000" w14:paraId="000002D4">
            <w:pPr>
              <w:rPr>
                <w:rFonts w:ascii="Consolas" w:cs="Consolas" w:eastAsia="Consolas" w:hAnsi="Consolas"/>
              </w:rPr>
            </w:pPr>
            <w:r w:rsidDel="00000000" w:rsidR="00000000" w:rsidRPr="00000000">
              <w:rPr>
                <w:rFonts w:ascii="Consolas" w:cs="Consolas" w:eastAsia="Consolas" w:hAnsi="Consolas"/>
                <w:rtl w:val="0"/>
              </w:rPr>
              <w:t xml:space="preserve">x00</w:t>
            </w:r>
          </w:p>
        </w:tc>
        <w:tc>
          <w:tcPr/>
          <w:p w:rsidR="00000000" w:rsidDel="00000000" w:rsidP="00000000" w:rsidRDefault="00000000" w:rsidRPr="00000000" w14:paraId="000002D5">
            <w:pPr>
              <w:rPr>
                <w:rFonts w:ascii="Consolas" w:cs="Consolas" w:eastAsia="Consolas" w:hAnsi="Consolas"/>
              </w:rPr>
            </w:pPr>
            <w:r w:rsidDel="00000000" w:rsidR="00000000" w:rsidRPr="00000000">
              <w:rPr>
                <w:rFonts w:ascii="Consolas" w:cs="Consolas" w:eastAsia="Consolas" w:hAnsi="Consolas"/>
                <w:rtl w:val="0"/>
              </w:rPr>
              <w:t xml:space="preserve">xxxxxxxxxxxxxx</w:t>
            </w:r>
          </w:p>
        </w:tc>
        <w:tc>
          <w:tcPr/>
          <w:p w:rsidR="00000000" w:rsidDel="00000000" w:rsidP="00000000" w:rsidRDefault="00000000" w:rsidRPr="00000000" w14:paraId="000002D6">
            <w:pPr>
              <w:rPr>
                <w:rFonts w:ascii="Consolas" w:cs="Consolas" w:eastAsia="Consolas" w:hAnsi="Consolas"/>
              </w:rPr>
            </w:pPr>
            <w:r w:rsidDel="00000000" w:rsidR="00000000" w:rsidRPr="00000000">
              <w:rPr>
                <w:rFonts w:ascii="Consolas" w:cs="Consolas" w:eastAsia="Consolas" w:hAnsi="Consolas"/>
                <w:rtl w:val="0"/>
              </w:rPr>
              <w:t xml:space="preserve">xxxxx</w:t>
            </w:r>
          </w:p>
        </w:tc>
        <w:tc>
          <w:tcPr/>
          <w:p w:rsidR="00000000" w:rsidDel="00000000" w:rsidP="00000000" w:rsidRDefault="00000000" w:rsidRPr="00000000" w14:paraId="000002D7">
            <w:pPr>
              <w:rPr/>
            </w:pPr>
            <w:r w:rsidDel="00000000" w:rsidR="00000000" w:rsidRPr="00000000">
              <w:rPr>
                <w:rtl w:val="0"/>
              </w:rPr>
              <w:t xml:space="preserve">Unconditional branch (immediate)</w:t>
            </w:r>
          </w:p>
        </w:tc>
        <w:tc>
          <w:tcPr/>
          <w:p w:rsidR="00000000" w:rsidDel="00000000" w:rsidP="00000000" w:rsidRDefault="00000000" w:rsidRPr="00000000" w14:paraId="000002D8">
            <w:pPr>
              <w:rPr>
                <w:rFonts w:ascii="Consolas" w:cs="Consolas" w:eastAsia="Consolas" w:hAnsi="Consolas"/>
              </w:rPr>
            </w:pPr>
            <w:r w:rsidDel="00000000" w:rsidR="00000000" w:rsidRPr="00000000">
              <w:rPr>
                <w:rFonts w:ascii="Consolas" w:cs="Consolas" w:eastAsia="Consolas" w:hAnsi="Consolas"/>
                <w:rtl w:val="0"/>
              </w:rPr>
              <w:t xml:space="preserve">B, BL</w:t>
            </w:r>
          </w:p>
        </w:tc>
      </w:tr>
    </w:tbl>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For a full list of supported instructions and all its encoding (including grayed-out cells above), see </w:t>
      </w:r>
      <w:r w:rsidDel="00000000" w:rsidR="00000000" w:rsidRPr="00000000">
        <w:rPr>
          <w:i w:val="1"/>
          <w:rtl w:val="0"/>
        </w:rPr>
        <w:t xml:space="preserve">Arm Education Core supported</w:t>
      </w:r>
      <w:r w:rsidDel="00000000" w:rsidR="00000000" w:rsidRPr="00000000">
        <w:rPr>
          <w:b w:val="1"/>
          <w:i w:val="1"/>
          <w:rtl w:val="0"/>
        </w:rPr>
        <w:t xml:space="preserve"> </w:t>
      </w:r>
      <w:r w:rsidDel="00000000" w:rsidR="00000000" w:rsidRPr="00000000">
        <w:rPr>
          <w:i w:val="1"/>
          <w:rtl w:val="0"/>
        </w:rPr>
        <w:t xml:space="preserve">instructions.xlsx</w:t>
      </w:r>
      <w:r w:rsidDel="00000000" w:rsidR="00000000" w:rsidRPr="00000000">
        <w:rPr>
          <w:rtl w:val="0"/>
        </w:rPr>
        <w:t xml:space="preserve">.</w:t>
      </w:r>
    </w:p>
    <w:p w:rsidR="00000000" w:rsidDel="00000000" w:rsidP="00000000" w:rsidRDefault="00000000" w:rsidRPr="00000000" w14:paraId="000002DB">
      <w:pPr>
        <w:pStyle w:val="Heading2"/>
        <w:numPr>
          <w:ilvl w:val="1"/>
          <w:numId w:val="7"/>
        </w:numPr>
        <w:ind w:left="576" w:hanging="576"/>
        <w:rPr/>
      </w:pPr>
      <w:bookmarkStart w:colFirst="0" w:colLast="0" w:name="_heading=h.3j2qqm3" w:id="19"/>
      <w:bookmarkEnd w:id="19"/>
      <w:r w:rsidDel="00000000" w:rsidR="00000000" w:rsidRPr="00000000">
        <w:rPr>
          <w:rtl w:val="0"/>
        </w:rPr>
        <w:t xml:space="preserve">Encoding immediate values in A64 instructions</w:t>
      </w:r>
    </w:p>
    <w:p w:rsidR="00000000" w:rsidDel="00000000" w:rsidP="00000000" w:rsidRDefault="00000000" w:rsidRPr="00000000" w14:paraId="000002DC">
      <w:pPr>
        <w:rPr/>
      </w:pPr>
      <w:r w:rsidDel="00000000" w:rsidR="00000000" w:rsidRPr="00000000">
        <w:rPr>
          <w:rtl w:val="0"/>
        </w:rPr>
        <w:t xml:space="preserve">The Arm A64 ISA is a fixed-width ISA, meaning its fields have a fixed width, as shown in the encoding information of this document. This means that the encoded immediate has a very limited range of values. To accommodate this, the A64 has a way of encoding its immediate values.</w:t>
      </w:r>
    </w:p>
    <w:p w:rsidR="00000000" w:rsidDel="00000000" w:rsidP="00000000" w:rsidRDefault="00000000" w:rsidRPr="00000000" w14:paraId="000002DD">
      <w:pPr>
        <w:rPr/>
      </w:pPr>
      <w:r w:rsidDel="00000000" w:rsidR="00000000" w:rsidRPr="00000000">
        <w:rPr>
          <w:rtl w:val="0"/>
        </w:rPr>
        <w:t xml:space="preserve">More information on this is in one of the lab exercises provided with the Computer Architecture Education Kit.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1"/>
        <w:numPr>
          <w:ilvl w:val="0"/>
          <w:numId w:val="7"/>
        </w:numPr>
        <w:ind w:left="432" w:hanging="432"/>
        <w:rPr/>
      </w:pPr>
      <w:bookmarkStart w:colFirst="0" w:colLast="0" w:name="_heading=h.1y810tw" w:id="20"/>
      <w:bookmarkEnd w:id="20"/>
      <w:r w:rsidDel="00000000" w:rsidR="00000000" w:rsidRPr="00000000">
        <w:rPr>
          <w:rtl w:val="0"/>
        </w:rPr>
        <w:t xml:space="preserve">Functional description</w:t>
      </w:r>
    </w:p>
    <w:p w:rsidR="00000000" w:rsidDel="00000000" w:rsidP="00000000" w:rsidRDefault="00000000" w:rsidRPr="00000000" w14:paraId="000002E0">
      <w:pPr>
        <w:pStyle w:val="Heading2"/>
        <w:numPr>
          <w:ilvl w:val="1"/>
          <w:numId w:val="7"/>
        </w:numPr>
        <w:ind w:left="576" w:hanging="576"/>
        <w:rPr/>
      </w:pPr>
      <w:bookmarkStart w:colFirst="0" w:colLast="0" w:name="_heading=h.4i7ojhp" w:id="21"/>
      <w:bookmarkEnd w:id="21"/>
      <w:r w:rsidDel="00000000" w:rsidR="00000000" w:rsidRPr="00000000">
        <w:rPr>
          <w:rtl w:val="0"/>
        </w:rPr>
        <w:t xml:space="preserve">Processing stages</w:t>
      </w:r>
    </w:p>
    <w:p w:rsidR="00000000" w:rsidDel="00000000" w:rsidP="00000000" w:rsidRDefault="00000000" w:rsidRPr="00000000" w14:paraId="000002E1">
      <w:pPr>
        <w:rPr/>
      </w:pPr>
      <w:r w:rsidDel="00000000" w:rsidR="00000000" w:rsidRPr="00000000">
        <w:rPr>
          <w:rtl w:val="0"/>
        </w:rPr>
        <w:t xml:space="preserve">Arm Education Core implements 5 stages of processing that are:</w:t>
      </w:r>
    </w:p>
    <w:p w:rsidR="00000000" w:rsidDel="00000000" w:rsidP="00000000" w:rsidRDefault="00000000" w:rsidRPr="00000000" w14:paraId="000002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FETCH—Instruction is fetched.</w:t>
      </w:r>
      <w:r w:rsidDel="00000000" w:rsidR="00000000" w:rsidRPr="00000000">
        <w:rPr>
          <w:rtl w:val="0"/>
        </w:rPr>
      </w:r>
    </w:p>
    <w:p w:rsidR="00000000" w:rsidDel="00000000" w:rsidP="00000000" w:rsidRDefault="00000000" w:rsidRPr="00000000" w14:paraId="000002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DECODE—Instruction is decoded.</w:t>
      </w:r>
      <w:r w:rsidDel="00000000" w:rsidR="00000000" w:rsidRPr="00000000">
        <w:rPr>
          <w:rtl w:val="0"/>
        </w:rPr>
      </w:r>
    </w:p>
    <w:p w:rsidR="00000000" w:rsidDel="00000000" w:rsidP="00000000" w:rsidRDefault="00000000" w:rsidRPr="00000000" w14:paraId="000002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EXECUTE—Instruction is executed, and the result is calculated.</w:t>
      </w:r>
      <w:r w:rsidDel="00000000" w:rsidR="00000000" w:rsidRPr="00000000">
        <w:rPr>
          <w:rtl w:val="0"/>
        </w:rPr>
      </w:r>
    </w:p>
    <w:p w:rsidR="00000000" w:rsidDel="00000000" w:rsidP="00000000" w:rsidRDefault="00000000" w:rsidRPr="00000000" w14:paraId="000002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MEMACCESS—Memory is accessed for Data Transfer-type instructions (Load/Store)</w:t>
      </w:r>
      <w:r w:rsidDel="00000000" w:rsidR="00000000" w:rsidRPr="00000000">
        <w:rPr>
          <w:rtl w:val="0"/>
        </w:rPr>
      </w:r>
    </w:p>
    <w:p w:rsidR="00000000" w:rsidDel="00000000" w:rsidP="00000000" w:rsidRDefault="00000000" w:rsidRPr="00000000" w14:paraId="000002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WRITEBACK—Results are written back into the Register File.</w:t>
      </w: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More information on this is in one of the lab exercises provided with the Education Kit.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1"/>
        <w:numPr>
          <w:ilvl w:val="0"/>
          <w:numId w:val="7"/>
        </w:numPr>
        <w:ind w:left="432" w:hanging="432"/>
        <w:rPr/>
      </w:pPr>
      <w:bookmarkStart w:colFirst="0" w:colLast="0" w:name="_heading=h.2xcytpi" w:id="22"/>
      <w:bookmarkEnd w:id="22"/>
      <w:r w:rsidDel="00000000" w:rsidR="00000000" w:rsidRPr="00000000">
        <w:rPr>
          <w:rtl w:val="0"/>
        </w:rPr>
        <w:t xml:space="preserve">List of supported instructions</w:t>
      </w:r>
    </w:p>
    <w:p w:rsidR="00000000" w:rsidDel="00000000" w:rsidP="00000000" w:rsidRDefault="00000000" w:rsidRPr="00000000" w14:paraId="000002EB">
      <w:pPr>
        <w:rPr/>
      </w:pPr>
      <w:r w:rsidDel="00000000" w:rsidR="00000000" w:rsidRPr="00000000">
        <w:rPr>
          <w:rtl w:val="0"/>
        </w:rPr>
        <w:t xml:space="preserve">See the </w:t>
      </w:r>
      <w:r w:rsidDel="00000000" w:rsidR="00000000" w:rsidRPr="00000000">
        <w:rPr>
          <w:i w:val="1"/>
          <w:rtl w:val="0"/>
        </w:rPr>
        <w:t xml:space="preserve">Arm Education Core supported</w:t>
      </w:r>
      <w:r w:rsidDel="00000000" w:rsidR="00000000" w:rsidRPr="00000000">
        <w:rPr>
          <w:b w:val="1"/>
          <w:i w:val="1"/>
          <w:rtl w:val="0"/>
        </w:rPr>
        <w:t xml:space="preserve"> </w:t>
      </w:r>
      <w:r w:rsidDel="00000000" w:rsidR="00000000" w:rsidRPr="00000000">
        <w:rPr>
          <w:i w:val="1"/>
          <w:rtl w:val="0"/>
        </w:rPr>
        <w:t xml:space="preserve">instructions.xlsx</w:t>
      </w:r>
      <w:r w:rsidDel="00000000" w:rsidR="00000000" w:rsidRPr="00000000">
        <w:rPr>
          <w:rtl w:val="0"/>
        </w:rPr>
        <w:t xml:space="preserve">. Description of each instruction can be found in the Armv8-A Architecture Reference Manual, see </w:t>
      </w:r>
      <w:hyperlink w:anchor="_heading=h.1ci93xb">
        <w:r w:rsidDel="00000000" w:rsidR="00000000" w:rsidRPr="00000000">
          <w:rPr>
            <w:color w:val="0000ff"/>
            <w:u w:val="single"/>
            <w:rtl w:val="0"/>
          </w:rPr>
          <w:t xml:space="preserve">Additional references</w:t>
        </w:r>
      </w:hyperlink>
      <w:r w:rsidDel="00000000" w:rsidR="00000000" w:rsidRPr="00000000">
        <w:rPr>
          <w:rtl w:val="0"/>
        </w:rPr>
        <w:t xml:space="preserve">.</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e48"/>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33e48"/>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e48"/>
          <w:sz w:val="22"/>
          <w:szCs w:val="22"/>
          <w:u w:val="none"/>
          <w:shd w:fill="auto" w:val="clear"/>
          <w:vertAlign w:val="baseline"/>
          <w:rtl w:val="0"/>
        </w:rPr>
        <w:tab/>
        <w:t xml:space="preserve"> </w:t>
      </w:r>
    </w:p>
    <w:p w:rsidR="00000000" w:rsidDel="00000000" w:rsidP="00000000" w:rsidRDefault="00000000" w:rsidRPr="00000000" w14:paraId="000002EE">
      <w:pPr>
        <w:rPr>
          <w:color w:val="00c1de"/>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EF">
      <w:pPr>
        <w:pStyle w:val="Heading1"/>
        <w:numPr>
          <w:ilvl w:val="0"/>
          <w:numId w:val="7"/>
        </w:numPr>
        <w:ind w:left="432" w:hanging="432"/>
        <w:rPr/>
      </w:pPr>
      <w:bookmarkStart w:colFirst="0" w:colLast="0" w:name="_heading=h.1ci93xb" w:id="23"/>
      <w:bookmarkEnd w:id="23"/>
      <w:r w:rsidDel="00000000" w:rsidR="00000000" w:rsidRPr="00000000">
        <w:rPr>
          <w:rtl w:val="0"/>
        </w:rPr>
        <w:t xml:space="preserve">Additional references</w:t>
      </w:r>
    </w:p>
    <w:p w:rsidR="00000000" w:rsidDel="00000000" w:rsidP="00000000" w:rsidRDefault="00000000" w:rsidRPr="00000000" w14:paraId="000002F0">
      <w:pPr>
        <w:tabs>
          <w:tab w:val="left" w:pos="1005"/>
        </w:tabs>
        <w:rPr>
          <w:b w:val="1"/>
        </w:rPr>
      </w:pPr>
      <w:r w:rsidDel="00000000" w:rsidR="00000000" w:rsidRPr="00000000">
        <w:rPr>
          <w:b w:val="1"/>
          <w:rtl w:val="0"/>
        </w:rPr>
        <w:t xml:space="preserve">Armv8-A programmer’s guide</w:t>
      </w:r>
    </w:p>
    <w:p w:rsidR="00000000" w:rsidDel="00000000" w:rsidP="00000000" w:rsidRDefault="00000000" w:rsidRPr="00000000" w14:paraId="000002F1">
      <w:pPr>
        <w:tabs>
          <w:tab w:val="left" w:pos="1005"/>
        </w:tabs>
        <w:rPr/>
      </w:pPr>
      <w:hyperlink r:id="rId17">
        <w:r w:rsidDel="00000000" w:rsidR="00000000" w:rsidRPr="00000000">
          <w:rPr>
            <w:color w:val="0000ff"/>
            <w:u w:val="single"/>
            <w:rtl w:val="0"/>
          </w:rPr>
          <w:t xml:space="preserve">https://developer.arm.com/docs/den0024/a</w:t>
        </w:r>
      </w:hyperlink>
      <w:r w:rsidDel="00000000" w:rsidR="00000000" w:rsidRPr="00000000">
        <w:rPr>
          <w:rtl w:val="0"/>
        </w:rPr>
      </w:r>
    </w:p>
    <w:p w:rsidR="00000000" w:rsidDel="00000000" w:rsidP="00000000" w:rsidRDefault="00000000" w:rsidRPr="00000000" w14:paraId="000002F2">
      <w:pPr>
        <w:tabs>
          <w:tab w:val="left" w:pos="1005"/>
        </w:tabs>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Armv8-A Architecture Reference Manual</w:t>
      </w:r>
    </w:p>
    <w:p w:rsidR="00000000" w:rsidDel="00000000" w:rsidP="00000000" w:rsidRDefault="00000000" w:rsidRPr="00000000" w14:paraId="000002F4">
      <w:pPr>
        <w:rPr>
          <w:color w:val="0000ff"/>
          <w:u w:val="single"/>
        </w:rPr>
      </w:pPr>
      <w:hyperlink r:id="rId18">
        <w:r w:rsidDel="00000000" w:rsidR="00000000" w:rsidRPr="00000000">
          <w:rPr>
            <w:color w:val="0000ff"/>
            <w:u w:val="single"/>
            <w:rtl w:val="0"/>
          </w:rPr>
          <w:t xml:space="preserve">https://developer.arm.com/docs/ddi0487/latest/arm-architecture-reference-manual-armv8-for-armv8-a-architecture-profile</w:t>
        </w:r>
      </w:hyperlink>
      <w:r w:rsidDel="00000000" w:rsidR="00000000" w:rsidRPr="00000000">
        <w:rPr>
          <w:rtl w:val="0"/>
        </w:rPr>
      </w:r>
    </w:p>
    <w:p w:rsidR="00000000" w:rsidDel="00000000" w:rsidP="00000000" w:rsidRDefault="00000000" w:rsidRPr="00000000" w14:paraId="000002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A64 Base Instruction Descriptions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chapter</w:t>
      </w:r>
    </w:p>
    <w:p w:rsidR="00000000" w:rsidDel="00000000" w:rsidP="00000000" w:rsidRDefault="00000000" w:rsidRPr="00000000" w14:paraId="000002F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A64 Instruction Set Encoding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chapter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tabs>
          <w:tab w:val="left" w:pos="1005"/>
        </w:tabs>
        <w:rPr>
          <w:b w:val="1"/>
        </w:rPr>
      </w:pPr>
      <w:r w:rsidDel="00000000" w:rsidR="00000000" w:rsidRPr="00000000">
        <w:rPr>
          <w:b w:val="1"/>
          <w:rtl w:val="0"/>
        </w:rPr>
        <w:t xml:space="preserve">Armv8-A immediate encoding</w:t>
      </w:r>
    </w:p>
    <w:p w:rsidR="00000000" w:rsidDel="00000000" w:rsidP="00000000" w:rsidRDefault="00000000" w:rsidRPr="00000000" w14:paraId="000002F9">
      <w:pPr>
        <w:rPr/>
      </w:pPr>
      <w:hyperlink r:id="rId19">
        <w:r w:rsidDel="00000000" w:rsidR="00000000" w:rsidRPr="00000000">
          <w:rPr>
            <w:color w:val="0000ff"/>
            <w:u w:val="single"/>
            <w:rtl w:val="0"/>
          </w:rPr>
          <w:t xml:space="preserve">https://dinfuehr.github.io/blog/encoding-of-immediate-values-on-aarch64/</w:t>
        </w:r>
      </w:hyperlink>
      <w:r w:rsidDel="00000000" w:rsidR="00000000" w:rsidRPr="00000000">
        <w:rPr>
          <w:rtl w:val="0"/>
        </w:rPr>
      </w:r>
    </w:p>
    <w:p w:rsidR="00000000" w:rsidDel="00000000" w:rsidP="00000000" w:rsidRDefault="00000000" w:rsidRPr="00000000" w14:paraId="000002FA">
      <w:pPr>
        <w:rPr>
          <w:color w:val="0000ff"/>
          <w:u w:val="single"/>
        </w:rPr>
      </w:pPr>
      <w:hyperlink r:id="rId20">
        <w:r w:rsidDel="00000000" w:rsidR="00000000" w:rsidRPr="00000000">
          <w:rPr>
            <w:color w:val="0000ff"/>
            <w:u w:val="single"/>
            <w:rtl w:val="0"/>
          </w:rPr>
          <w:t xml:space="preserve">https://gist.github.com/dinfuehr/51a01ac58c0b23e4de9aac313ed6a06a</w:t>
        </w:r>
      </w:hyperlink>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br w:type="page"/>
      </w:r>
      <w:r w:rsidDel="00000000" w:rsidR="00000000" w:rsidRPr="00000000">
        <w:rPr>
          <w:rtl w:val="0"/>
        </w:rPr>
      </w:r>
    </w:p>
    <w:p w:rsidR="00000000" w:rsidDel="00000000" w:rsidP="00000000" w:rsidRDefault="00000000" w:rsidRPr="00000000" w14:paraId="000002FE">
      <w:pPr>
        <w:pStyle w:val="Heading1"/>
        <w:numPr>
          <w:ilvl w:val="0"/>
          <w:numId w:val="7"/>
        </w:numPr>
        <w:ind w:left="432" w:hanging="432"/>
        <w:rPr/>
      </w:pPr>
      <w:bookmarkStart w:colFirst="0" w:colLast="0" w:name="_heading=h.3whwml4" w:id="24"/>
      <w:bookmarkEnd w:id="24"/>
      <w:r w:rsidDel="00000000" w:rsidR="00000000" w:rsidRPr="00000000">
        <w:rPr>
          <w:rtl w:val="0"/>
        </w:rPr>
        <w:t xml:space="preserve">Appendix</w:t>
      </w:r>
    </w:p>
    <w:p w:rsidR="00000000" w:rsidDel="00000000" w:rsidP="00000000" w:rsidRDefault="00000000" w:rsidRPr="00000000" w14:paraId="000002FF">
      <w:pPr>
        <w:pStyle w:val="Heading2"/>
        <w:numPr>
          <w:ilvl w:val="1"/>
          <w:numId w:val="7"/>
        </w:numPr>
        <w:ind w:left="576" w:hanging="576"/>
        <w:rPr/>
      </w:pPr>
      <w:bookmarkStart w:colFirst="0" w:colLast="0" w:name="_heading=h.2bn6wsx" w:id="25"/>
      <w:bookmarkEnd w:id="25"/>
      <w:r w:rsidDel="00000000" w:rsidR="00000000" w:rsidRPr="00000000">
        <w:rPr>
          <w:rtl w:val="0"/>
        </w:rPr>
        <w:t xml:space="preserve"> Designing a simple processor from scratch</w:t>
      </w:r>
    </w:p>
    <w:p w:rsidR="00000000" w:rsidDel="00000000" w:rsidP="00000000" w:rsidRDefault="00000000" w:rsidRPr="00000000" w14:paraId="00000300">
      <w:pPr>
        <w:rPr>
          <w:b w:val="1"/>
        </w:rPr>
      </w:pPr>
      <w:r w:rsidDel="00000000" w:rsidR="00000000" w:rsidRPr="00000000">
        <w:rPr>
          <w:b w:val="1"/>
        </w:rPr>
        <mc:AlternateContent>
          <mc:Choice Requires="wpg">
            <w:drawing>
              <wp:inline distB="0" distT="0" distL="0" distR="0">
                <wp:extent cx="5638081" cy="7313403"/>
                <wp:effectExtent b="0" l="0" r="0" t="0"/>
                <wp:docPr id="1396066212" name=""/>
                <a:graphic>
                  <a:graphicData uri="http://schemas.microsoft.com/office/word/2010/wordprocessingGroup">
                    <wpg:wgp>
                      <wpg:cNvGrpSpPr/>
                      <wpg:grpSpPr>
                        <a:xfrm>
                          <a:off x="0" y="0"/>
                          <a:ext cx="5638081" cy="7313403"/>
                          <a:chOff x="0" y="0"/>
                          <a:chExt cx="5638075" cy="7313402"/>
                        </a:xfrm>
                      </wpg:grpSpPr>
                      <wpg:grpSp>
                        <wpg:cNvGrpSpPr/>
                        <wpg:grpSpPr>
                          <a:xfrm>
                            <a:off x="0" y="0"/>
                            <a:ext cx="5638075" cy="7313402"/>
                            <a:chOff x="0" y="0"/>
                            <a:chExt cx="5638075" cy="7313402"/>
                          </a:xfrm>
                        </wpg:grpSpPr>
                        <wps:wsp>
                          <wps:cNvSpPr/>
                          <wps:cNvPr id="4" name="Shape 4"/>
                          <wps:spPr>
                            <a:xfrm>
                              <a:off x="0" y="0"/>
                              <a:ext cx="5638075" cy="731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00950" y="0"/>
                              <a:ext cx="2265578" cy="2265692"/>
                            </a:xfrm>
                            <a:custGeom>
                              <a:rect b="b" l="l" r="r" t="t"/>
                              <a:pathLst>
                                <a:path extrusionOk="0" h="120000" w="120000">
                                  <a:moveTo>
                                    <a:pt x="8412" y="60000"/>
                                  </a:moveTo>
                                  <a:lnTo>
                                    <a:pt x="8412" y="60000"/>
                                  </a:lnTo>
                                  <a:cubicBezTo>
                                    <a:pt x="8412" y="32962"/>
                                    <a:pt x="29287" y="10511"/>
                                    <a:pt x="56254" y="8548"/>
                                  </a:cubicBezTo>
                                  <a:cubicBezTo>
                                    <a:pt x="83220" y="6584"/>
                                    <a:pt x="107127" y="25774"/>
                                    <a:pt x="111044" y="52527"/>
                                  </a:cubicBezTo>
                                  <a:cubicBezTo>
                                    <a:pt x="114961" y="79279"/>
                                    <a:pt x="97558" y="104517"/>
                                    <a:pt x="71160" y="110367"/>
                                  </a:cubicBezTo>
                                  <a:lnTo>
                                    <a:pt x="70591" y="118429"/>
                                  </a:lnTo>
                                  <a:lnTo>
                                    <a:pt x="56830" y="104889"/>
                                  </a:lnTo>
                                  <a:lnTo>
                                    <a:pt x="72704" y="88505"/>
                                  </a:lnTo>
                                  <a:lnTo>
                                    <a:pt x="72144" y="96443"/>
                                  </a:lnTo>
                                  <a:lnTo>
                                    <a:pt x="72144" y="96443"/>
                                  </a:lnTo>
                                  <a:cubicBezTo>
                                    <a:pt x="90760" y="90239"/>
                                    <a:pt x="101708" y="71000"/>
                                    <a:pt x="97532" y="51826"/>
                                  </a:cubicBezTo>
                                  <a:cubicBezTo>
                                    <a:pt x="93356" y="32651"/>
                                    <a:pt x="75400" y="19707"/>
                                    <a:pt x="55889" y="21807"/>
                                  </a:cubicBezTo>
                                  <a:cubicBezTo>
                                    <a:pt x="36379" y="23908"/>
                                    <a:pt x="21588" y="40376"/>
                                    <a:pt x="21588" y="60000"/>
                                  </a:cubicBezTo>
                                  <a:close/>
                                </a:path>
                              </a:pathLst>
                            </a:cu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501154" y="820563"/>
                              <a:ext cx="1264320" cy="6318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501154" y="820563"/>
                              <a:ext cx="1264320" cy="6318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Decide on what instruction the processor will support. </w:t>
                                </w:r>
                              </w:p>
                            </w:txbxContent>
                          </wps:txbx>
                          <wps:bodyPr anchorCtr="0" anchor="ctr" bIns="6350" lIns="6350" spcFirstLastPara="1" rIns="6350" wrap="square" tIns="6350">
                            <a:noAutofit/>
                          </wps:bodyPr>
                        </wps:wsp>
                        <wps:wsp>
                          <wps:cNvSpPr/>
                          <wps:cNvPr id="8" name="Shape 8"/>
                          <wps:spPr>
                            <a:xfrm>
                              <a:off x="1371552" y="1301785"/>
                              <a:ext cx="2265578" cy="2265692"/>
                            </a:xfrm>
                            <a:custGeom>
                              <a:rect b="b" l="l" r="r" t="t"/>
                              <a:pathLst>
                                <a:path extrusionOk="0" h="120000" w="120000">
                                  <a:moveTo>
                                    <a:pt x="96479" y="23523"/>
                                  </a:moveTo>
                                  <a:lnTo>
                                    <a:pt x="87162" y="32839"/>
                                  </a:lnTo>
                                  <a:cubicBezTo>
                                    <a:pt x="75942" y="21618"/>
                                    <a:pt x="58978" y="18451"/>
                                    <a:pt x="44465" y="24869"/>
                                  </a:cubicBezTo>
                                  <a:cubicBezTo>
                                    <a:pt x="29953" y="31286"/>
                                    <a:pt x="20880" y="45967"/>
                                    <a:pt x="21631" y="61818"/>
                                  </a:cubicBezTo>
                                  <a:cubicBezTo>
                                    <a:pt x="22382" y="77669"/>
                                    <a:pt x="32802" y="91426"/>
                                    <a:pt x="47856" y="96443"/>
                                  </a:cubicBezTo>
                                  <a:lnTo>
                                    <a:pt x="47296" y="88505"/>
                                  </a:lnTo>
                                  <a:lnTo>
                                    <a:pt x="63170" y="104889"/>
                                  </a:lnTo>
                                  <a:lnTo>
                                    <a:pt x="49409" y="118429"/>
                                  </a:lnTo>
                                  <a:lnTo>
                                    <a:pt x="48840" y="110367"/>
                                  </a:lnTo>
                                  <a:lnTo>
                                    <a:pt x="48840" y="110367"/>
                                  </a:lnTo>
                                  <a:cubicBezTo>
                                    <a:pt x="27396" y="105615"/>
                                    <a:pt x="11312" y="87807"/>
                                    <a:pt x="8761" y="65992"/>
                                  </a:cubicBezTo>
                                  <a:cubicBezTo>
                                    <a:pt x="6210" y="44177"/>
                                    <a:pt x="17751" y="23139"/>
                                    <a:pt x="37520" y="13567"/>
                                  </a:cubicBezTo>
                                  <a:cubicBezTo>
                                    <a:pt x="57288" y="3996"/>
                                    <a:pt x="80949" y="7991"/>
                                    <a:pt x="96479" y="23523"/>
                                  </a:cubicBezTo>
                                  <a:close/>
                                </a:path>
                              </a:pathLst>
                            </a:custGeom>
                            <a:solidFill>
                              <a:srgbClr val="52CBC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69206" y="2125274"/>
                              <a:ext cx="1264320" cy="6318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869206" y="2125274"/>
                              <a:ext cx="1264320" cy="6318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Understand the instruction encodings that the processor will support.</w:t>
                                </w:r>
                              </w:p>
                            </w:txbxContent>
                          </wps:txbx>
                          <wps:bodyPr anchorCtr="0" anchor="ctr" bIns="6350" lIns="6350" spcFirstLastPara="1" rIns="6350" wrap="square" tIns="6350">
                            <a:noAutofit/>
                          </wps:bodyPr>
                        </wps:wsp>
                        <wps:wsp>
                          <wps:cNvSpPr/>
                          <wps:cNvPr id="11" name="Shape 11"/>
                          <wps:spPr>
                            <a:xfrm>
                              <a:off x="2000950" y="2609422"/>
                              <a:ext cx="2265578" cy="2265692"/>
                            </a:xfrm>
                            <a:custGeom>
                              <a:rect b="b" l="l" r="r" t="t"/>
                              <a:pathLst>
                                <a:path extrusionOk="0" h="120000" w="120000">
                                  <a:moveTo>
                                    <a:pt x="23521" y="23523"/>
                                  </a:moveTo>
                                  <a:lnTo>
                                    <a:pt x="23521" y="23523"/>
                                  </a:lnTo>
                                  <a:cubicBezTo>
                                    <a:pt x="39051" y="7991"/>
                                    <a:pt x="62712" y="3996"/>
                                    <a:pt x="82480" y="13567"/>
                                  </a:cubicBezTo>
                                  <a:cubicBezTo>
                                    <a:pt x="102249" y="23139"/>
                                    <a:pt x="113790" y="44177"/>
                                    <a:pt x="111239" y="65992"/>
                                  </a:cubicBezTo>
                                  <a:cubicBezTo>
                                    <a:pt x="108688" y="87807"/>
                                    <a:pt x="92604" y="105615"/>
                                    <a:pt x="71160" y="110367"/>
                                  </a:cubicBezTo>
                                  <a:lnTo>
                                    <a:pt x="70591" y="118429"/>
                                  </a:lnTo>
                                  <a:lnTo>
                                    <a:pt x="56830" y="104889"/>
                                  </a:lnTo>
                                  <a:lnTo>
                                    <a:pt x="72704" y="88505"/>
                                  </a:lnTo>
                                  <a:lnTo>
                                    <a:pt x="72144" y="96443"/>
                                  </a:lnTo>
                                  <a:lnTo>
                                    <a:pt x="72144" y="96443"/>
                                  </a:lnTo>
                                  <a:cubicBezTo>
                                    <a:pt x="87198" y="91426"/>
                                    <a:pt x="97618" y="77669"/>
                                    <a:pt x="98369" y="61818"/>
                                  </a:cubicBezTo>
                                  <a:cubicBezTo>
                                    <a:pt x="99120" y="45967"/>
                                    <a:pt x="90047" y="31286"/>
                                    <a:pt x="75535" y="24869"/>
                                  </a:cubicBezTo>
                                  <a:cubicBezTo>
                                    <a:pt x="61022" y="18451"/>
                                    <a:pt x="44058" y="21618"/>
                                    <a:pt x="32838" y="32839"/>
                                  </a:cubicBezTo>
                                  <a:close/>
                                </a:path>
                              </a:pathLst>
                            </a:custGeom>
                            <a:solidFill>
                              <a:srgbClr val="4CC38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501154" y="3429254"/>
                              <a:ext cx="1264320" cy="6318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501154" y="3429254"/>
                              <a:ext cx="1264320" cy="6318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Decide what hardware modules the processor will need to process the instruction. </w:t>
                                </w:r>
                              </w:p>
                            </w:txbxContent>
                          </wps:txbx>
                          <wps:bodyPr anchorCtr="0" anchor="ctr" bIns="6350" lIns="6350" spcFirstLastPara="1" rIns="6350" wrap="square" tIns="6350">
                            <a:noAutofit/>
                          </wps:bodyPr>
                        </wps:wsp>
                        <wps:wsp>
                          <wps:cNvSpPr/>
                          <wps:cNvPr id="14" name="Shape 14"/>
                          <wps:spPr>
                            <a:xfrm>
                              <a:off x="1371552" y="3913401"/>
                              <a:ext cx="2265578" cy="2265692"/>
                            </a:xfrm>
                            <a:custGeom>
                              <a:rect b="b" l="l" r="r" t="t"/>
                              <a:pathLst>
                                <a:path extrusionOk="0" h="120000" w="120000">
                                  <a:moveTo>
                                    <a:pt x="96479" y="23523"/>
                                  </a:moveTo>
                                  <a:lnTo>
                                    <a:pt x="87162" y="32839"/>
                                  </a:lnTo>
                                  <a:cubicBezTo>
                                    <a:pt x="75942" y="21618"/>
                                    <a:pt x="58978" y="18451"/>
                                    <a:pt x="44465" y="24869"/>
                                  </a:cubicBezTo>
                                  <a:cubicBezTo>
                                    <a:pt x="29953" y="31286"/>
                                    <a:pt x="20880" y="45967"/>
                                    <a:pt x="21631" y="61818"/>
                                  </a:cubicBezTo>
                                  <a:cubicBezTo>
                                    <a:pt x="22382" y="77669"/>
                                    <a:pt x="32802" y="91426"/>
                                    <a:pt x="47856" y="96443"/>
                                  </a:cubicBezTo>
                                  <a:lnTo>
                                    <a:pt x="47296" y="88505"/>
                                  </a:lnTo>
                                  <a:lnTo>
                                    <a:pt x="63170" y="104889"/>
                                  </a:lnTo>
                                  <a:lnTo>
                                    <a:pt x="49409" y="118429"/>
                                  </a:lnTo>
                                  <a:lnTo>
                                    <a:pt x="48840" y="110367"/>
                                  </a:lnTo>
                                  <a:lnTo>
                                    <a:pt x="48840" y="110367"/>
                                  </a:lnTo>
                                  <a:cubicBezTo>
                                    <a:pt x="27396" y="105615"/>
                                    <a:pt x="11312" y="87807"/>
                                    <a:pt x="8761" y="65992"/>
                                  </a:cubicBezTo>
                                  <a:cubicBezTo>
                                    <a:pt x="6210" y="44177"/>
                                    <a:pt x="17751" y="23139"/>
                                    <a:pt x="37520" y="13567"/>
                                  </a:cubicBezTo>
                                  <a:cubicBezTo>
                                    <a:pt x="57288" y="3996"/>
                                    <a:pt x="80949" y="7991"/>
                                    <a:pt x="96479" y="23523"/>
                                  </a:cubicBezTo>
                                  <a:close/>
                                </a:path>
                              </a:pathLst>
                            </a:custGeom>
                            <a:solidFill>
                              <a:srgbClr val="46BA4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869206" y="4733965"/>
                              <a:ext cx="1264320" cy="6318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1869206" y="4733965"/>
                              <a:ext cx="1264320" cy="6318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Decide on the control signals needed from the instruction encodings. </w:t>
                                </w:r>
                              </w:p>
                            </w:txbxContent>
                          </wps:txbx>
                          <wps:bodyPr anchorCtr="0" anchor="ctr" bIns="6350" lIns="6350" spcFirstLastPara="1" rIns="6350" wrap="square" tIns="6350">
                            <a:noAutofit/>
                          </wps:bodyPr>
                        </wps:wsp>
                        <wps:wsp>
                          <wps:cNvSpPr/>
                          <wps:cNvPr id="17" name="Shape 17"/>
                          <wps:spPr>
                            <a:xfrm>
                              <a:off x="2162018" y="5365843"/>
                              <a:ext cx="1946416" cy="1947559"/>
                            </a:xfrm>
                            <a:prstGeom prst="blockArc">
                              <a:avLst>
                                <a:gd fmla="val 13500000" name="adj1"/>
                                <a:gd fmla="val 10800000" name="adj2"/>
                                <a:gd fmla="val 12740" name="adj3"/>
                              </a:avLst>
                            </a:prstGeom>
                            <a:solidFill>
                              <a:srgbClr val="6FAB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501154" y="6038676"/>
                              <a:ext cx="1264320" cy="6318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2501154" y="6038676"/>
                              <a:ext cx="1264320" cy="6318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Other considerations such as resets, enables, make Assembly testcases</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5638081" cy="7313403"/>
                <wp:effectExtent b="0" l="0" r="0" t="0"/>
                <wp:docPr id="1396066212"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5638081" cy="7313403"/>
                        </a:xfrm>
                        <a:prstGeom prst="rect"/>
                        <a:ln/>
                      </pic:spPr>
                    </pic:pic>
                  </a:graphicData>
                </a:graphic>
              </wp:inline>
            </w:drawing>
          </mc:Fallback>
        </mc:AlternateContent>
      </w:r>
      <w:r w:rsidDel="00000000" w:rsidR="00000000" w:rsidRPr="00000000">
        <w:rPr>
          <w:rtl w:val="0"/>
        </w:rPr>
      </w:r>
    </w:p>
    <w:sectPr>
      <w:headerReference r:id="rId22" w:type="first"/>
      <w:footerReference r:id="rId23" w:type="default"/>
      <w:type w:val="nextPage"/>
      <w:pgSz w:h="16838" w:w="11906" w:orient="portrait"/>
      <w:pgMar w:bottom="1560" w:top="1560" w:left="1440" w:right="1440" w:header="142"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Times New Roman"/>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531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Copyright © 2020 Arm Limited (or its affiliates). All rights reserved. </w: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185420</wp:posOffset>
          </wp:positionV>
          <wp:extent cx="2261870" cy="273050"/>
          <wp:effectExtent b="0" l="0" r="0" t="0"/>
          <wp:wrapSquare wrapText="bothSides" distB="0" distT="0" distL="114300" distR="114300"/>
          <wp:docPr id="13960662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61870" cy="2730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34851" cy="137809"/>
          <wp:effectExtent b="0" l="0" r="0" t="0"/>
          <wp:docPr id="13960662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4851" cy="137809"/>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2">
    <w:lvl w:ilvl="0">
      <w:start w:val="1"/>
      <w:numFmt w:val="bullet"/>
      <w:lvlText w:val="●"/>
      <w:lvlJc w:val="left"/>
      <w:pPr>
        <w:ind w:left="767" w:hanging="360"/>
      </w:pPr>
      <w:rPr>
        <w:rFonts w:ascii="Noto Sans Symbols" w:cs="Noto Sans Symbols" w:eastAsia="Noto Sans Symbols" w:hAnsi="Noto Sans Symbols"/>
      </w:rPr>
    </w:lvl>
    <w:lvl w:ilvl="1">
      <w:start w:val="1"/>
      <w:numFmt w:val="bullet"/>
      <w:lvlText w:val="o"/>
      <w:lvlJc w:val="left"/>
      <w:pPr>
        <w:ind w:left="1487" w:hanging="360"/>
      </w:pPr>
      <w:rPr>
        <w:rFonts w:ascii="Courier New" w:cs="Courier New" w:eastAsia="Courier New" w:hAnsi="Courier New"/>
      </w:rPr>
    </w:lvl>
    <w:lvl w:ilvl="2">
      <w:start w:val="1"/>
      <w:numFmt w:val="bullet"/>
      <w:lvlText w:val="▪"/>
      <w:lvlJc w:val="left"/>
      <w:pPr>
        <w:ind w:left="2207" w:hanging="360"/>
      </w:pPr>
      <w:rPr>
        <w:rFonts w:ascii="Noto Sans Symbols" w:cs="Noto Sans Symbols" w:eastAsia="Noto Sans Symbols" w:hAnsi="Noto Sans Symbols"/>
      </w:rPr>
    </w:lvl>
    <w:lvl w:ilvl="3">
      <w:start w:val="1"/>
      <w:numFmt w:val="bullet"/>
      <w:lvlText w:val="●"/>
      <w:lvlJc w:val="left"/>
      <w:pPr>
        <w:ind w:left="2927" w:hanging="360"/>
      </w:pPr>
      <w:rPr>
        <w:rFonts w:ascii="Noto Sans Symbols" w:cs="Noto Sans Symbols" w:eastAsia="Noto Sans Symbols" w:hAnsi="Noto Sans Symbols"/>
      </w:rPr>
    </w:lvl>
    <w:lvl w:ilvl="4">
      <w:start w:val="1"/>
      <w:numFmt w:val="bullet"/>
      <w:lvlText w:val="o"/>
      <w:lvlJc w:val="left"/>
      <w:pPr>
        <w:ind w:left="3647" w:hanging="360"/>
      </w:pPr>
      <w:rPr>
        <w:rFonts w:ascii="Courier New" w:cs="Courier New" w:eastAsia="Courier New" w:hAnsi="Courier New"/>
      </w:rPr>
    </w:lvl>
    <w:lvl w:ilvl="5">
      <w:start w:val="1"/>
      <w:numFmt w:val="bullet"/>
      <w:lvlText w:val="▪"/>
      <w:lvlJc w:val="left"/>
      <w:pPr>
        <w:ind w:left="4367" w:hanging="360"/>
      </w:pPr>
      <w:rPr>
        <w:rFonts w:ascii="Noto Sans Symbols" w:cs="Noto Sans Symbols" w:eastAsia="Noto Sans Symbols" w:hAnsi="Noto Sans Symbols"/>
      </w:rPr>
    </w:lvl>
    <w:lvl w:ilvl="6">
      <w:start w:val="1"/>
      <w:numFmt w:val="bullet"/>
      <w:lvlText w:val="●"/>
      <w:lvlJc w:val="left"/>
      <w:pPr>
        <w:ind w:left="5087" w:hanging="360"/>
      </w:pPr>
      <w:rPr>
        <w:rFonts w:ascii="Noto Sans Symbols" w:cs="Noto Sans Symbols" w:eastAsia="Noto Sans Symbols" w:hAnsi="Noto Sans Symbols"/>
      </w:rPr>
    </w:lvl>
    <w:lvl w:ilvl="7">
      <w:start w:val="1"/>
      <w:numFmt w:val="bullet"/>
      <w:lvlText w:val="o"/>
      <w:lvlJc w:val="left"/>
      <w:pPr>
        <w:ind w:left="5807" w:hanging="360"/>
      </w:pPr>
      <w:rPr>
        <w:rFonts w:ascii="Courier New" w:cs="Courier New" w:eastAsia="Courier New" w:hAnsi="Courier New"/>
      </w:rPr>
    </w:lvl>
    <w:lvl w:ilvl="8">
      <w:start w:val="1"/>
      <w:numFmt w:val="bullet"/>
      <w:lvlText w:val="▪"/>
      <w:lvlJc w:val="left"/>
      <w:pPr>
        <w:ind w:left="6527"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360" w:lineRule="auto"/>
      <w:ind w:left="432" w:hanging="432"/>
    </w:pPr>
    <w:rPr>
      <w:b w:val="1"/>
      <w:sz w:val="44"/>
      <w:szCs w:val="44"/>
    </w:rPr>
  </w:style>
  <w:style w:type="paragraph" w:styleId="Heading2">
    <w:name w:val="heading 2"/>
    <w:basedOn w:val="Normal"/>
    <w:next w:val="Normal"/>
    <w:pPr>
      <w:keepNext w:val="1"/>
      <w:keepLines w:val="1"/>
      <w:spacing w:after="240" w:before="360" w:lineRule="auto"/>
      <w:ind w:left="576" w:hanging="576"/>
    </w:pPr>
    <w:rPr>
      <w:b w:val="1"/>
      <w:color w:val="0091bd"/>
      <w:sz w:val="32"/>
      <w:szCs w:val="32"/>
    </w:rPr>
  </w:style>
  <w:style w:type="paragraph" w:styleId="Heading3">
    <w:name w:val="heading 3"/>
    <w:basedOn w:val="Normal"/>
    <w:next w:val="Normal"/>
    <w:pPr>
      <w:keepNext w:val="1"/>
      <w:keepLines w:val="1"/>
      <w:spacing w:after="120" w:before="40" w:lineRule="auto"/>
      <w:ind w:left="720" w:hanging="720"/>
    </w:pPr>
    <w:rPr>
      <w:b w:val="1"/>
      <w:color w:val="0091bd"/>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7746"/>
    <w:rPr>
      <w:rFonts w:ascii="Calibri" w:hAnsi="Calibri"/>
      <w:color w:val="000000" w:themeColor="text1"/>
      <w:lang w:val="en-US"/>
    </w:rPr>
  </w:style>
  <w:style w:type="paragraph" w:styleId="Heading1">
    <w:name w:val="heading 1"/>
    <w:basedOn w:val="Normal"/>
    <w:next w:val="Normal"/>
    <w:link w:val="Heading1Char"/>
    <w:uiPriority w:val="9"/>
    <w:qFormat w:val="1"/>
    <w:rsid w:val="00F02B9C"/>
    <w:pPr>
      <w:keepNext w:val="1"/>
      <w:keepLines w:val="1"/>
      <w:numPr>
        <w:numId w:val="23"/>
      </w:numPr>
      <w:spacing w:after="360" w:before="360"/>
      <w:outlineLvl w:val="0"/>
    </w:pPr>
    <w:rPr>
      <w:rFonts w:cstheme="majorBidi" w:eastAsiaTheme="majorEastAsia"/>
      <w:b w:val="1"/>
      <w:sz w:val="44"/>
      <w:szCs w:val="32"/>
    </w:rPr>
  </w:style>
  <w:style w:type="paragraph" w:styleId="Heading2">
    <w:name w:val="heading 2"/>
    <w:basedOn w:val="Normal"/>
    <w:next w:val="Normal"/>
    <w:link w:val="Heading2Char"/>
    <w:uiPriority w:val="9"/>
    <w:unhideWhenUsed w:val="1"/>
    <w:qFormat w:val="1"/>
    <w:rsid w:val="00546319"/>
    <w:pPr>
      <w:keepNext w:val="1"/>
      <w:keepLines w:val="1"/>
      <w:numPr>
        <w:ilvl w:val="1"/>
        <w:numId w:val="23"/>
      </w:numPr>
      <w:spacing w:after="240" w:before="360"/>
      <w:outlineLvl w:val="1"/>
    </w:pPr>
    <w:rPr>
      <w:rFonts w:cstheme="majorBidi" w:eastAsiaTheme="majorEastAsia"/>
      <w:b w:val="1"/>
      <w:color w:val="0091bd"/>
      <w:sz w:val="32"/>
      <w:szCs w:val="26"/>
    </w:rPr>
  </w:style>
  <w:style w:type="paragraph" w:styleId="Heading3">
    <w:name w:val="heading 3"/>
    <w:basedOn w:val="Normal"/>
    <w:next w:val="Normal"/>
    <w:link w:val="Heading3Char"/>
    <w:uiPriority w:val="9"/>
    <w:unhideWhenUsed w:val="1"/>
    <w:qFormat w:val="1"/>
    <w:rsid w:val="00B128E6"/>
    <w:pPr>
      <w:keepNext w:val="1"/>
      <w:keepLines w:val="1"/>
      <w:numPr>
        <w:ilvl w:val="2"/>
        <w:numId w:val="23"/>
      </w:numPr>
      <w:spacing w:after="120" w:before="40"/>
      <w:outlineLvl w:val="2"/>
    </w:pPr>
    <w:rPr>
      <w:rFonts w:cstheme="majorBidi" w:eastAsiaTheme="majorEastAsia"/>
      <w:b w:val="1"/>
      <w:color w:val="0091bd"/>
      <w:sz w:val="24"/>
      <w:szCs w:val="24"/>
    </w:rPr>
  </w:style>
  <w:style w:type="paragraph" w:styleId="Heading4">
    <w:name w:val="heading 4"/>
    <w:basedOn w:val="Normal"/>
    <w:next w:val="Normal"/>
    <w:link w:val="Heading4Char"/>
    <w:uiPriority w:val="9"/>
    <w:semiHidden w:val="1"/>
    <w:unhideWhenUsed w:val="1"/>
    <w:qFormat w:val="1"/>
    <w:rsid w:val="006A2C4C"/>
    <w:pPr>
      <w:keepNext w:val="1"/>
      <w:keepLines w:val="1"/>
      <w:numPr>
        <w:ilvl w:val="3"/>
        <w:numId w:val="23"/>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A2C4C"/>
    <w:pPr>
      <w:keepNext w:val="1"/>
      <w:keepLines w:val="1"/>
      <w:numPr>
        <w:ilvl w:val="4"/>
        <w:numId w:val="23"/>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6A2C4C"/>
    <w:pPr>
      <w:keepNext w:val="1"/>
      <w:keepLines w:val="1"/>
      <w:numPr>
        <w:ilvl w:val="5"/>
        <w:numId w:val="2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6A2C4C"/>
    <w:pPr>
      <w:keepNext w:val="1"/>
      <w:keepLines w:val="1"/>
      <w:numPr>
        <w:ilvl w:val="6"/>
        <w:numId w:val="2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6A2C4C"/>
    <w:pPr>
      <w:keepNext w:val="1"/>
      <w:keepLines w:val="1"/>
      <w:numPr>
        <w:ilvl w:val="7"/>
        <w:numId w:val="2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A2C4C"/>
    <w:pPr>
      <w:keepNext w:val="1"/>
      <w:keepLines w:val="1"/>
      <w:numPr>
        <w:ilvl w:val="8"/>
        <w:numId w:val="2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260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D41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4120"/>
  </w:style>
  <w:style w:type="paragraph" w:styleId="Footer">
    <w:name w:val="footer"/>
    <w:basedOn w:val="Normal"/>
    <w:link w:val="FooterChar"/>
    <w:uiPriority w:val="99"/>
    <w:unhideWhenUsed w:val="1"/>
    <w:rsid w:val="00AD41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4120"/>
  </w:style>
  <w:style w:type="paragraph" w:styleId="ListParagraph">
    <w:name w:val="List Paragraph"/>
    <w:basedOn w:val="Normal"/>
    <w:link w:val="ListParagraphChar"/>
    <w:uiPriority w:val="34"/>
    <w:qFormat w:val="1"/>
    <w:rsid w:val="0008756E"/>
    <w:pPr>
      <w:ind w:left="720"/>
      <w:contextualSpacing w:val="1"/>
    </w:pPr>
  </w:style>
  <w:style w:type="paragraph" w:styleId="BalloonText">
    <w:name w:val="Balloon Text"/>
    <w:basedOn w:val="Normal"/>
    <w:link w:val="BalloonTextChar"/>
    <w:uiPriority w:val="99"/>
    <w:semiHidden w:val="1"/>
    <w:unhideWhenUsed w:val="1"/>
    <w:rsid w:val="00105DD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5DDE"/>
    <w:rPr>
      <w:rFonts w:ascii="Segoe UI" w:cs="Segoe UI" w:hAnsi="Segoe UI"/>
      <w:sz w:val="18"/>
      <w:szCs w:val="18"/>
    </w:rPr>
  </w:style>
  <w:style w:type="character" w:styleId="Hyperlink">
    <w:name w:val="Hyperlink"/>
    <w:basedOn w:val="DefaultParagraphFont"/>
    <w:uiPriority w:val="99"/>
    <w:unhideWhenUsed w:val="1"/>
    <w:rsid w:val="001547B7"/>
    <w:rPr>
      <w:color w:val="0000ff"/>
      <w:u w:val="single"/>
    </w:rPr>
  </w:style>
  <w:style w:type="character" w:styleId="UnresolvedMention">
    <w:name w:val="Unresolved Mention"/>
    <w:basedOn w:val="DefaultParagraphFont"/>
    <w:uiPriority w:val="99"/>
    <w:semiHidden w:val="1"/>
    <w:unhideWhenUsed w:val="1"/>
    <w:rsid w:val="001547B7"/>
    <w:rPr>
      <w:color w:val="605e5c"/>
      <w:shd w:color="auto" w:fill="e1dfdd" w:val="clear"/>
    </w:rPr>
  </w:style>
  <w:style w:type="character" w:styleId="Heading1Char" w:customStyle="1">
    <w:name w:val="Heading 1 Char"/>
    <w:basedOn w:val="DefaultParagraphFont"/>
    <w:link w:val="Heading1"/>
    <w:uiPriority w:val="9"/>
    <w:rsid w:val="00F02B9C"/>
    <w:rPr>
      <w:rFonts w:ascii="Calibri" w:hAnsi="Calibri" w:cstheme="majorBidi" w:eastAsiaTheme="majorEastAsia"/>
      <w:b w:val="1"/>
      <w:color w:val="333e48"/>
      <w:sz w:val="44"/>
      <w:szCs w:val="32"/>
    </w:rPr>
  </w:style>
  <w:style w:type="paragraph" w:styleId="TOCHeading">
    <w:name w:val="TOC Heading"/>
    <w:basedOn w:val="Heading1"/>
    <w:next w:val="Normal"/>
    <w:uiPriority w:val="39"/>
    <w:unhideWhenUsed w:val="1"/>
    <w:qFormat w:val="1"/>
    <w:rsid w:val="007032C9"/>
    <w:pPr>
      <w:numPr>
        <w:numId w:val="22"/>
      </w:numPr>
      <w:outlineLvl w:val="9"/>
    </w:pPr>
    <w:rPr>
      <w:lang w:eastAsia="en-US"/>
    </w:rPr>
  </w:style>
  <w:style w:type="paragraph" w:styleId="TOC1">
    <w:name w:val="toc 1"/>
    <w:basedOn w:val="Normal"/>
    <w:next w:val="Normal"/>
    <w:autoRedefine w:val="1"/>
    <w:uiPriority w:val="39"/>
    <w:unhideWhenUsed w:val="1"/>
    <w:rsid w:val="00637284"/>
    <w:pPr>
      <w:tabs>
        <w:tab w:val="left" w:pos="440"/>
        <w:tab w:val="right" w:leader="dot" w:pos="9016"/>
      </w:tabs>
      <w:spacing w:after="100"/>
    </w:pPr>
    <w:rPr>
      <w:b w:val="1"/>
      <w:noProof w:val="1"/>
      <w:sz w:val="28"/>
    </w:rPr>
  </w:style>
  <w:style w:type="character" w:styleId="Heading2Char" w:customStyle="1">
    <w:name w:val="Heading 2 Char"/>
    <w:basedOn w:val="DefaultParagraphFont"/>
    <w:link w:val="Heading2"/>
    <w:uiPriority w:val="9"/>
    <w:rsid w:val="00546319"/>
    <w:rPr>
      <w:rFonts w:ascii="Calibri" w:hAnsi="Calibri" w:cstheme="majorBidi" w:eastAsiaTheme="majorEastAsia"/>
      <w:b w:val="1"/>
      <w:color w:val="0091bd"/>
      <w:sz w:val="32"/>
      <w:szCs w:val="26"/>
    </w:rPr>
  </w:style>
  <w:style w:type="paragraph" w:styleId="TOC2">
    <w:name w:val="toc 2"/>
    <w:basedOn w:val="Normal"/>
    <w:next w:val="Normal"/>
    <w:autoRedefine w:val="1"/>
    <w:uiPriority w:val="39"/>
    <w:unhideWhenUsed w:val="1"/>
    <w:rsid w:val="00540273"/>
    <w:pPr>
      <w:spacing w:after="100"/>
      <w:ind w:left="220"/>
    </w:pPr>
  </w:style>
  <w:style w:type="character" w:styleId="CommentReference">
    <w:name w:val="annotation reference"/>
    <w:basedOn w:val="DefaultParagraphFont"/>
    <w:uiPriority w:val="99"/>
    <w:semiHidden w:val="1"/>
    <w:unhideWhenUsed w:val="1"/>
    <w:rsid w:val="00621CC3"/>
    <w:rPr>
      <w:sz w:val="16"/>
      <w:szCs w:val="16"/>
    </w:rPr>
  </w:style>
  <w:style w:type="paragraph" w:styleId="CommentText">
    <w:name w:val="annotation text"/>
    <w:basedOn w:val="Normal"/>
    <w:link w:val="CommentTextChar"/>
    <w:uiPriority w:val="99"/>
    <w:semiHidden w:val="1"/>
    <w:unhideWhenUsed w:val="1"/>
    <w:rsid w:val="00621CC3"/>
    <w:pPr>
      <w:spacing w:line="240" w:lineRule="auto"/>
    </w:pPr>
    <w:rPr>
      <w:sz w:val="20"/>
      <w:szCs w:val="20"/>
    </w:rPr>
  </w:style>
  <w:style w:type="character" w:styleId="CommentTextChar" w:customStyle="1">
    <w:name w:val="Comment Text Char"/>
    <w:basedOn w:val="DefaultParagraphFont"/>
    <w:link w:val="CommentText"/>
    <w:uiPriority w:val="99"/>
    <w:semiHidden w:val="1"/>
    <w:rsid w:val="00621CC3"/>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21CC3"/>
    <w:rPr>
      <w:b w:val="1"/>
      <w:bCs w:val="1"/>
    </w:rPr>
  </w:style>
  <w:style w:type="character" w:styleId="CommentSubjectChar" w:customStyle="1">
    <w:name w:val="Comment Subject Char"/>
    <w:basedOn w:val="CommentTextChar"/>
    <w:link w:val="CommentSubject"/>
    <w:uiPriority w:val="99"/>
    <w:semiHidden w:val="1"/>
    <w:rsid w:val="00621CC3"/>
    <w:rPr>
      <w:rFonts w:ascii="Arial" w:hAnsi="Arial"/>
      <w:b w:val="1"/>
      <w:bCs w:val="1"/>
      <w:sz w:val="20"/>
      <w:szCs w:val="20"/>
    </w:rPr>
  </w:style>
  <w:style w:type="character" w:styleId="Heading3Char" w:customStyle="1">
    <w:name w:val="Heading 3 Char"/>
    <w:basedOn w:val="DefaultParagraphFont"/>
    <w:link w:val="Heading3"/>
    <w:uiPriority w:val="9"/>
    <w:rsid w:val="00B128E6"/>
    <w:rPr>
      <w:rFonts w:ascii="Calibri" w:hAnsi="Calibri" w:cstheme="majorBidi" w:eastAsiaTheme="majorEastAsia"/>
      <w:b w:val="1"/>
      <w:color w:val="0091bd"/>
      <w:sz w:val="24"/>
      <w:szCs w:val="24"/>
    </w:rPr>
  </w:style>
  <w:style w:type="paragraph" w:styleId="TOC3">
    <w:name w:val="toc 3"/>
    <w:basedOn w:val="Normal"/>
    <w:next w:val="Normal"/>
    <w:autoRedefine w:val="1"/>
    <w:uiPriority w:val="39"/>
    <w:unhideWhenUsed w:val="1"/>
    <w:rsid w:val="009A24A4"/>
    <w:pPr>
      <w:spacing w:after="100"/>
      <w:ind w:left="440"/>
    </w:pPr>
  </w:style>
  <w:style w:type="character" w:styleId="FollowedHyperlink">
    <w:name w:val="FollowedHyperlink"/>
    <w:basedOn w:val="DefaultParagraphFont"/>
    <w:uiPriority w:val="99"/>
    <w:semiHidden w:val="1"/>
    <w:unhideWhenUsed w:val="1"/>
    <w:rsid w:val="00967ED8"/>
    <w:rPr>
      <w:color w:val="954f72" w:themeColor="followedHyperlink"/>
      <w:u w:val="single"/>
    </w:rPr>
  </w:style>
  <w:style w:type="paragraph" w:styleId="Caption">
    <w:name w:val="caption"/>
    <w:basedOn w:val="Normal"/>
    <w:next w:val="Normal"/>
    <w:uiPriority w:val="35"/>
    <w:unhideWhenUsed w:val="1"/>
    <w:qFormat w:val="1"/>
    <w:rsid w:val="003103A1"/>
    <w:pPr>
      <w:spacing w:after="200" w:line="240" w:lineRule="auto"/>
    </w:pPr>
    <w:rPr>
      <w:i w:val="1"/>
      <w:iCs w:val="1"/>
      <w:color w:val="44546a" w:themeColor="text2"/>
      <w:sz w:val="20"/>
      <w:szCs w:val="18"/>
    </w:rPr>
  </w:style>
  <w:style w:type="paragraph" w:styleId="NoSpacing">
    <w:name w:val="No Spacing"/>
    <w:uiPriority w:val="1"/>
    <w:qFormat w:val="1"/>
    <w:rsid w:val="00F32B40"/>
    <w:pPr>
      <w:spacing w:after="0" w:line="240" w:lineRule="auto"/>
    </w:pPr>
    <w:rPr>
      <w:rFonts w:ascii="Calibri" w:hAnsi="Calibri"/>
      <w:color w:val="333e48"/>
    </w:rPr>
  </w:style>
  <w:style w:type="character" w:styleId="Heading4Char" w:customStyle="1">
    <w:name w:val="Heading 4 Char"/>
    <w:basedOn w:val="DefaultParagraphFont"/>
    <w:link w:val="Heading4"/>
    <w:uiPriority w:val="9"/>
    <w:semiHidden w:val="1"/>
    <w:rsid w:val="006A2C4C"/>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6A2C4C"/>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6A2C4C"/>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6A2C4C"/>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6A2C4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A2C4C"/>
    <w:rPr>
      <w:rFonts w:asciiTheme="majorHAnsi" w:cstheme="majorBidi" w:eastAsiaTheme="majorEastAsia" w:hAnsiTheme="majorHAnsi"/>
      <w:i w:val="1"/>
      <w:iCs w:val="1"/>
      <w:color w:val="272727" w:themeColor="text1" w:themeTint="0000D8"/>
      <w:sz w:val="21"/>
      <w:szCs w:val="21"/>
    </w:rPr>
  </w:style>
  <w:style w:type="paragraph" w:styleId="Codeblock" w:customStyle="1">
    <w:name w:val="Code block"/>
    <w:basedOn w:val="Normal"/>
    <w:link w:val="CodeblockChar"/>
    <w:qFormat w:val="1"/>
    <w:rsid w:val="00324C5D"/>
    <w:pPr>
      <w:shd w:color="auto" w:fill="auto" w:val="pct5"/>
    </w:pPr>
    <w:rPr>
      <w:rFonts w:ascii="Consolas" w:hAnsi="Consolas"/>
      <w:color w:val="0d0d0d" w:themeColor="text1" w:themeTint="0000F2"/>
    </w:rPr>
  </w:style>
  <w:style w:type="character" w:styleId="CodeblockChar" w:customStyle="1">
    <w:name w:val="Code block Char"/>
    <w:basedOn w:val="DefaultParagraphFont"/>
    <w:link w:val="Codeblock"/>
    <w:rsid w:val="00324C5D"/>
    <w:rPr>
      <w:rFonts w:ascii="Consolas" w:hAnsi="Consolas"/>
      <w:color w:val="0d0d0d" w:themeColor="text1" w:themeTint="0000F2"/>
      <w:shd w:color="auto" w:fill="auto" w:val="pct5"/>
      <w:lang w:val="en-US"/>
    </w:rPr>
  </w:style>
  <w:style w:type="character" w:styleId="sc51" w:customStyle="1">
    <w:name w:val="sc51"/>
    <w:basedOn w:val="DefaultParagraphFont"/>
    <w:rsid w:val="000F1FC4"/>
    <w:rPr>
      <w:rFonts w:ascii="Courier New" w:cs="Courier New" w:hAnsi="Courier New" w:hint="default"/>
      <w:b w:val="1"/>
      <w:bCs w:val="1"/>
      <w:color w:val="0000ff"/>
      <w:sz w:val="20"/>
      <w:szCs w:val="20"/>
    </w:rPr>
  </w:style>
  <w:style w:type="character" w:styleId="sc0" w:customStyle="1">
    <w:name w:val="sc0"/>
    <w:basedOn w:val="DefaultParagraphFont"/>
    <w:rsid w:val="000F1FC4"/>
    <w:rPr>
      <w:rFonts w:ascii="Courier New" w:cs="Courier New" w:hAnsi="Courier New" w:hint="default"/>
      <w:color w:val="000000"/>
      <w:sz w:val="20"/>
      <w:szCs w:val="20"/>
    </w:rPr>
  </w:style>
  <w:style w:type="character" w:styleId="sc11" w:customStyle="1">
    <w:name w:val="sc11"/>
    <w:basedOn w:val="DefaultParagraphFont"/>
    <w:rsid w:val="000F1FC4"/>
    <w:rPr>
      <w:rFonts w:ascii="Courier New" w:cs="Courier New" w:hAnsi="Courier New" w:hint="default"/>
      <w:color w:val="000000"/>
      <w:sz w:val="20"/>
      <w:szCs w:val="20"/>
    </w:rPr>
  </w:style>
  <w:style w:type="character" w:styleId="sc101" w:customStyle="1">
    <w:name w:val="sc101"/>
    <w:basedOn w:val="DefaultParagraphFont"/>
    <w:rsid w:val="000F1FC4"/>
    <w:rPr>
      <w:rFonts w:ascii="Courier New" w:cs="Courier New" w:hAnsi="Courier New" w:hint="default"/>
      <w:b w:val="1"/>
      <w:bCs w:val="1"/>
      <w:color w:val="000080"/>
      <w:sz w:val="20"/>
      <w:szCs w:val="20"/>
    </w:rPr>
  </w:style>
  <w:style w:type="character" w:styleId="sc91" w:customStyle="1">
    <w:name w:val="sc91"/>
    <w:basedOn w:val="DefaultParagraphFont"/>
    <w:rsid w:val="000F1FC4"/>
    <w:rPr>
      <w:rFonts w:ascii="Courier New" w:cs="Courier New" w:hAnsi="Courier New" w:hint="default"/>
      <w:color w:val="804000"/>
      <w:sz w:val="20"/>
      <w:szCs w:val="20"/>
    </w:rPr>
  </w:style>
  <w:style w:type="character" w:styleId="sc41" w:customStyle="1">
    <w:name w:val="sc41"/>
    <w:basedOn w:val="DefaultParagraphFont"/>
    <w:rsid w:val="000F1FC4"/>
    <w:rPr>
      <w:rFonts w:ascii="Courier New" w:cs="Courier New" w:hAnsi="Courier New" w:hint="default"/>
      <w:color w:val="ff8000"/>
      <w:sz w:val="20"/>
      <w:szCs w:val="20"/>
    </w:rPr>
  </w:style>
  <w:style w:type="character" w:styleId="sc21" w:customStyle="1">
    <w:name w:val="sc21"/>
    <w:basedOn w:val="DefaultParagraphFont"/>
    <w:rsid w:val="000F1FC4"/>
    <w:rPr>
      <w:rFonts w:ascii="Courier New" w:cs="Courier New" w:hAnsi="Courier New" w:hint="default"/>
      <w:color w:val="008000"/>
      <w:sz w:val="20"/>
      <w:szCs w:val="20"/>
    </w:rPr>
  </w:style>
  <w:style w:type="character" w:styleId="ListParagraphChar" w:customStyle="1">
    <w:name w:val="List Paragraph Char"/>
    <w:basedOn w:val="DefaultParagraphFont"/>
    <w:link w:val="ListParagraph"/>
    <w:uiPriority w:val="34"/>
    <w:rsid w:val="00746022"/>
    <w:rPr>
      <w:rFonts w:ascii="Calibri" w:hAnsi="Calibri"/>
      <w:color w:val="333e48"/>
    </w:rPr>
  </w:style>
  <w:style w:type="character" w:styleId="HTMLCode">
    <w:name w:val="HTML Code"/>
    <w:basedOn w:val="DefaultParagraphFont"/>
    <w:uiPriority w:val="99"/>
    <w:semiHidden w:val="1"/>
    <w:unhideWhenUsed w:val="1"/>
    <w:rsid w:val="00D96F85"/>
    <w:rPr>
      <w:rFonts w:ascii="Courier New" w:cs="Courier New" w:eastAsia="Times New Roman" w:hAnsi="Courier New"/>
      <w:sz w:val="20"/>
      <w:szCs w:val="20"/>
    </w:rPr>
  </w:style>
  <w:style w:type="paragraph" w:styleId="paragraph" w:customStyle="1">
    <w:name w:val="paragraph"/>
    <w:basedOn w:val="Normal"/>
    <w:rsid w:val="001B1FC2"/>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normaltextrun" w:customStyle="1">
    <w:name w:val="normaltextrun"/>
    <w:basedOn w:val="DefaultParagraphFont"/>
    <w:rsid w:val="001B1FC2"/>
  </w:style>
  <w:style w:type="character" w:styleId="eop" w:customStyle="1">
    <w:name w:val="eop"/>
    <w:basedOn w:val="DefaultParagraphFont"/>
    <w:rsid w:val="001B1FC2"/>
  </w:style>
  <w:style w:type="character" w:styleId="spellingerror" w:customStyle="1">
    <w:name w:val="spellingerror"/>
    <w:basedOn w:val="DefaultParagraphFont"/>
    <w:rsid w:val="001B1FC2"/>
  </w:style>
  <w:style w:type="character" w:styleId="contextualspellingandgrammarerror" w:customStyle="1">
    <w:name w:val="contextualspellingandgrammarerror"/>
    <w:basedOn w:val="DefaultParagraphFont"/>
    <w:rsid w:val="001B1FC2"/>
  </w:style>
  <w:style w:type="table" w:styleId="GridTable1Light-Accent2">
    <w:name w:val="Grid Table 1 Light Accent 2"/>
    <w:basedOn w:val="TableNormal"/>
    <w:uiPriority w:val="46"/>
    <w:rsid w:val="00CB0838"/>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st.github.com/dinfuehr/51a01ac58c0b23e4de9aac313ed6a06a" TargetMode="External"/><Relationship Id="rId11" Type="http://schemas.openxmlformats.org/officeDocument/2006/relationships/hyperlink" Target="https://standards.ieee.org/findstds/standard/1364-2005.html" TargetMode="External"/><Relationship Id="rId22" Type="http://schemas.openxmlformats.org/officeDocument/2006/relationships/header" Target="header3.xml"/><Relationship Id="rId10" Type="http://schemas.openxmlformats.org/officeDocument/2006/relationships/footer" Target="footer1.xml"/><Relationship Id="rId21" Type="http://schemas.openxmlformats.org/officeDocument/2006/relationships/image" Target="media/image5.png"/><Relationship Id="rId13" Type="http://schemas.openxmlformats.org/officeDocument/2006/relationships/hyperlink" Target="https://www.arm.com/-/media/Files/pdf/education/computer-architecture-education-kit-eula" TargetMode="External"/><Relationship Id="rId12" Type="http://schemas.openxmlformats.org/officeDocument/2006/relationships/hyperlink" Target="https://www.arm.com/-/media/Files/pdf/education/computer-architecture-education-kit-eula"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yperlink" Target="https://developer.arm.com/docs/den0024/a"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dinfuehr.github.io/blog/encoding-of-immediate-values-on-aarch64/" TargetMode="External"/><Relationship Id="rId6" Type="http://schemas.openxmlformats.org/officeDocument/2006/relationships/customXml" Target="../customXML/item1.xml"/><Relationship Id="rId18" Type="http://schemas.openxmlformats.org/officeDocument/2006/relationships/hyperlink" Target="https://developer.arm.com/docs/ddi0487/latest/arm-architecture-reference-manual-armv8-for-armv8-a-architecture-profile" TargetMode="Externa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lNCq5GN247z+Qpkfttel5hNSnQ==">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2019-04-08T10:40:00Z</dcterms:created>
  <dc:creator>Oyinkuro Benafa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