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OpenShift Container Platform 4.20</w:t>
      </w:r>
    </w:p>
    <w:p>
      <w:pPr>
        <w:spacing w:after="200"/>
        <w:jc w:val="center"/>
      </w:pPr>
      <w:r>
        <w:rPr>
          <w:b/>
          <w:bCs/>
          <w:color w:val="374151"/>
          <w:sz w:val="32"/>
          <w:szCs w:val="32"/>
        </w:rPr>
        <w:t xml:space="preserve">Production-Grade Installation on VMware vSphere</w:t>
      </w:r>
    </w:p>
    <w:p>
      <w:pPr>
        <w:spacing w:after="500"/>
        <w:jc w:val="center"/>
      </w:pPr>
      <w:r>
        <w:rPr>
          <w:i/>
          <w:iCs/>
          <w:color w:val="4B5563"/>
          <w:sz w:val="24"/>
          <w:szCs w:val="24"/>
        </w:rPr>
        <w:t xml:space="preserve">Installer-Provisioned Infrastructure (IPI) · Fully Airgapped / Restricted Network · Cluster Autoscaling &amp; Auto-Healing · HAProxy (POC) with a Flexible Path to NSX Advanced Load Balancer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Scope: This guide walks through a step-by-step, command-level installation of OpenShift Container Platform 4.20 on VMware vSphere using the IPI method, in a fully disconnected (airgapped) network, with Cluster Autoscaler + Machine Health Checks enabled from day one. The load balancer is deployed as HAProxy for a proof-of-concept, using the installer's UserManaged load-balancer mode so the same cluster can be cut over to NSX Advanced Load Balancer (NSX ALB / Avi) later without a reinstall.</w:t>
      </w:r>
    </w:p>
    <w:p>
      <w:pPr>
        <w:spacing w:after="160"/>
      </w:pPr>
      <w:r>
        <w:t xml:space="preserve">Audience: Infrastructure/DevOps engineers who already manage vSphere, NSX, and Kubernetes/Tanzu platforms in enterprise, multi-site, air-gapped environments.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Architecture Decisions Summary</w:t>
      </w:r>
    </w:p>
    <w:p>
      <w:pPr>
        <w:spacing w:after="160"/>
      </w:pPr>
      <w:r>
        <w:t xml:space="preserve">These are the load-bearing decisions behind this guide. Each is justified with the official Red Hat / Broadcom documentation referenced in Section 12.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method: IPI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Autoscaler requires an operational Machine API (MachineSets). On vSphere this is delivered natively only through Installer-Provisioned Infrastructure — UPI does not create MachineSets out of the box.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mode: Restricted / disconnected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cluster node ever needs outbound internet access. All release images and Operator catalogs are mirrored in advance into an internal registry using the oc-mirror plugin v2.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balancer mode: platform.vsphere.loadBalancer.type = UserManaged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Tells the installer to skip its own keepalived-managed VIP and expect an external LB. This is set once, at install time, and never needs to change — you only change which appliance answers the VIPs (HAProxy today, NSX ALB later).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POC load balancer: HAProxy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Simple, scriptable, good enough to validate the full IPI + autoscaler + disconnected install path before NSX ALB is wired in.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Autoscaling: ClusterAutoscaler + MachineAutoscaler CRs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Machine-API-based autoscaling; requires IPI (see above).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Auto-healing: MachineHealthCheck CRs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Automatically replaces Machines whose Node has failed health conditions — pairs with the autoscaler for a self-healing cluster.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Topology: 3 control plane + N worker MachineSets across failure domains, dedicated infra nodes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Meets Red Hat's documented production-grade reference architecture for vSphere.</w:t>
            </w:r>
          </w:p>
        </w:tc>
      </w:tr>
    </w:tbl>
    <w:p>
      <w:pPr>
        <w:shd w:fill="FEF3C7" w:val="clear"/>
        <w:spacing w:after="200" w:before="100"/>
      </w:pPr>
      <w:r>
        <w:rPr>
          <w:i/>
          <w:iCs/>
          <w:sz w:val="20"/>
          <w:szCs w:val="20"/>
        </w:rPr>
        <w:t xml:space="preserve">NOTE: The single most important field in this whole guide is loadBalancer.type: UserManaged in install-config.yaml. Everything about "switch the LB later without reinstalling" depends on setting this correctly on day one — it cannot be changed after installation.</w:t>
      </w:r>
    </w:p>
    <w:p>
      <w:pPr>
        <w:pStyle w:val="Heading1"/>
        <w:spacing w:after="160" w:before="360"/>
      </w:pPr>
      <w:r>
        <w:t xml:space="preserve">2. Node &amp; VM Inventory</w:t>
      </w:r>
    </w:p>
    <w:p>
      <w:pPr>
        <w:spacing w:after="160"/>
      </w:pPr>
      <w:r>
        <w:t xml:space="preserve">Sizes below are Red Hat's documented minimums for OpenShift 4.20 on vSphere, with a production-recommended column. Control plane, bootstrap, and worker VMs are created and sized automatically by the installer based on your install-config.yaml — you do not hand-build these VMs under IPI.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300"/>
        <w:gridCol w:w="1300"/>
        <w:gridCol w:w="1300"/>
        <w:gridCol w:w="1000"/>
        <w:gridCol w:w="1660"/>
      </w:tblGrid>
      <w:tr>
        <w:trPr>
          <w:tblHeader/>
        </w:trPr>
        <w:tc>
          <w:tcPr>
            <w:tcW w:type="dxa" w:w="1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vCPU (min/prod)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RAM (min/prod)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Disk</w:t>
            </w:r>
          </w:p>
        </w:tc>
        <w:tc>
          <w:tcPr>
            <w:tcW w:type="dxa" w:w="1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16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Provisioned by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Bootstrap (temporary)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/ 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GB / 16 GB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GB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RHCOS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Installer (auto-deleted post-bootstrap)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/ 8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GB / 32 GB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100–120 GB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RHCOS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Installer (Machine API)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 (initial MachineSet)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(min 2)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/ 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GB / 16 GB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100–120 GB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RHCOS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Installer (Machine API)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 nodes (router/monitoring/registry)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(recommended)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/ 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GB / 16 GB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GB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RHCOS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Manually added MachineSet post-install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Bastion / mirror-registry host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GB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GB+ (registry storage)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RHEL 9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— pre-existing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HAProxy LB VM (POC)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GB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GB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RHEL 9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— pre-existing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Worker count and control-plane count are set in install-config.yaml (compute.replicas / controlPlane.replicas). The installer creates one MachineSet per vSphere failure domain you define — spread these across separate ESXi clusters / datastores / networks where your infrastructure supports it, for true zonal HA.</w:t>
      </w:r>
    </w:p>
    <w:p>
      <w:pPr>
        <w:pStyle w:val="Heading1"/>
        <w:spacing w:after="160" w:before="360"/>
      </w:pPr>
      <w:r>
        <w:t xml:space="preserve">3. Prerequisites Checklist</w:t>
      </w:r>
    </w:p>
    <w:p>
      <w:pPr>
        <w:pStyle w:val="Heading2"/>
        <w:spacing w:after="120" w:before="280"/>
      </w:pPr>
      <w:r>
        <w:t xml:space="preserve">3.1 Accounts &amp;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vCenter service account with the installer-provisioned-infrastructure privilege set (Datastore, Folder, Resource Pool, vApp, Network, VM provisioning/tagging privileges).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 Hat pull secret downloaded from console.redhat.com/openshift/install/pull-secret (needed once, on the internet-connected mirroring host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container registry reachable from every cluster node (Quay, or the small-scale 'mirror registry for Red Hat OpenShift').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internet-connected 'jump'/mirroring workstation that is NOT part of the airgapped network, used only to pull and stage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physical or logical air-gap transfer mechanism (encrypted USB, one-way data diode, secure file transfer) to move the mirrored image set into the restricted network.</w:t>
      </w:r>
    </w:p>
    <w:p>
      <w:pPr>
        <w:pStyle w:val="Heading2"/>
        <w:spacing w:after="120" w:before="280"/>
      </w:pPr>
      <w:r>
        <w:t xml:space="preserve">3.2 DNS Records (required before install-config.yaml is generated)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Record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 to</w:t>
            </w:r>
          </w:p>
        </w:tc>
        <w:tc>
          <w:tcPr>
            <w:tcW w:type="dxa" w:w="29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api.&lt;cluster&gt;.&lt;base_domain&gt;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VIP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 API — reachable by cluster nodes and external clients/admins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api-int.&lt;cluster&gt;.&lt;base_domain&gt;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VIP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API access used by cluster nodes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*.apps.&lt;cluster&gt;.&lt;base_domain&gt;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Ingress VIP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Wildcard for all Routes (console, apps, monitoring, etc.)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Reverse (PTR) records for the bootstrap, control plane, and worker node IPs are required by the installer's DNS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internal NTP source reachable by all nodes — clock drift is a common cause of etcd and certificate failures.</w:t>
      </w:r>
    </w:p>
    <w:p>
      <w:pPr>
        <w:pStyle w:val="Heading2"/>
        <w:spacing w:after="120" w:before="280"/>
      </w:pPr>
      <w:r>
        <w:t xml:space="preserve">3.3 Required Network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600"/>
        <w:gridCol w:w="2560"/>
      </w:tblGrid>
      <w:tr>
        <w:trPr>
          <w:tblHeader/>
        </w:trPr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Reachable from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6443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 API server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nodes + LB + any external API clients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22623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Machine Config Server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nodes + LB only (not external)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 / 443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Ingress router (HTTP/HTTPS)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nodes + LB + external clients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9000-9999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Host-level services (metrics, etc.)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nodes only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10250-10259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Kubelet, scheduler, controller-manager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nodes only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30000-32767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TCP/UDP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NodePort services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nodes + LB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Phase 1 — Build the Disconnected Mirror (Internet-Connected Host)</w:t>
      </w:r>
    </w:p>
    <w:p>
      <w:pPr>
        <w:spacing w:after="160"/>
      </w:pPr>
      <w:r>
        <w:t xml:space="preserve">Run this entire phase on the internet-connected mirroring workstation. Nothing in this phase touches the airgapped network.</w:t>
      </w:r>
    </w:p>
    <w:p>
      <w:pPr>
        <w:pStyle w:val="Heading2"/>
        <w:spacing w:after="120" w:before="280"/>
      </w:pPr>
      <w:r>
        <w:t xml:space="preserve">4.1 Install the CLI tooling</w:t>
      </w:r>
    </w:p>
    <w:p>
      <w:pPr>
        <w:spacing w:after="80"/>
      </w:pPr>
      <w:r>
        <w:rPr>
          <w:b/>
          <w:bCs/>
          <w:color w:val="9A3412"/>
          <w:sz w:val="20"/>
          <w:szCs w:val="20"/>
        </w:rPr>
        <w:t xml:space="preserve">▶ RUN ON: Internet-connected mirroring host (RHEL/Linux)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oc CLI + openshift-install (get exact 4.20 build links from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https://mirror.openshift.com/pub/openshift-v4/clients/ocp/latest-4.20/ )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-L -o openshift-client-linux.tar.gz \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https://mirror.openshift.com/pub/openshift-v4/clients/ocp/latest-4.20/openshift-client-linux.tar.gz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-L -o openshift-install-linux.tar.gz \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https://mirror.openshift.com/pub/openshift-v4/clients/ocp/latest-4.20/openshift-install-linux.tar.gz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-L -o oc-mirror.tar.gz \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https://mirror.openshift.com/pub/openshift-v4/clients/ocp/latest-4.20/oc-mirror.tar.gz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tar xzf openshift-client-linux.tar.gz -C /usr/local/bin oc kubectl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tar xzf openshift-install-linux.tar.gz -C /usr/local/bin openshift-install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tar xzf oc-mirror.tar.gz -C /usr/local/bin oc-mirror &amp;&amp; chmod +x /usr/local/bin/oc-mirror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oc version --client &amp;&amp; openshift-install version &amp;&amp; oc mirror version --v2</w:t>
      </w:r>
    </w:p>
    <w:p>
      <w:pPr>
        <w:pStyle w:val="Heading2"/>
        <w:spacing w:after="120" w:before="280"/>
      </w:pPr>
      <w:r>
        <w:t xml:space="preserve">4.2 Log in to Red Hat registries and create the ImageSetConfiguration</w:t>
      </w:r>
    </w:p>
    <w:p>
      <w:pPr>
        <w:spacing w:after="80"/>
      </w:pPr>
      <w:r>
        <w:rPr>
          <w:b/>
          <w:bCs/>
          <w:color w:val="9A3412"/>
          <w:sz w:val="20"/>
          <w:szCs w:val="20"/>
        </w:rPr>
        <w:t xml:space="preserve">▶ RUN ON: Internet-connected mirroring host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podman login registry.redhat.io   # use your Red Hat account / pull secret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cp ~/Downloads/pull-secret.txt ~/.pull-secret.json</w:t>
      </w:r>
    </w:p>
    <w:p>
      <w:pPr>
        <w:spacing w:after="160"/>
      </w:pPr>
      <w:r>
        <w:t xml:space="preserve">Create imageset-config.yaml (oc-mirror plugin v2 syntax):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kind: ImageSetConfiguration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apiVersion: mirror.openshift.io/v2alpha1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mirror: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platform: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channels: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name: stable-4.20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minVersion: 4.20.0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maxVersion: 4.20.0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graph: true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operators: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catalog: registry.redhat.io/redhat/redhat-operator-index:v4.20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packages: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- name: cluster-autoscaler-operator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- name: local-storage-operator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add any other Operators you plan to run (e.g. NFD, cert-manager)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additionalImages: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- name: registry.redhat.io/ubi9/ubi:latest</w:t>
      </w:r>
    </w:p>
    <w:p>
      <w:pPr>
        <w:shd w:fill="FEF3C7" w:val="clear"/>
        <w:spacing w:after="200" w:before="100"/>
      </w:pPr>
      <w:r>
        <w:rPr>
          <w:i/>
          <w:iCs/>
          <w:sz w:val="20"/>
          <w:szCs w:val="20"/>
        </w:rPr>
        <w:t xml:space="preserve">NOTE: The graph: true field pulls the Cincinnati update graph data image so you can also run the OpenShift Update Service (OSUS) inside the airgapped network for future upgrades — highly recommended for a production cluster.</w:t>
      </w:r>
    </w:p>
    <w:p>
      <w:pPr>
        <w:pStyle w:val="Heading2"/>
        <w:spacing w:after="120" w:before="280"/>
      </w:pPr>
      <w:r>
        <w:t xml:space="preserve">4.3 Mirror to disk, then transfer across the air gap</w:t>
      </w:r>
    </w:p>
    <w:p>
      <w:pPr>
        <w:spacing w:after="80"/>
      </w:pPr>
      <w:r>
        <w:rPr>
          <w:b/>
          <w:bCs/>
          <w:color w:val="9A3412"/>
          <w:sz w:val="20"/>
          <w:szCs w:val="20"/>
        </w:rPr>
        <w:t xml:space="preserve">▶ RUN ON: Internet-connected mirroring host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oc mirror -c imageset-config.yaml --workspace file://mirror-workspace \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docker://&lt;INTERNAL-REGISTRY&gt;:8443/ocp4/openshift4 --v2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This produces a mirror-workspace/ directory containing the image archive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and working-dir/cluster-resources/ (ImageDigestMirrorSet, ImageTagMirrorSet,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CatalogSource, UpdateService manifests).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Copy mirror-workspace/ across your approved transfer mechanism into the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# airgapped bastion host.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Phase 2 — Airgapped Bastion: Push Content to the Internal Registry</w:t>
      </w:r>
    </w:p>
    <w:p>
      <w:pPr>
        <w:spacing w:after="80"/>
      </w:pPr>
      <w:r>
        <w:rPr>
          <w:b/>
          <w:bCs/>
          <w:color w:val="9A3412"/>
          <w:sz w:val="20"/>
          <w:szCs w:val="20"/>
        </w:rPr>
        <w:t xml:space="preserve">▶ RUN ON: Airgapped bastion host (inside the restricted network)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Install oc, openshift-install, oc-mirror on the bastion the same way as 4.1,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copying the tarballs across instead of downloading them.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podman login &lt;INTERNAL-REGISTRY&gt;:8443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oc mirror -c imageset-config.yaml --workspace file://mirror-workspace \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docker://&lt;INTERNAL-REGISTRY&gt;:8443/ocp4/openshift4 --v2 --from file://mirror-workspace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Keep the generated manifests — you will need them in install-config.yaml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and immediately after 'create manifests':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ls mirror-workspace/working-dir/cluster-resources/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imageContentSourcePolicy.yaml / imageDigestMirrorSet.yaml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#   imageTagMirrorSet.yaml, catalogSource-*.yaml, updateService.yaml</w:t>
      </w:r>
    </w:p>
    <w:p>
      <w:pPr>
        <w:spacing w:after="160"/>
      </w:pPr>
      <w:r>
        <w:t xml:space="preserve">This bastion is also your operational jump host for the rest of the install: it holds the oc, openshift-install, and oc-mirror binaries, your install-config.yaml, and your kubeconfig once the cluster is up.</w:t>
      </w:r>
    </w:p>
    <w:p>
      <w:pPr>
        <w:pStyle w:val="Heading1"/>
        <w:spacing w:after="160" w:before="360"/>
      </w:pPr>
      <w:r>
        <w:t xml:space="preserve">6. Phase 3 — Deploy the Load Balancer (HAProxy for the POC)</w:t>
      </w:r>
    </w:p>
    <w:p>
      <w:pPr>
        <w:spacing w:after="160"/>
      </w:pPr>
      <w:r>
        <w:t xml:space="preserve">Provision a small RHEL 9 VM for HAProxy per the sizing table in Section 2. Reserve the API VIP and Ingress VIP now — these two IP addresses are permanent for the life of the cluster, even after a future switch to NSX ALB.</w:t>
      </w:r>
    </w:p>
    <w:p>
      <w:pPr>
        <w:spacing w:after="80"/>
      </w:pPr>
      <w:r>
        <w:rPr>
          <w:b/>
          <w:bCs/>
          <w:color w:val="9A3412"/>
          <w:sz w:val="20"/>
          <w:szCs w:val="20"/>
        </w:rPr>
        <w:t xml:space="preserve">▶ RUN ON: HAProxy VM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dnf install -y haproxy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sudo setsebool -P haproxy_connect_any 1</w:t>
      </w:r>
    </w:p>
    <w:p>
      <w:pPr>
        <w:spacing w:after="160"/>
      </w:pPr>
      <w:r>
        <w:t xml:space="preserve">/etc/haproxy/haproxy.cfg (append):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 api-frontend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bind &lt;API_VIP&gt;:6443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default_backend api-backend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 mcs-frontend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bind &lt;API_VIP&gt;:22623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default_backend mcs-backend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 ingress-http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bind &lt;INGRESS_VIP&gt;:80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default_backend ingress-http-backend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 ingress-https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bind &lt;INGRESS_VIP&gt;:443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default_backend ingress-https-backend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 api-backend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balance roundrobin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option tcp-check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bootstrap &lt;BOOTSTRAP_IP&gt;:6443 check       # remove after bootstrap completes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master0   &lt;MASTER0_IP&gt;:6443 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master1   &lt;MASTER1_IP&gt;:6443 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master2   &lt;MASTER2_IP&gt;:6443 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 mcs-backend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balance roundrobin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bootstrap &lt;BOOTSTRAP_IP&gt;:22623 check      # remove after bootstrap completes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master0   &lt;MASTER0_IP&gt;:22623 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master1   &lt;MASTER1_IP&gt;:22623 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master2   &lt;MASTER2_IP&gt;:22623 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 ingress-http-backend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balance roundrobin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infra0 &lt;INFRA0_IP&gt;:80 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infra1 &lt;INFRA1_IP&gt;:80 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infra2 &lt;INFRA2_IP&gt;:80 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 ingress-https-backend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balance roundrobin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infra0 &lt;INFRA0_IP&gt;:443 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server infra1 &lt;INFRA1_IP&gt;:443 check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server infra2 &lt;INFRA2_IP&gt;:443 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systemctl enable --now haproxy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firewall-cmd --permanent --add-port={6443,22623,80,443}/tcp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sudo firewall-cmd --reload</w:t>
      </w:r>
    </w:p>
    <w:p>
      <w:pPr>
        <w:shd w:fill="FEF3C7" w:val="clear"/>
        <w:spacing w:after="200" w:before="100"/>
      </w:pPr>
      <w:r>
        <w:rPr>
          <w:i/>
          <w:iCs/>
          <w:sz w:val="20"/>
          <w:szCs w:val="20"/>
        </w:rPr>
        <w:t xml:space="preserve">NOTE: Until infra nodes exist (they're created post-install in Phase 8), point the ingress backends at your initial worker node IPs instead, and move them to dedicated infra nodes once created.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Phase 4 — Generate and Edit install-config.yaml</w:t>
      </w:r>
    </w:p>
    <w:p>
      <w:pPr>
        <w:spacing w:after="80"/>
      </w:pPr>
      <w:r>
        <w:rPr>
          <w:b/>
          <w:bCs/>
          <w:color w:val="9A3412"/>
          <w:sz w:val="20"/>
          <w:szCs w:val="20"/>
        </w:rPr>
        <w:t xml:space="preserve">▶ RUN ON: Airgapped bastion host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mkdir ocp4-install &amp;&amp; cd ocp4-install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openshift-install create install-config --dir=.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# Answer the prompts: SSH key, platform=vsphere, vCenter details, cluster name, base domain</w:t>
      </w:r>
    </w:p>
    <w:p>
      <w:pPr>
        <w:spacing w:after="160"/>
      </w:pPr>
      <w:r>
        <w:t xml:space="preserve">Edit the generated install-config.yaml with the settings below (merge into what the wizard produced):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baseDomain: example.com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name: ocp-prod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controlPlane: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name: master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replicas: 3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platform: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vsphere: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cpus: 8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coresPerSocket: 4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memoryMB: 32768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osDisk: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diskSizeGB: 120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compute: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name: worker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replicas: 3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platform: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vsphere: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cpus: 4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coresPerSocket: 2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memoryMB: 16384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osDisk: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diskSizeGB: 120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networking: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clusterNetwork: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cidr: 10.128.0.0/14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hostPrefix: 23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serviceNetwork: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- 172.30.0.0/16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machineNetwork: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cidr: 10.0.0.0/16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platform: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vsphere: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vCenters: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server: vcenter.example.com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user: svc-ocp-installer@vsphere.local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password: '&lt;redacted&gt;'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datacenters: [DC1]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failureDomains: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name: az-1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region: region1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zone: zone1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server: vcenter.example.com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topology: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datacenter: DC1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computeCluster: /DC1/host/Cluster1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networks: [OCP-Machine-Net]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datastore: /DC1/datastore/vsanDatastore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resourcePool: /DC1/host/Cluster1/Resources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folder: /DC1/vm/ocp-prod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loadBalancer: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type: UserManaged        # &lt;-- critical: enables HAProxy today, NSX ALB later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apiVIPs: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- 10.0.0.10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ingressVIPs: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- 10.0.0.11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imageContentSources:          # paste content generated by oc-mirror in Phase 1/2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source: quay.io/openshift-release-dev/ocp-release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mirrors: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&lt;INTERNAL-REGISTRY&gt;:8443/ocp4/openshift4/ocp-release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source: quay.io/openshift-release-dev/ocp-v4.0-art-dev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mirrors: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&lt;INTERNAL-REGISTRY&gt;:8443/ocp4/openshift4/ocp-v4.0-art-dev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additionalTrustBundle: |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-----BEGIN CERTIFICATE-----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&lt;internal registry CA cert&gt;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-----END CERTIFICATE-----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publish: Internal            # airgapped: no public DNS/LB expected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pullSecret: '&lt;contents of pull-secret pointed at your internal registry&gt;'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sshKey: '&lt;your public key&gt;'</w:t>
      </w:r>
    </w:p>
    <w:p>
      <w:pPr>
        <w:shd w:fill="FEF3C7" w:val="clear"/>
        <w:spacing w:after="200" w:before="100"/>
      </w:pPr>
      <w:r>
        <w:rPr>
          <w:i/>
          <w:iCs/>
          <w:sz w:val="20"/>
          <w:szCs w:val="20"/>
        </w:rPr>
        <w:t xml:space="preserve">NOTE: From OCP 4.12 onward, imageContentSources is superseded by the ImageDigestMirrorSet/ImageTagMirrorSet objects oc-mirror v2 generates directly — apply those as extra manifests in Phase 5 instead of hand-editing imageContentSources if oc-mirror v2 produced IDMS/ITMS YAML for you. Use whichever your generated cluster-resources/ directory contains.</w:t>
      </w:r>
    </w:p>
    <w:p>
      <w:pPr>
        <w:pStyle w:val="Heading1"/>
        <w:spacing w:after="160" w:before="360"/>
      </w:pPr>
      <w:r>
        <w:t xml:space="preserve">8. Phase 5 — Generate Manifests, Ignition Configs, and Install</w:t>
      </w:r>
    </w:p>
    <w:p>
      <w:pPr>
        <w:spacing w:after="80"/>
      </w:pPr>
      <w:r>
        <w:rPr>
          <w:b/>
          <w:bCs/>
          <w:color w:val="9A3412"/>
          <w:sz w:val="20"/>
          <w:szCs w:val="20"/>
        </w:rPr>
        <w:t xml:space="preserve">▶ RUN ON: Airgapped bastion host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openshift-install create manifests --dir=ocp4-install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Copy the mirror registry's trust + mirror manifests generated by oc-mirror v2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into the manifests folder so the cluster trusts and redirects to your registry: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cp mirror-workspace/working-dir/cluster-resources/imageDigestMirrorSet.yaml \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ocp4-install/manifests/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cp mirror-workspace/working-dir/cluster-resources/catalogSource-*.yaml \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ocp4-install/manifests/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(Optional but common in production) keep control plane unschedulable: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sed -i 's/mastersSchedulable: true/mastersSchedulable: false/' \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ocp4-install/manifests/cluster-scheduler-02-config.yml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openshift-install create ignition-configs --dir=ocp4-install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# Produces: bootstrap.ign, master.ign, worker.ign, metadata.json, auth/kubeconfig, auth/kubeadmin-password</w:t>
      </w:r>
    </w:p>
    <w:p>
      <w:pPr>
        <w:spacing w:after="160"/>
      </w:pPr>
      <w:r>
        <w:t xml:space="preserve">Because this is IPI, you now hand control to the installer — it provisions the bootstrap, control plane, and worker VMs in vCenter itself and injects the correct ignition config into each automatically: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KUBECONFIG=ocp4-install/auth/kubeconfig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openshift-install create cluster --dir=ocp4-install --log-level=info</w:t>
      </w:r>
    </w:p>
    <w:p>
      <w:pPr>
        <w:spacing w:after="160"/>
      </w:pPr>
      <w:r>
        <w:t xml:space="preserve">While it runs, in a second terminal you can watch bootstrap progress explicitly: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openshift-install wait-for bootstrap-complete --dir=ocp4-install --log-level=info</w:t>
      </w:r>
    </w:p>
    <w:p>
      <w:pPr>
        <w:spacing w:after="160"/>
      </w:pPr>
      <w:r>
        <w:rPr>
          <w:b/>
          <w:bCs/>
        </w:rPr>
        <w:t xml:space="preserve">Once bootstrap-complete is reported: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 the bootstrap backend entries (server bootstrap ...) from both api-backend and mcs-backend in haproxy.cfg, then systemctl reload haproxy.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installer (or you, manually in vCenter) deletes the bootstrap VM.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Approve any pending node CSRs so kubelet certificates complete: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oc get csr -o go-template='{{range .items}}{{if not .status}}{{.metadata.name}}{{"\n"}}{{end}}{{end}}' \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| xargs --no-run-if-empty oc adm certificate approve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openshift-install wait-for install-complete --dir=ocp4-install --log-level=info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Phase 6 — Post-Install Verification</w:t>
      </w:r>
    </w:p>
    <w:p>
      <w:pPr>
        <w:spacing w:after="80"/>
      </w:pPr>
      <w:r>
        <w:rPr>
          <w:b/>
          <w:bCs/>
          <w:color w:val="9A3412"/>
          <w:sz w:val="20"/>
          <w:szCs w:val="20"/>
        </w:rPr>
        <w:t xml:space="preserve">▶ RUN ON: Airgapped bastion host (or any machine with the kubeconfig)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KUBECONFIG=ocp4-install/auth/kubeconfig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oc get nodes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oc get clusteroperators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oc get co | grep -v 'True.*False.*False'   # any operator not Available/!Progressing/!Degraded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oc whoami --show-console</w:t>
      </w:r>
    </w:p>
    <w:p>
      <w:pPr>
        <w:spacing w:after="160"/>
      </w:pPr>
      <w:r>
        <w:t xml:space="preserve">Confirm the mirrored registry is being used for images and that the console/API resolve through the HAProxy VIPs from a machine outside the cluster: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curl -sk https://api.ocp-prod.example.com:6443/version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curl -sk https://console-openshift-console.apps.ocp-prod.example.com</w:t>
      </w:r>
    </w:p>
    <w:p>
      <w:pPr>
        <w:pStyle w:val="Heading1"/>
        <w:spacing w:after="160" w:before="360"/>
      </w:pPr>
      <w:r>
        <w:t xml:space="preserve">10. Phase 7 — Enable Cluster Autoscaler + Machine Health Checks</w:t>
      </w:r>
    </w:p>
    <w:p>
      <w:pPr>
        <w:spacing w:after="160"/>
      </w:pPr>
      <w:r>
        <w:t xml:space="preserve">This works because IPI created real MachineSets backed by the Machine API. Confirm first:</w:t>
      </w:r>
    </w:p>
    <w:p>
      <w:pPr>
        <w:spacing w:after="80"/>
      </w:pPr>
      <w:r>
        <w:rPr>
          <w:b/>
          <w:bCs/>
          <w:color w:val="9A3412"/>
          <w:sz w:val="20"/>
          <w:szCs w:val="20"/>
        </w:rPr>
        <w:t xml:space="preserve">▶ RUN ON: Airgapped bastion host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oc get machinesets -n openshift-machine-api</w:t>
      </w:r>
    </w:p>
    <w:p>
      <w:pPr>
        <w:pStyle w:val="Heading3"/>
        <w:spacing w:after="100" w:before="220"/>
      </w:pPr>
      <w:r>
        <w:t xml:space="preserve">10.1 ClusterAutoscaler (cluster-wide bounds)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apiVersion: autoscaling.openshift.io/v1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kind: ClusterAutoscaler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name: default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podPriorityThreshold: -10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resourceLimits: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maxNodesTotal: 24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cores: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min: 8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max: 256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memory: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min: 16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max: 1024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scaleDown: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enabled: true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delayAfterAdd: 10m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delayAfterDelete: 5m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delayAfterFailure: 3m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unneededTime: 10m</w:t>
      </w:r>
    </w:p>
    <w:p>
      <w:pPr>
        <w:pStyle w:val="Heading3"/>
        <w:spacing w:after="100" w:before="220"/>
      </w:pPr>
      <w:r>
        <w:t xml:space="preserve">10.2 MachineAutoscaler (per MachineSet)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apiVersion: autoscaling.openshift.io/v1beta1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kind: MachineAutoscaler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name: worker-az-1-autoscaler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namespace: openshift-machine-api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minReplicas: 3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maxReplicas: 10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scaleTargetRef: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apiVersion: machine.openshift.io/v1beta1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kind: MachineSet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name: ocp-prod-xxxxx-worker-az-1</w:t>
      </w:r>
    </w:p>
    <w:p>
      <w:pPr>
        <w:pStyle w:val="Heading3"/>
        <w:spacing w:after="100" w:before="220"/>
      </w:pPr>
      <w:r>
        <w:t xml:space="preserve">10.3 MachineHealthCheck (auto-healing)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apiVersion: machine.openshift.io/v1beta1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kind: MachineHealthCheck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name: worker-mhc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namespace: openshift-machine-api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matchLabels: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machine.openshift.io/cluster-api-machine-role: worker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unhealthyConditions: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type: Ready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status: 'False'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timeout: 300s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type: Ready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status: Unknown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timeout: 300s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maxUnhealthy: '40%'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oc apply -f cluster-autoscaler.yaml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oc apply -f machine-autoscaler-worker-az-1.yaml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oc apply -f machine-health-check-worker.yaml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oc get clusterautoscaler,machineautoscaler -A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oc get machinehealthcheck -n openshift-machine-api</w:t>
      </w:r>
    </w:p>
    <w:p>
      <w:pPr>
        <w:shd w:fill="FEF3C7" w:val="clear"/>
        <w:spacing w:after="200" w:before="100"/>
      </w:pPr>
      <w:r>
        <w:rPr>
          <w:i/>
          <w:iCs/>
          <w:sz w:val="20"/>
          <w:szCs w:val="20"/>
        </w:rPr>
        <w:t xml:space="preserve">NOTE: Repeat the MachineAutoscaler per failure-domain MachineSet (az-1, az-2, ...) so the autoscaler can grow/shrink each zone independently. A separate MachineHealthCheck for control-plane machines is possible but must be configured with maxUnhealthy tuned conservatively (e.g. 1) — never let auto-healing take out a majority of etcd members at once.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11. Phase 8 — Migrating from HAProxy to NSX ALB (When Ready)</w:t>
      </w:r>
    </w:p>
    <w:p>
      <w:pPr>
        <w:spacing w:after="160"/>
      </w:pPr>
      <w:r>
        <w:t xml:space="preserve">Because loadBalancer.type was set to UserManaged and the VIP IPs were fixed at install time, this is a networking cutover, not a cluster change. No reinstall, no certificate regeneration, no DNS change.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the NSX Advanced Load Balancer Controller (and Service Engines) into the same vSphere environment, per the Broadcom Avi Load Balancer Controller deployment guide (see references).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the Avi Kubernetes Operator (AKO) is optional and only needed if you also want NSX ALB to manage L7 Ingress/Route objects directly; for a like-for-like HAProxy replacement, plain Virtual Services are enough.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Avi Controller, create a VsVip / Virtual Service bound to the exact same API VIP, listening on 6443 and 22623, pointed at the 3 control-plane node IPs (pool members).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second Virtual Service bound to the exact same Ingress VIP, listening on 80/443, pointed at the infra/router node IPs.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health monitors (TCP for 6443/22623, HTTP for 80/443) so the pool only routes to healthy nodes.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Validate NSX ALB is answering correctly while HAProxy is still live, by testing directly against the Service Engine's data interface or a temporary staging VIP.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Cutover: stop the haproxy service (or withdraw its route/ARP for the VIPs) and let NSX ALB's Service Engine begin answering the production VIPs. Expect a short blip while ARP/MAC tables converge.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Verify: oc get nodes, oc get co, and browse the console via the same api./apps. URLs — nothing else in the cluster changes.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Decommission the HAProxy VM once NSX ALB has been stable for your change-control window.</w:t>
      </w:r>
    </w:p>
    <w:p>
      <w:pPr>
        <w:shd w:fill="FEF3C7" w:val="clear"/>
        <w:spacing w:after="200" w:before="100"/>
      </w:pPr>
      <w:r>
        <w:rPr>
          <w:i/>
          <w:iCs/>
          <w:sz w:val="20"/>
          <w:szCs w:val="20"/>
        </w:rPr>
        <w:t xml:space="preserve">NOTE: If you later want NSX ALB to also manage Ingress/Route objects (L7, WAF, richer telemetry) instead of just fronting the built-in HAProxy router, add the Avi Kubernetes Operator (AKO) as a day-2 step — it is independent of the VIP cutover above and can be adopted at any time.</w:t>
      </w:r>
    </w:p>
    <w:p>
      <w:pPr>
        <w:pStyle w:val="Heading1"/>
        <w:spacing w:after="160" w:before="360"/>
      </w:pPr>
      <w:r>
        <w:t xml:space="preserve">12. Production Hardening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IPs for all cluster nodes (avoid DHCP dependency in production, per Red Hat's vSphere guidance).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Dedicated infra MachineSets for router, monitoring, and image registry workloads, separate from application workers.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Spread control plane and worker MachineSets across vSphere failure domains (separate clusters/datastores) where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etcd on fast, low-latency storage (dedicated datastore, not shared with general VM storage).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MachineHealthCheck deployed for workers day 1; consider a conservative one for control plane.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OpenShift Update Service (OSUS) deployed in-cluster using the graph-data image mirrored in Phase 1, so future upgrades stay disconnected-friendly.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Mirror registry (Quay) deployed highly-available — it must be reachable for the life of the cluster, not just during install.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Backup/restore strategy for etcd and cluster configuration (e.g. OADP / Velero) before go-live.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NTP and DNS both deployed redundantly inside the restricted network — both are single points of failure if not.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13. References</w:t>
      </w:r>
    </w:p>
    <w:p>
      <w:pPr>
        <w:pStyle w:val="Heading3"/>
        <w:spacing w:after="100" w:before="220"/>
      </w:pPr>
      <w:r>
        <w:t xml:space="preserve">Red Hat Official Documentation</w:t>
      </w:r>
    </w:p>
    <w:p>
      <w:pPr>
        <w:spacing w:after="120"/>
      </w:pPr>
      <w:r>
        <w:t xml:space="preserve">Installing on VMware vSphere — OCP 4.20 — </w:t>
      </w:r>
      <w:hyperlink w:history="1" r:id="rIdz3kh8wafpolzew5-v1t4t">
        <w:r>
          <w:rPr>
            <w:rStyle w:val="Hyperlink"/>
          </w:rPr>
          <w:t xml:space="preserve">https://docs.redhat.com/en/documentation/openshift_container_platform/4.20/html/installing_on_vmware_vsphere/index</w:t>
        </w:r>
      </w:hyperlink>
    </w:p>
    <w:p>
      <w:pPr>
        <w:spacing w:after="120"/>
      </w:pPr>
      <w:r>
        <w:t xml:space="preserve">Mirroring images for a disconnected installation using oc-mirror plugin v2 — OCP 4.20 — </w:t>
      </w:r>
      <w:hyperlink w:history="1" r:id="rIdtqp5ggwjjnnpmry1-bsdi">
        <w:r>
          <w:rPr>
            <w:rStyle w:val="Hyperlink"/>
          </w:rPr>
          <w:t xml:space="preserve">https://docs.redhat.com/en/documentation/openshift_container_platform/4.20/html/disconnected_environments/about-installing-oc-mirror-v2</w:t>
        </w:r>
      </w:hyperlink>
    </w:p>
    <w:p>
      <w:pPr>
        <w:spacing w:after="120"/>
      </w:pPr>
      <w:r>
        <w:t xml:space="preserve">Migrating from oc-mirror plugin v1 to v2 — OCP 4.20 — </w:t>
      </w:r>
      <w:hyperlink w:history="1" r:id="rIdogv6wqtyw9v7e0rtljyky">
        <w:r>
          <w:rPr>
            <w:rStyle w:val="Hyperlink"/>
          </w:rPr>
          <w:t xml:space="preserve">https://docs.redhat.com/en/documentation/openshift_container_platform/4.20/html/disconnected_environments/oc-mirror-migration-v1-to-v2</w:t>
        </w:r>
      </w:hyperlink>
    </w:p>
    <w:p>
      <w:pPr>
        <w:spacing w:after="120"/>
      </w:pPr>
      <w:r>
        <w:t xml:space="preserve">Applying autoscaling to an OpenShift cluster (ClusterAutoscaler / MachineAutoscaler) — OCP 4.20 — </w:t>
      </w:r>
      <w:hyperlink w:history="1" r:id="rIdhscsd6t1t044h4rrskjh9">
        <w:r>
          <w:rPr>
            <w:rStyle w:val="Hyperlink"/>
          </w:rPr>
          <w:t xml:space="preserve">https://docs.redhat.com/en/documentation/openshift_container_platform/4.20/html/machine_management/applying-autoscaling</w:t>
        </w:r>
      </w:hyperlink>
    </w:p>
    <w:p>
      <w:pPr>
        <w:spacing w:after="120"/>
      </w:pPr>
      <w:r>
        <w:t xml:space="preserve">Overview of machine management (MachineHealthCheck, MachineSet concepts) — </w:t>
      </w:r>
      <w:hyperlink w:history="1" r:id="rIdsi37clkceirrrmkvw12dx">
        <w:r>
          <w:rPr>
            <w:rStyle w:val="Hyperlink"/>
          </w:rPr>
          <w:t xml:space="preserve">https://docs.redhat.com/en/documentation/openshift_container_platform/4.18/html/machine_management/overview-of-machine-management</w:t>
        </w:r>
      </w:hyperlink>
    </w:p>
    <w:p>
      <w:pPr>
        <w:spacing w:after="120"/>
      </w:pPr>
      <w:r>
        <w:t xml:space="preserve">OpenShift Container Platform 4.20 Installation overview — </w:t>
      </w:r>
      <w:hyperlink w:history="1" r:id="rIdldr1zq2ec0bwlr85mk7aj">
        <w:r>
          <w:rPr>
            <w:rStyle w:val="Hyperlink"/>
          </w:rPr>
          <w:t xml:space="preserve">https://docs.redhat.com/en/documentation/openshift_container_platform/4.20/pdf/installation_overview/OpenShift_Container_Platform-4.20-Installation_overview-en-US.pdf</w:t>
        </w:r>
      </w:hyperlink>
    </w:p>
    <w:p>
      <w:pPr>
        <w:pStyle w:val="Heading3"/>
        <w:spacing w:after="100" w:before="220"/>
      </w:pPr>
      <w:r>
        <w:t xml:space="preserve">Broadcom / VMware Documentation</w:t>
      </w:r>
    </w:p>
    <w:p>
      <w:pPr>
        <w:spacing w:after="120"/>
      </w:pPr>
      <w:r>
        <w:t xml:space="preserve">Avi Kubernetes Operator (AKO) — Installing AKO on OpenShift/Kubernetes — </w:t>
      </w:r>
      <w:hyperlink w:history="1" r:id="rIdbpfhuv0ltrmexkweyk8yt">
        <w:r>
          <w:rPr>
            <w:rStyle w:val="Hyperlink"/>
          </w:rPr>
          <w:t xml:space="preserve">https://techdocs.broadcom.com/us/en/vmware-security-load-balancing/avi-load-balancer/avi-kubernetes-operator/2-1/avi-kubernetes-operator-guide-2-1/installing-ako/install-avi-kubernetes-operator.html</w:t>
        </w:r>
      </w:hyperlink>
    </w:p>
    <w:p>
      <w:pPr>
        <w:spacing w:after="120"/>
      </w:pPr>
      <w:r>
        <w:t xml:space="preserve">Designing and Deploying AKO — </w:t>
      </w:r>
      <w:hyperlink w:history="1" r:id="rIdvpuwn94azsuqsvtyc8z38">
        <w:r>
          <w:rPr>
            <w:rStyle w:val="Hyperlink"/>
          </w:rPr>
          <w:t xml:space="preserve">https://techdocs.broadcom.com/us/en/vmware-security-load-balancing/avi-load-balancer/avi-kubernetes-operator/2-1/avi-kubernetes-operator-guide-2-1/avi-kubernetes-operator-deployment-guide.html</w:t>
        </w:r>
      </w:hyperlink>
    </w:p>
    <w:p>
      <w:pPr>
        <w:pStyle w:val="Heading3"/>
        <w:spacing w:after="100" w:before="220"/>
      </w:pPr>
      <w:r>
        <w:t xml:space="preserve">Download / Client Sources</w:t>
      </w:r>
    </w:p>
    <w:p>
      <w:pPr>
        <w:spacing w:after="120"/>
      </w:pPr>
      <w:r>
        <w:t xml:space="preserve">OpenShift 4.20 client &amp; installer binaries (oc, openshift-install, oc-mirror) — </w:t>
      </w:r>
      <w:hyperlink w:history="1" r:id="rIdgviat_waqg1sauop8hiry">
        <w:r>
          <w:rPr>
            <w:rStyle w:val="Hyperlink"/>
          </w:rPr>
          <w:t xml:space="preserve">https://mirror.openshift.com/pub/openshift-v4/clients/ocp/latest-4.20/</w:t>
        </w:r>
      </w:hyperlink>
    </w:p>
    <w:p>
      <w:pPr>
        <w:spacing w:after="120"/>
      </w:pPr>
      <w:r>
        <w:t xml:space="preserve">Red Hat pull secret (required once, on the internet-connected mirroring host) — </w:t>
      </w:r>
      <w:hyperlink w:history="1" r:id="rIdsv9npq2rxl1p8uilmecyu">
        <w:r>
          <w:rPr>
            <w:rStyle w:val="Hyperlink"/>
          </w:rPr>
          <w:t xml:space="preserve">https://console.redhat.com/openshift/install/pull-secret</w:t>
        </w:r>
      </w:hyperlink>
    </w:p>
    <w:p>
      <w:pPr>
        <w:spacing w:after="160"/>
      </w:pPr>
      <w:r>
        <w:t xml:space="preserve"/>
      </w:r>
    </w:p>
    <w:p>
      <w:pPr>
        <w:shd w:fill="FEF3C7" w:val="clear"/>
        <w:spacing w:after="200" w:before="100"/>
      </w:pPr>
      <w:r>
        <w:rPr>
          <w:i/>
          <w:iCs/>
          <w:sz w:val="20"/>
          <w:szCs w:val="20"/>
        </w:rPr>
        <w:t xml:space="preserve">NOTE: Always cross-check exact command syntax and field names against the live 4.20 documentation before a production run — Red Hat revises install-config.yaml schema fields and oc-mirror flags between minor releases.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OpenShift 4.20 on vSphere — Airgapped IPI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3kh8wafpolzew5-v1t4t" Type="http://schemas.openxmlformats.org/officeDocument/2006/relationships/hyperlink" Target="https://docs.redhat.com/en/documentation/openshift_container_platform/4.20/html/installing_on_vmware_vsphere/index" TargetMode="External"/><Relationship Id="rIdtqp5ggwjjnnpmry1-bsdi" Type="http://schemas.openxmlformats.org/officeDocument/2006/relationships/hyperlink" Target="https://docs.redhat.com/en/documentation/openshift_container_platform/4.20/html/disconnected_environments/about-installing-oc-mirror-v2" TargetMode="External"/><Relationship Id="rIdogv6wqtyw9v7e0rtljyky" Type="http://schemas.openxmlformats.org/officeDocument/2006/relationships/hyperlink" Target="https://docs.redhat.com/en/documentation/openshift_container_platform/4.20/html/disconnected_environments/oc-mirror-migration-v1-to-v2" TargetMode="External"/><Relationship Id="rIdhscsd6t1t044h4rrskjh9" Type="http://schemas.openxmlformats.org/officeDocument/2006/relationships/hyperlink" Target="https://docs.redhat.com/en/documentation/openshift_container_platform/4.20/html/machine_management/applying-autoscaling" TargetMode="External"/><Relationship Id="rIdsi37clkceirrrmkvw12dx" Type="http://schemas.openxmlformats.org/officeDocument/2006/relationships/hyperlink" Target="https://docs.redhat.com/en/documentation/openshift_container_platform/4.18/html/machine_management/overview-of-machine-management" TargetMode="External"/><Relationship Id="rIdldr1zq2ec0bwlr85mk7aj" Type="http://schemas.openxmlformats.org/officeDocument/2006/relationships/hyperlink" Target="https://docs.redhat.com/en/documentation/openshift_container_platform/4.20/pdf/installation_overview/OpenShift_Container_Platform-4.20-Installation_overview-en-US.pdf" TargetMode="External"/><Relationship Id="rIdbpfhuv0ltrmexkweyk8yt" Type="http://schemas.openxmlformats.org/officeDocument/2006/relationships/hyperlink" Target="https://techdocs.broadcom.com/us/en/vmware-security-load-balancing/avi-load-balancer/avi-kubernetes-operator/2-1/avi-kubernetes-operator-guide-2-1/installing-ako/install-avi-kubernetes-operator.html" TargetMode="External"/><Relationship Id="rIdvpuwn94azsuqsvtyc8z38" Type="http://schemas.openxmlformats.org/officeDocument/2006/relationships/hyperlink" Target="https://techdocs.broadcom.com/us/en/vmware-security-load-balancing/avi-load-balancer/avi-kubernetes-operator/2-1/avi-kubernetes-operator-guide-2-1/avi-kubernetes-operator-deployment-guide.html" TargetMode="External"/><Relationship Id="rIdgviat_waqg1sauop8hiry" Type="http://schemas.openxmlformats.org/officeDocument/2006/relationships/hyperlink" Target="https://mirror.openshift.com/pub/openshift-v4/clients/ocp/latest-4.20/" TargetMode="External"/><Relationship Id="rIdsv9npq2rxl1p8uilmecyu" Type="http://schemas.openxmlformats.org/officeDocument/2006/relationships/hyperlink" Target="https://console.redhat.com/openshift/install/pull-secret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2026-08-26T09:08:31.791Z</dcterms:created>
  <dcterms:modified xsi:type="dcterms:W3CDTF">2026-08-26T09:08:31.791Z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