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Requirements Gathering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/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Author</w:t>
            </w:r>
          </w:p>
        </w:tc>
        <w:tc>
          <w:p w:rsidDel="00000000" w:rsidRDefault="00000000" w:rsidR="00000000" w:rsidRPr="00000000" w:rsidP="00000000">
            <w:pPr>
              <w:spacing w:line="276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John Gomez Carvajal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Intended Audience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Anyone involved in the creation, modification or replacement of graphical components belonging to EBI groups.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Use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The document contains a form that should be completed. The form within the document is intended to gather all the graphical components requirements for representing biological information on the web.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Keywords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biojs, requirements, questionaire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906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965"/>
        <w:gridCol w:w="1275"/>
        <w:gridCol w:w="1470"/>
        <w:gridCol w:w="3390"/>
        <w:gridCol w:w="960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Reference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Date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Last Reviewed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Description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Version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BIOJS_082011_01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09/08/2011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09/08/2011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Initial draft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1.0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BIOJS_092011_01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21/09/2011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With some improvements</w:t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1.1</w:t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sz w:val="2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2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Requirements for &lt;ComponentName&gt;</w:t>
      </w:r>
    </w:p>
    <w:p w:rsidDel="00000000" w:rsidRDefault="00000000" w:rsidR="00000000" w:rsidRPr="00000000" w:rsidP="00000000">
      <w:pPr>
        <w:pStyle w:val="Heading3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1 High level details 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sz w:val="20"/>
          <w:highlight w:val="none"/>
          <w:rtl w:val="0"/>
        </w:rPr>
        <w:t xml:space="preserve">Describe the general considerations for the component. For example, the libraries to be used, notes, icon set, patterns, etc. 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tbl>
      <w:tblPr>
        <w:tblW w:w="888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2250"/>
        <w:gridCol w:w="6630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  <w:spacing w:line="276" w:after="80" w:lineRule="auto" w:before="28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2 Style 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891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2100"/>
        <w:gridCol w:w="1995"/>
        <w:gridCol w:w="481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CSS element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Default Value  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/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Description</w:t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spacing w:after="0" w:lineRule="auto" w:befor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3. How to draw it?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Please draw a detailed sketch for the component (note that it would be a drawing on paper). Feel free to describe the relevant information.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tbl>
      <w:tblPr>
        <w:tblW w:w="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/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pStyle w:val="Heading3"/>
        <w:spacing w:line="240" w:after="80" w:lineRule="auto" w:befor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  <w:spacing w:line="240" w:after="80" w:lineRule="auto" w:before="0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4. Options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tbl>
      <w:tblPr>
        <w:tblW w:w="6765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395"/>
        <w:gridCol w:w="1365"/>
        <w:gridCol w:w="400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Mandatory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Type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pStyle w:val="Heading3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5. Events</w:t>
      </w:r>
    </w:p>
    <w:p w:rsidDel="00000000" w:rsidRDefault="00000000" w:rsidR="00000000" w:rsidRPr="00000000" w:rsidP="00000000">
      <w:pPr>
        <w:spacing w:after="0" w:lineRule="auto" w:before="0"/>
      </w:pPr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Please specify which events must be listened and which ones must be triggered by the component , and what must be the response/action must realise. Answer the following questions for each event:</w:t>
      </w:r>
    </w:p>
    <w:p w:rsidDel="00000000" w:rsidRDefault="00000000" w:rsidR="00000000" w:rsidRPr="00000000" w:rsidP="00000000">
      <w:pPr>
        <w:spacing w:after="0" w:lineRule="auto" w:before="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What is the </w:t>
      </w:r>
      <w:hyperlink r:id="rId5">
        <w:r w:rsidDel="00000000" w:rsidR="00000000" w:rsidRPr="00000000">
          <w:rPr>
            <w:rFonts w:eastAsia="Cambria" w:ascii="Cambria" w:hAnsi="Cambria" w:cs="Cambria"/>
            <w:i w:val="1"/>
            <w:color w:val="444444"/>
            <w:sz w:val="20"/>
            <w:highlight w:val="none"/>
            <w:rtl w:val="0"/>
          </w:rPr>
          <w:t xml:space="preserve">type</w:t>
        </w:r>
      </w:hyperlink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 of the event?</w:t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Which </w:t>
      </w:r>
      <w:hyperlink r:id="rId6">
        <w:r w:rsidDel="00000000" w:rsidR="00000000" w:rsidRPr="00000000">
          <w:rPr>
            <w:rFonts w:eastAsia="Cambria" w:ascii="Cambria" w:hAnsi="Cambria" w:cs="Cambria"/>
            <w:i w:val="1"/>
            <w:color w:val="444444"/>
            <w:sz w:val="20"/>
            <w:highlight w:val="none"/>
            <w:rtl w:val="0"/>
          </w:rPr>
          <w:t xml:space="preserve">key</w:t>
        </w:r>
      </w:hyperlink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 was pressed during the event?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Which </w:t>
      </w:r>
      <w:hyperlink r:id="rId7">
        <w:r w:rsidDel="00000000" w:rsidR="00000000" w:rsidRPr="00000000">
          <w:rPr>
            <w:rFonts w:eastAsia="Cambria" w:ascii="Cambria" w:hAnsi="Cambria" w:cs="Cambria"/>
            <w:i w:val="1"/>
            <w:color w:val="444444"/>
            <w:sz w:val="20"/>
            <w:highlight w:val="none"/>
            <w:rtl w:val="0"/>
          </w:rPr>
          <w:t xml:space="preserve">mouse button</w:t>
        </w:r>
      </w:hyperlink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 was pressed during the event?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What was the </w:t>
      </w:r>
      <w:hyperlink r:id="rId8">
        <w:r w:rsidDel="00000000" w:rsidR="00000000" w:rsidRPr="00000000">
          <w:rPr>
            <w:rFonts w:eastAsia="Cambria" w:ascii="Cambria" w:hAnsi="Cambria" w:cs="Cambria"/>
            <w:i w:val="1"/>
            <w:color w:val="444444"/>
            <w:sz w:val="20"/>
            <w:highlight w:val="none"/>
            <w:rtl w:val="0"/>
          </w:rPr>
          <w:t xml:space="preserve">mouse position</w:t>
        </w:r>
      </w:hyperlink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 during the event?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i w:val="1"/>
          <w:color w:val="444444"/>
          <w:sz w:val="20"/>
          <w:highlight w:val="none"/>
          <w:rtl w:val="0"/>
        </w:rPr>
        <w:t xml:space="preserve">What is the response of the component? step-by-step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tbl>
      <w:tblPr>
        <w:tblW w:w="1785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080"/>
        <w:gridCol w:w="70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type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start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starting position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final position</w:t>
            </w:r>
          </w:p>
        </w:tc>
      </w:tr>
    </w:tbl>
    <w:tbl>
      <w:tblPr>
        <w:tblW w:w="903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2055"/>
        <w:gridCol w:w="1365"/>
        <w:gridCol w:w="1515"/>
        <w:gridCol w:w="409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Key/Mouse button(s)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Position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Step 1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Step 2 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…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sz w:val="20"/>
                <w:highlight w:val="none"/>
                <w:rtl w:val="0"/>
              </w:rPr>
              <w:t xml:space="preserve">Step N</w:t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Data for the response:</w:t>
            </w: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spacing w:line="276" w:after="0" w:lineRule="auto" w:before="0"/>
        <w:ind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  <w:spacing w:line="240" w:after="8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  <w:spacing w:line="240" w:after="80" w:lineRule="auto" w:before="0"/>
        <w:ind w:firstLine="0" w:left="0" w:right="0"/>
        <w:jc w:val="left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6. Methods</w:t>
      </w: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 w:before="0"/>
      </w:pPr>
      <w:r w:rsidDel="00000000" w:rsidR="00000000" w:rsidRPr="00000000">
        <w:rPr>
          <w:rtl w:val="0"/>
        </w:rPr>
      </w:r>
    </w:p>
    <w:tbl>
      <w:tblPr>
        <w:tblW w:w="5250.0" w:type="dxa"/>
        <w:tblBorders>
          <w:top w:space="0" w:sz="8" w:color="666666" w:val="single"/>
          <w:left w:space="0" w:sz="8" w:color="666666" w:val="single"/>
          <w:bottom w:space="0" w:sz="8" w:color="666666" w:val="single"/>
          <w:right w:space="0" w:sz="8" w:color="666666" w:val="single"/>
          <w:insideH w:space="0" w:sz="8" w:color="666666" w:val="single"/>
          <w:insideV w:space="0" w:sz="8" w:color="666666" w:val="single"/>
        </w:tblBorders>
        <w:tblLayout w:type="fixed"/>
      </w:tblPr>
      <w:tblGrid>
        <w:gridCol w:w="1350"/>
        <w:gridCol w:w="510"/>
        <w:gridCol w:w="780"/>
        <w:gridCol w:w="2610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  <w:jc w:val="center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M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Type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Fonts w:eastAsia="Cambria" w:ascii="Cambria" w:hAnsi="Cambria" w:cs="Cambria"/>
                <w:b w:val="1"/>
                <w:sz w:val="20"/>
                <w:highlight w:val="no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</w:tr>
    </w:tbl>
    <w:tbl>
      <w:tblPr>
        <w:tblW w:w="8985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515"/>
        <w:gridCol w:w="5475"/>
        <w:gridCol w:w="199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Name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Arguments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Fonts w:eastAsia="Cambria" w:ascii="Cambria" w:hAnsi="Cambria" w:cs="Cambria"/>
                <w:i w:val="1"/>
                <w:sz w:val="20"/>
                <w:highlight w:val="no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/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3"/>
      </w:pPr>
      <w:r w:rsidDel="00000000" w:rsidR="00000000" w:rsidRPr="00000000">
        <w:rPr>
          <w:rFonts w:eastAsia="Cambria" w:ascii="Cambria" w:hAnsi="Cambria" w:cs="Cambria"/>
          <w:highlight w:val="none"/>
          <w:rtl w:val="0"/>
        </w:rPr>
        <w:t xml:space="preserve">7. Glosary</w:t>
      </w:r>
    </w:p>
    <w:p w:rsidDel="00000000" w:rsidRDefault="00000000" w:rsidR="00000000" w:rsidRPr="00000000" w:rsidP="00000000">
      <w:pPr>
        <w:spacing w:line="276" w:after="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tbl>
      <w:tblPr>
        <w:tblW w:w="903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1965"/>
        <w:gridCol w:w="7065"/>
      </w:tblGrid>
      <w:tr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i w:val="1"/>
                <w:color w:val="444444"/>
                <w:sz w:val="20"/>
                <w:highlight w:val="none"/>
                <w:rtl w:val="0"/>
              </w:rPr>
              <w:t xml:space="preserve">Term</w:t>
            </w:r>
          </w:p>
        </w:tc>
        <w:tc>
          <w:tcPr>
            <w:shd w:fill="eeee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Fonts w:eastAsia="Cambria" w:ascii="Cambria" w:hAnsi="Cambria" w:cs="Cambria"/>
                <w:i w:val="1"/>
                <w:color w:val="444444"/>
                <w:sz w:val="20"/>
                <w:highlight w:val="no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spacing w:line="240" w:after="0" w:lineRule="auto" w:before="0"/>
              <w:ind w:firstLine="0" w:left="0"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p w:rsidDel="00000000" w:rsidRDefault="00000000" w:rsidR="00000000" w:rsidRPr="00000000" w:rsidP="00000000">
            <w:pPr>
              <w:pStyle w:val="Heading2"/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p w:rsidDel="00000000" w:rsidRDefault="00000000" w:rsidR="00000000" w:rsidRPr="00000000" w:rsidP="00000000">
            <w:pPr>
              <w:pStyle w:val="Heading2"/>
              <w:spacing w:line="240" w:after="0" w:lineRule="auto" w:before="0"/>
              <w:ind w:right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Del="00000000" w:rsidRDefault="00000000" w:rsidR="00000000" w:rsidRPr="00000000" w:rsidP="00000000">
      <w:pPr>
        <w:pStyle w:val="Heading2"/>
        <w:spacing w:line="276" w:after="80" w:lineRule="auto" w:before="360"/>
        <w:ind w:right="0"/>
        <w:jc w:val="left"/>
      </w:pPr>
      <w:r w:rsidDel="00000000" w:rsidR="00000000" w:rsidRPr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Mode="External" Target="http://www.quirksmode.org/js/events_properties.html#key"/><Relationship Id="rId5" Type="http://schemas.openxmlformats.org/officeDocument/2006/relationships/hyperlink" TargetMode="External" Target="http://www.quirksmode.org/js/events_properties.html#type"/><Relationship Id="rId8" Type="http://schemas.openxmlformats.org/officeDocument/2006/relationships/hyperlink" TargetMode="External" Target="http://www.quirksmode.org/js/events_properties.html#position"/><Relationship Id="rId7" Type="http://schemas.openxmlformats.org/officeDocument/2006/relationships/hyperlink" TargetMode="External" Target="http://www.quirksmode.org/js/events_properties.html#button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Gathering Template.docx</dc:title>
</cp:coreProperties>
</file>