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CSS Selectors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77"/>
        <w:gridCol w:w="2936"/>
      </w:tblGrid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Purpose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Universal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*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Applies style to all elements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Element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header</w:t>
            </w: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body</w:t>
            </w: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footer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Styles HTML tags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Class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.hero</w:t>
            </w: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.card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Styles reusable components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Descendant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header p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Styles </w:t>
            </w: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&lt;p&gt;</w:t>
            </w: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inside header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Child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.card &gt; h2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Styles direct child elements</w:t>
            </w:r>
          </w:p>
        </w:tc>
      </w:tr>
      <w:tr w:rsidR="00C26675" w:rsidRPr="00C26675" w:rsidTr="00C26675"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Pseudo-class Selector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nav</w:t>
            </w:r>
            <w:proofErr w:type="spellEnd"/>
            <w:r w:rsidRPr="00C26675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 a:hover</w:t>
            </w:r>
          </w:p>
        </w:tc>
        <w:tc>
          <w:tcPr>
            <w:tcW w:w="0" w:type="auto"/>
            <w:hideMark/>
          </w:tcPr>
          <w:p w:rsidR="00C26675" w:rsidRPr="00C26675" w:rsidRDefault="00C26675" w:rsidP="00C2667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266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Hover effect on links</w:t>
            </w:r>
          </w:p>
        </w:tc>
      </w:tr>
    </w:tbl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Cascading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h2{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color:green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.hero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h2{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:#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003366;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Both rules apply to </w:t>
      </w: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&lt;h2&gt;</w:t>
      </w:r>
      <w:r w:rsidR="00B958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proofErr w:type="gramStart"/>
      <w:r w:rsidR="00B958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but </w:t>
      </w: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.hero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h2</w:t>
      </w: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overrides </w:t>
      </w: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h2</w:t>
      </w: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because it has higher specificity.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Inheritance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body{</w:t>
      </w:r>
      <w:proofErr w:type="gramEnd"/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font-</w:t>
      </w: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family:Arial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:#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333;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All child elements automatically inherit the font and text </w:t>
      </w:r>
      <w:proofErr w:type="spellStart"/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color</w:t>
      </w:r>
      <w:proofErr w:type="spellEnd"/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unless they are explicitly overridden.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CSS Specificity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Priority order:</w:t>
      </w:r>
    </w:p>
    <w:p w:rsidR="00C26675" w:rsidRPr="00C26675" w:rsidRDefault="00C26675" w:rsidP="00C266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Inline Style </w:t>
      </w:r>
    </w:p>
    <w:p w:rsidR="00C26675" w:rsidRPr="00C26675" w:rsidRDefault="00C26675" w:rsidP="00C266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ID Selector </w:t>
      </w:r>
    </w:p>
    <w:p w:rsidR="00C26675" w:rsidRPr="00C26675" w:rsidRDefault="00C26675" w:rsidP="00C266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Class Selector </w:t>
      </w:r>
    </w:p>
    <w:p w:rsidR="00C26675" w:rsidRPr="00C26675" w:rsidRDefault="00C26675" w:rsidP="00C266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Element Selector 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Example: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h2{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color:green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.hero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h2{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color:blue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  <w:r w:rsidR="00DF671C">
        <w:rPr>
          <w:rFonts w:ascii="Courier New" w:eastAsia="Times New Roman" w:hAnsi="Courier New" w:cs="Courier New"/>
          <w:sz w:val="20"/>
          <w:szCs w:val="20"/>
          <w:lang w:eastAsia="en-IN" w:bidi="gu-IN"/>
        </w:rPr>
        <w:tab/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second rule is applied because the class selector has higher specificity than the element selector.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Flexbox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Navigation menu uses Flexbox.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nav</w:t>
      </w:r>
      <w:proofErr w:type="spell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ul</w:t>
      </w:r>
      <w:proofErr w:type="spell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{</w:t>
      </w:r>
      <w:proofErr w:type="gramEnd"/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display:flex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justify-</w:t>
      </w: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content:center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flex-</w:t>
      </w: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wrap:wrap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Benefits:</w:t>
      </w:r>
    </w:p>
    <w:p w:rsidR="00C26675" w:rsidRPr="00C26675" w:rsidRDefault="00C26675" w:rsidP="00C2667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Horizontal alignment </w:t>
      </w:r>
    </w:p>
    <w:p w:rsidR="00C26675" w:rsidRPr="00C26675" w:rsidRDefault="00C26675" w:rsidP="00C2667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Equal spacing </w:t>
      </w:r>
    </w:p>
    <w:p w:rsidR="00C26675" w:rsidRPr="00C26675" w:rsidRDefault="00C26675" w:rsidP="00C2667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Responsive wrapping 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6. CSS Grid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.grid</w:t>
      </w:r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-</w:t>
      </w:r>
      <w:bookmarkStart w:id="0" w:name="_GoBack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container</w:t>
      </w:r>
      <w:bookmarkEnd w:id="0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{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display:grid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grid-template-</w:t>
      </w:r>
      <w:proofErr w:type="gramStart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columns:repeat</w:t>
      </w:r>
      <w:proofErr w:type="spellEnd"/>
      <w:proofErr w:type="gramEnd"/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(2,1fr);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Grid is used for arranging department information cards in a responsive two-column layout.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7. Media Queries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Tablet: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@media(max-width:768px)</w:t>
      </w:r>
    </w:p>
    <w:p w:rsidR="00C26675" w:rsidRPr="00C26675" w:rsidRDefault="00C26675" w:rsidP="00C2667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Grid becomes one column. </w:t>
      </w:r>
    </w:p>
    <w:p w:rsidR="00C26675" w:rsidRPr="00C26675" w:rsidRDefault="00C26675" w:rsidP="00C2667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Navigation becomes vertical. </w:t>
      </w:r>
    </w:p>
    <w:p w:rsidR="00C26675" w:rsidRPr="00C26675" w:rsidRDefault="00C2667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Mobile:</w:t>
      </w:r>
    </w:p>
    <w:p w:rsidR="00C26675" w:rsidRPr="00C26675" w:rsidRDefault="00C26675" w:rsidP="00C2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>@media(max-width:480px)</w:t>
      </w:r>
    </w:p>
    <w:p w:rsidR="00C26675" w:rsidRPr="00C26675" w:rsidRDefault="00C26675" w:rsidP="00C2667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Smaller fonts. </w:t>
      </w:r>
    </w:p>
    <w:p w:rsidR="00C26675" w:rsidRPr="00C26675" w:rsidRDefault="00C26675" w:rsidP="00C2667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Reduced spacing. </w:t>
      </w:r>
    </w:p>
    <w:p w:rsidR="00C26675" w:rsidRPr="00C26675" w:rsidRDefault="00C26675" w:rsidP="00C2667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Better readability on small screens. </w:t>
      </w:r>
    </w:p>
    <w:p w:rsidR="00C26675" w:rsidRPr="00C26675" w:rsidRDefault="007E7EE5" w:rsidP="00C266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C26675" w:rsidRPr="00C26675" w:rsidRDefault="00C26675" w:rsidP="00C266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266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8. Responsive Design Features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Flexible navigation using Flexbox. 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Responsive card layout using CSS Grid. 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Images resize automatically with </w:t>
      </w:r>
      <w:r w:rsidRPr="00C26675">
        <w:rPr>
          <w:rFonts w:ascii="Courier New" w:eastAsia="Times New Roman" w:hAnsi="Courier New" w:cs="Courier New"/>
          <w:sz w:val="20"/>
          <w:szCs w:val="20"/>
          <w:lang w:eastAsia="en-IN" w:bidi="gu-IN"/>
        </w:rPr>
        <w:t>width: 100%</w:t>
      </w: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Layout adapts for desktop, tablet, and mobile devices. 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Consistent spacing using the CSS box model. </w:t>
      </w:r>
    </w:p>
    <w:p w:rsidR="00C26675" w:rsidRPr="00C26675" w:rsidRDefault="00C26675" w:rsidP="00C2667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266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Modern appearance with shadows, rounded corners, and hover effects.</w:t>
      </w:r>
    </w:p>
    <w:p w:rsidR="00F85FF2" w:rsidRDefault="00F85FF2" w:rsidP="00C26675">
      <w:pPr>
        <w:spacing w:after="0" w:line="360" w:lineRule="auto"/>
      </w:pPr>
    </w:p>
    <w:sectPr w:rsidR="00F8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2EF2"/>
    <w:multiLevelType w:val="multilevel"/>
    <w:tmpl w:val="6B7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50B6"/>
    <w:multiLevelType w:val="multilevel"/>
    <w:tmpl w:val="3B6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5022"/>
    <w:multiLevelType w:val="multilevel"/>
    <w:tmpl w:val="BFE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75B1"/>
    <w:multiLevelType w:val="multilevel"/>
    <w:tmpl w:val="D5C8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302DF"/>
    <w:multiLevelType w:val="multilevel"/>
    <w:tmpl w:val="ABC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544"/>
    <w:rsid w:val="002B6544"/>
    <w:rsid w:val="007E7EE5"/>
    <w:rsid w:val="00B9581B"/>
    <w:rsid w:val="00C26675"/>
    <w:rsid w:val="00D072CB"/>
    <w:rsid w:val="00DF671C"/>
    <w:rsid w:val="00F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D9DB"/>
  <w15:chartTrackingRefBased/>
  <w15:docId w15:val="{2167DD44-CD6E-4D4F-9A05-184BAFDD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6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675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266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675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o">
    <w:name w:val="ͼo"/>
    <w:basedOn w:val="DefaultParagraphFont"/>
    <w:rsid w:val="00C26675"/>
  </w:style>
  <w:style w:type="character" w:customStyle="1" w:styleId="j">
    <w:name w:val="ͼj"/>
    <w:basedOn w:val="DefaultParagraphFont"/>
    <w:rsid w:val="00C26675"/>
  </w:style>
  <w:style w:type="character" w:customStyle="1" w:styleId="l">
    <w:name w:val="ͼl"/>
    <w:basedOn w:val="DefaultParagraphFont"/>
    <w:rsid w:val="00C26675"/>
  </w:style>
  <w:style w:type="paragraph" w:styleId="NormalWeb">
    <w:name w:val="Normal (Web)"/>
    <w:basedOn w:val="Normal"/>
    <w:uiPriority w:val="99"/>
    <w:semiHidden/>
    <w:unhideWhenUsed/>
    <w:rsid w:val="00C2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g">
    <w:name w:val="ͼg"/>
    <w:basedOn w:val="DefaultParagraphFont"/>
    <w:rsid w:val="00C26675"/>
  </w:style>
  <w:style w:type="table" w:styleId="TableGrid">
    <w:name w:val="Table Grid"/>
    <w:basedOn w:val="TableNormal"/>
    <w:uiPriority w:val="39"/>
    <w:rsid w:val="00C26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7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4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2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96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84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7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3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9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7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5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5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3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8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2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4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9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3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1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5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1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3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7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7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5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1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5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2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51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8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2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7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5</cp:revision>
  <dcterms:created xsi:type="dcterms:W3CDTF">2026-07-27T09:21:00Z</dcterms:created>
  <dcterms:modified xsi:type="dcterms:W3CDTF">2026-08-07T07:03:00Z</dcterms:modified>
</cp:coreProperties>
</file>