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Agentic AI: LangGraph, RAG, Self-Hosted LLMs · Graph + GNN · AWS, Kubernetes, Terraform · Multi-tenant SaaS · Java + Spring Boot (11 yrs)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. Built </w:t>
      </w:r>
      <w:r>
        <w:rPr>
          <w:b/>
        </w:rPr>
        <w:t>ten analytics and artificial intelligence (AI) services in Python</w:t>
      </w:r>
      <w:r>
        <w:t xml:space="preserve"> on Amazon Web Services (AWS) for chronic care, end to end: a production </w:t>
      </w:r>
      <w:r>
        <w:rPr>
          <w:b/>
        </w:rPr>
        <w:t>deterministic multi-agent LangGraph</w:t>
      </w:r>
      <w:r>
        <w:t xml:space="preserve"> service, </w:t>
      </w:r>
      <w:r>
        <w:rPr>
          <w:b/>
        </w:rPr>
        <w:t>retrieval-augmented generation (RAG)</w:t>
      </w:r>
      <w:r>
        <w:t xml:space="preserve"> on Elasticsearch, causal inference and leakage-safe machine learning over </w:t>
      </w:r>
      <w:r>
        <w:rPr>
          <w:b/>
        </w:rPr>
        <w:t>9–10 years of patient history</w:t>
      </w:r>
      <w:r>
        <w:t xml:space="preserve">, a </w:t>
      </w:r>
      <w:r>
        <w:rPr>
          <w:b/>
        </w:rPr>
        <w:t>graph neural network (GNN)</w:t>
      </w:r>
      <w:r>
        <w:t xml:space="preserve"> context graph, and self-hosted </w:t>
      </w:r>
      <w:r>
        <w:rPr>
          <w:b/>
        </w:rPr>
        <w:t>large language models (LLMs)</w:t>
      </w:r>
      <w:r>
        <w:t xml:space="preserve"> inside the client boundary. Under that,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Rewrote a chat platform's core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certification. Standardised the organisation on </w:t>
      </w:r>
      <w:r>
        <w:rPr>
          <w:b/>
        </w:rPr>
        <w:t>Kubernetes and Terraform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AI, </w:t>
      </w:r>
      <w:r>
        <w:rPr>
          <w:b/>
        </w:rPr>
        <w:t>4 Reusable Archetypes</w:t>
      </w:r>
      <w:r>
        <w:t>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standards, design-doc discipline)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Agentic &amp; Multi-Agent AI Systems</w:t>
      </w:r>
      <w:r>
        <w:t xml:space="preserve"> (Deterministic LangGraph StateGraph, Compiled Graph Runtime, Typed Durable State)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Kubernetes, Terraform + Docker on AWS</w:t>
      </w:r>
      <w:r>
        <w:t xml:space="preserve"> (company-wide standard, Elastic Container Service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 Tracing &amp; Evaluation)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LangChain, LangGraph, Pydantic Structured Output,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ListBullet"/>
      </w:pPr>
      <w:r>
        <w:rPr>
          <w:b/>
        </w:rPr>
        <w:t>Enterprise Integration Patterns</w:t>
      </w:r>
      <w:r>
        <w:t xml:space="preserve"> (MuleSoft Enterprise Service Bus across </w:t>
      </w:r>
      <w:r>
        <w:rPr>
          <w:b/>
        </w:rPr>
        <w:t>25 hotel suppliers</w:t>
      </w:r>
      <w:r>
        <w:t>, Jira, versioned external APIs)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Principal Software Architect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Assembled a </w:t>
      </w:r>
      <w:r>
        <w:rPr>
          <w:b/>
        </w:rPr>
        <w:t>10-query</w:t>
      </w:r>
      <w:r>
        <w:t xml:space="preserve"> decision-intelligence platform in </w:t>
      </w:r>
      <w:r>
        <w:rPr>
          <w:b/>
        </w:rPr>
        <w:t>Python (FastAPI, LangChain, LangGraph)</w:t>
      </w:r>
      <w:r>
        <w:t xml:space="preserve"> on </w:t>
      </w:r>
      <w:r>
        <w:rPr>
          <w:b/>
        </w:rPr>
        <w:t>4 reusable archetypes</w:t>
      </w:r>
      <w:r>
        <w:t xml:space="preserve"> — Retrieval, Cohort Aggregation, Sequence Mining, Graph Traversal</w:t>
      </w:r>
    </w:p>
    <w:p>
      <w:pPr>
        <w:pStyle w:val="ListBullet"/>
      </w:pPr>
      <w:r>
        <w:t xml:space="preserve">Choreographed a deterministic </w:t>
      </w:r>
      <w:r>
        <w:rPr>
          <w:b/>
        </w:rPr>
        <w:t>multi-agent LangGraph state graph</w:t>
      </w:r>
      <w:r>
        <w:t xml:space="preserve"> live in production — </w:t>
      </w:r>
      <w:r>
        <w:rPr>
          <w:b/>
        </w:rPr>
        <w:t>3</w:t>
      </w:r>
      <w:r>
        <w:t xml:space="preserve"> blind parallel finder agents behind a barrier that re-verifies every candidate</w:t>
      </w:r>
    </w:p>
    <w:p>
      <w:pPr>
        <w:pStyle w:val="ListBullet"/>
      </w:pPr>
      <w:r>
        <w:t xml:space="preserve">Engineered a production retrieval-augmented generation (RAG) service on </w:t>
      </w:r>
      <w:r>
        <w:rPr>
          <w:b/>
        </w:rPr>
        <w:t>Elasticsearch dense_vector</w:t>
      </w:r>
      <w:r>
        <w:t xml:space="preserve"> filtered nearest-neighbour search across </w:t>
      </w:r>
      <w:r>
        <w:rPr>
          <w:b/>
        </w:rPr>
        <w:t>80+ chronic conditions</w:t>
      </w:r>
      <w:r>
        <w:t xml:space="preserve">, keeping </w:t>
      </w:r>
      <w:r>
        <w:rPr>
          <w:b/>
        </w:rPr>
        <w:t>Amazon Neptune</w:t>
      </w:r>
      <w:r>
        <w:t xml:space="preserve"> off the serving path</w:t>
      </w:r>
    </w:p>
    <w:p>
      <w:pPr>
        <w:pStyle w:val="ListBullet"/>
      </w:pPr>
      <w:r>
        <w:t xml:space="preserve">Pioneered a Context Graph on </w:t>
      </w:r>
      <w:r>
        <w:rPr>
          <w:b/>
        </w:rPr>
        <w:t>Amazon Neptune</w:t>
      </w:r>
      <w:r>
        <w:t xml:space="preserve"> with </w:t>
      </w:r>
      <w:r>
        <w:rPr>
          <w:b/>
        </w:rPr>
        <w:t>graph neural network (GNN)</w:t>
      </w:r>
      <w:r>
        <w:t xml:space="preserve"> models, powering virtual-care decision intelligence across </w:t>
      </w:r>
      <w:r>
        <w:rPr>
          <w:b/>
        </w:rPr>
        <w:t>80+ chronic conditions</w:t>
      </w:r>
    </w:p>
    <w:p>
      <w:pPr>
        <w:pStyle w:val="ListBullet"/>
      </w:pPr>
      <w:r>
        <w:t xml:space="preserve">Provisioned </w:t>
      </w:r>
      <w:r>
        <w:rPr>
          <w:b/>
        </w:rPr>
        <w:t>Amazon Web Services</w:t>
      </w:r>
      <w:r>
        <w:t xml:space="preserve"> on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 and </w:t>
      </w:r>
      <w:r>
        <w:rPr>
          <w:b/>
        </w:rPr>
        <w:t>Elastic Container Service Fargate at 70% Spot</w:t>
      </w:r>
      <w:r>
        <w:t xml:space="preserve"> — deploys </w:t>
      </w:r>
      <w:r>
        <w:rPr>
          <w:b/>
        </w:rPr>
        <w:t>under 10 minutes</w:t>
      </w:r>
      <w:r>
        <w:t xml:space="preserve">, infrastructure cost down </w:t>
      </w:r>
      <w:r>
        <w:rPr>
          <w:b/>
        </w:rPr>
        <w:t>25–30%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Fan-Out, expanding </w:t>
      </w:r>
      <w:r>
        <w:rPr>
          <w:b/>
        </w:rPr>
        <w:t>4 to 1,200 shards</w:t>
      </w:r>
      <w:r>
        <w:t xml:space="preserve"> to absorb traffic spikes on a chat platform</w:t>
      </w:r>
    </w:p>
    <w:p>
      <w:pPr>
        <w:pStyle w:val="ListBullet"/>
      </w:pPr>
      <w:r>
        <w:t xml:space="preserve">Secured protected health information inside the client </w:t>
      </w:r>
      <w:r>
        <w:rPr>
          <w:b/>
        </w:rPr>
        <w:t>virtual private cloud</w:t>
      </w:r>
      <w:r>
        <w:t xml:space="preserve"> by self-hosting embeddings, </w:t>
      </w:r>
      <w:r>
        <w:rPr>
          <w:b/>
        </w:rPr>
        <w:t>Llama 3.1 on Ollama</w:t>
      </w:r>
      <w:r>
        <w:t xml:space="preserve"> for every model call, and </w:t>
      </w:r>
      <w:r>
        <w:rPr>
          <w:b/>
        </w:rPr>
        <w:t>LangSmith</w:t>
      </w:r>
      <w:r>
        <w:t xml:space="preserve"> tracing</w:t>
      </w:r>
    </w:p>
    <w:p>
      <w:pPr>
        <w:pStyle w:val="ListBullet"/>
      </w:pPr>
      <w:r>
        <w:t xml:space="preserve">Tuned precedent retrieval on </w:t>
      </w:r>
      <w:r>
        <w:rPr>
          <w:b/>
        </w:rPr>
        <w:t>Elasticsearch dense_vector</w:t>
      </w:r>
      <w:r>
        <w:t xml:space="preserve"> search with self-hosted </w:t>
      </w:r>
      <w:r>
        <w:rPr>
          <w:b/>
        </w:rPr>
        <w:t>Amazon SageMaker</w:t>
      </w:r>
      <w:r>
        <w:t xml:space="preserve"> embedders, designed against warm-path </w:t>
      </w:r>
      <w:r>
        <w:rPr>
          <w:b/>
        </w:rPr>
        <w:t>P99 under 200 ms</w:t>
      </w:r>
      <w:r>
        <w:t xml:space="preserve"> and </w:t>
      </w:r>
      <w:r>
        <w:rPr>
          <w:b/>
        </w:rPr>
        <w:t>0.75 normalised discounted cumulative gain</w:t>
      </w:r>
    </w:p>
    <w:p>
      <w:pPr>
        <w:pStyle w:val="ListBullet"/>
      </w:pPr>
      <w:r>
        <w:t xml:space="preserve">Spearheaded the complete rewrite of the core chat service from </w:t>
      </w:r>
      <w:r>
        <w:rPr>
          <w:b/>
        </w:rPr>
        <w:t>Node.js</w:t>
      </w:r>
      <w:r>
        <w:t xml:space="preserve"> to </w:t>
      </w:r>
      <w:r>
        <w:rPr>
          <w:b/>
        </w:rPr>
        <w:t>Go</w:t>
      </w:r>
      <w:r>
        <w:t xml:space="preserve"> for </w:t>
      </w:r>
      <w:r>
        <w:rPr>
          <w:b/>
        </w:rPr>
        <w:t>100,000-connection</w:t>
      </w:r>
      <w:r>
        <w:t xml:space="preserve"> concurrency</w:t>
      </w:r>
    </w:p>
    <w:p>
      <w:pPr>
        <w:pStyle w:val="ListBullet"/>
      </w:pPr>
      <w:r>
        <w:t xml:space="preserve">Scaled a </w:t>
      </w:r>
      <w:r>
        <w:rPr>
          <w:b/>
        </w:rPr>
        <w:t>Go</w:t>
      </w:r>
      <w:r>
        <w:t xml:space="preserve"> chat service to </w:t>
      </w:r>
      <w:r>
        <w:rPr>
          <w:b/>
        </w:rPr>
        <w:t>100,000 concurrent connections</w:t>
      </w:r>
      <w:r>
        <w:t xml:space="preserve"> at </w:t>
      </w:r>
      <w:r>
        <w:rPr>
          <w:b/>
        </w:rPr>
        <w:t>P95 under 16 ms</w:t>
      </w:r>
      <w:r>
        <w:t xml:space="preserve"> in k6-validated burst testing, on ~50 calls per message</w:t>
      </w:r>
    </w:p>
    <w:p>
      <w:pPr>
        <w:pStyle w:val="ListBullet"/>
      </w:pPr>
      <w:r>
        <w:t xml:space="preserve">Reimagined the data layer across </w:t>
      </w:r>
      <w:r>
        <w:rPr>
          <w:b/>
        </w:rPr>
        <w:t>relational PostgreSQL</w:t>
      </w:r>
      <w:r>
        <w:t xml:space="preserve">, </w:t>
      </w:r>
      <w:r>
        <w:rPr>
          <w:b/>
        </w:rPr>
        <w:t>NoSQL DynamoDB</w:t>
      </w:r>
      <w:r>
        <w:t xml:space="preserve"> and </w:t>
      </w:r>
      <w:r>
        <w:rPr>
          <w:b/>
        </w:rPr>
        <w:t>OpenSearch</w:t>
      </w:r>
      <w:r>
        <w:t xml:space="preserve"> with partition-key and indexing design holding </w:t>
      </w:r>
      <w:r>
        <w:rPr>
          <w:b/>
        </w:rPr>
        <w:t>P95 under 30 ms</w:t>
      </w:r>
      <w:r>
        <w:t xml:space="preserve"> at 100,000-user load</w:t>
      </w:r>
    </w:p>
    <w:p>
      <w:pPr>
        <w:pStyle w:val="ListBullet"/>
      </w:pPr>
      <w:r>
        <w:t xml:space="preserve">Routed every chat message through </w:t>
      </w:r>
      <w:r>
        <w:rPr>
          <w:b/>
        </w:rPr>
        <w:t>serverless</w:t>
      </w:r>
      <w:r>
        <w:t xml:space="preserve"> Simple Queue Service and </w:t>
      </w:r>
      <w:r>
        <w:rPr>
          <w:b/>
        </w:rPr>
        <w:t>AWS Lambda</w:t>
      </w:r>
      <w:r>
        <w:t xml:space="preserve"> appending to </w:t>
      </w:r>
      <w:r>
        <w:rPr>
          <w:b/>
        </w:rPr>
        <w:t>Simple Storage Service (S3)</w:t>
      </w:r>
      <w:r>
        <w:t xml:space="preserve"> objects read by web and mobile</w:t>
      </w:r>
    </w:p>
    <w:p>
      <w:pPr>
        <w:pStyle w:val="ListBullet"/>
      </w:pPr>
      <w:r>
        <w:t xml:space="preserve">Deployed </w:t>
      </w:r>
      <w:r>
        <w:rPr>
          <w:b/>
        </w:rPr>
        <w:t>Datadog</w:t>
      </w:r>
      <w:r>
        <w:t xml:space="preserve"> observability across production services, cutting the error rate to </w:t>
      </w:r>
      <w:r>
        <w:rPr>
          <w:b/>
        </w:rPr>
        <w:t>under 3%</w:t>
      </w:r>
      <w:r>
        <w:t xml:space="preserve"> and making reliability measurable for the first time</w:t>
      </w:r>
    </w:p>
    <w:p>
      <w:pPr>
        <w:pStyle w:val="ListBullet"/>
      </w:pPr>
      <w:r>
        <w:t xml:space="preserve">Delivered patient onboarding off a third-party messaging tool onto the in-house platform, moving </w:t>
      </w:r>
      <w:r>
        <w:rPr>
          <w:b/>
        </w:rPr>
        <w:t>10,000+ patients</w:t>
      </w:r>
      <w:r>
        <w:t xml:space="preserve"> onto the product as primary channel</w:t>
      </w:r>
    </w:p>
    <w:p>
      <w:pPr>
        <w:pStyle w:val="ListBullet"/>
      </w:pPr>
      <w:r>
        <w:t xml:space="preserve">Instituted event sourcing on </w:t>
      </w:r>
      <w:r>
        <w:rPr>
          <w:b/>
        </w:rPr>
        <w:t>DynamoDB single-table</w:t>
      </w:r>
      <w:r>
        <w:t xml:space="preserve"> design with a deterministic </w:t>
      </w:r>
      <w:r>
        <w:rPr>
          <w:b/>
        </w:rPr>
        <w:t>Parquet</w:t>
      </w:r>
      <w:r>
        <w:t xml:space="preserve"> snapshot exporter and correction-event backbone, targeting </w:t>
      </w:r>
      <w:r>
        <w:rPr>
          <w:b/>
        </w:rPr>
        <w:t>P95 under 5 minutes</w:t>
      </w:r>
      <w:r>
        <w:t xml:space="preserve"> for dependency-targeted slice rebuilds</w:t>
      </w:r>
    </w:p>
    <w:p>
      <w:pPr>
        <w:pStyle w:val="ListBullet"/>
      </w:pPr>
      <w:r>
        <w:t xml:space="preserve">Sealed multi-tenant isolation across </w:t>
      </w:r>
      <w:r>
        <w:rPr>
          <w:b/>
        </w:rPr>
        <w:t>10 production pipelines</w:t>
      </w:r>
      <w:r>
        <w:t xml:space="preserve"> — a </w:t>
      </w:r>
      <w:r>
        <w:rPr>
          <w:b/>
        </w:rPr>
        <w:t>tenant-scoped traversal-source</w:t>
      </w:r>
      <w:r>
        <w:t xml:space="preserve"> wrapper, Parquet partitioning, runtime assertions and per-tenant </w:t>
      </w:r>
      <w:r>
        <w:rPr>
          <w:b/>
        </w:rPr>
        <w:t>Amazon Neptune</w:t>
      </w:r>
      <w:r>
        <w:t xml:space="preserve"> for the healthcare-data tier</w:t>
      </w:r>
    </w:p>
    <w:p>
      <w:pPr>
        <w:pStyle w:val="ListBullet"/>
      </w:pPr>
      <w:r>
        <w:t xml:space="preserve">Enforced </w:t>
      </w:r>
      <w:r>
        <w:rPr>
          <w:b/>
        </w:rPr>
        <w:t>large language model (LLM)</w:t>
      </w:r>
      <w:r>
        <w:t xml:space="preserve"> narrative guardrails — pinned model, temperature 0, chain hash, field-level claim grammar — designed to reject </w:t>
      </w:r>
      <w:r>
        <w:rPr>
          <w:b/>
        </w:rPr>
        <w:t>100% of uncited claims</w:t>
      </w:r>
    </w:p>
    <w:p>
      <w:pPr>
        <w:pStyle w:val="ListBullet"/>
      </w:pPr>
      <w:r>
        <w:t xml:space="preserve">Formalised a </w:t>
      </w:r>
      <w:r>
        <w:rPr>
          <w:b/>
        </w:rPr>
        <w:t>Health Insurance Portability and Accountability Act (HIPAA)</w:t>
      </w:r>
      <w:r>
        <w:t xml:space="preserve"> control framework across </w:t>
      </w:r>
      <w:r>
        <w:rPr>
          <w:b/>
        </w:rPr>
        <w:t>10 production pipelines</w:t>
      </w:r>
      <w:r>
        <w:t xml:space="preserve"> — data protection, access governance, audit trails for clinical workflows</w:t>
      </w:r>
    </w:p>
    <w:p>
      <w:pPr>
        <w:pStyle w:val="ListBullet"/>
      </w:pPr>
      <w:r>
        <w:t xml:space="preserve">Hardened ten production analytics services through structured adversarial self-review, absorbing </w:t>
      </w:r>
      <w:r>
        <w:rPr>
          <w:b/>
        </w:rPr>
        <w:t>twenty findings</w:t>
      </w:r>
      <w:r>
        <w:t xml:space="preserve"> into one design and holding another dark until its upstream contract shipped</w:t>
      </w:r>
    </w:p>
    <w:p>
      <w:pPr>
        <w:pStyle w:val="ListBullet"/>
      </w:pPr>
      <w:r>
        <w:t xml:space="preserve">Extracted confounder-gated cohort comparisons behind propensity matching and </w:t>
      </w:r>
      <w:r>
        <w:rPr>
          <w:b/>
        </w:rPr>
        <w:t>standardised mean difference</w:t>
      </w:r>
      <w:r>
        <w:t xml:space="preserve"> balance checks, making an unbalanced headline unrepresentable in the output type</w:t>
      </w:r>
    </w:p>
    <w:p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</w:t>
      </w:r>
      <w:r>
        <w:rPr>
          <w:b/>
        </w:rPr>
        <w:t>B=2000 bootstrap resamples</w:t>
      </w:r>
      <w:r>
        <w:t xml:space="preserve"> and a </w:t>
      </w:r>
      <w:r>
        <w:rPr>
          <w:b/>
        </w:rPr>
        <w:t>Rosenbaum γ plus E-value</w:t>
      </w:r>
      <w:r>
        <w:t xml:space="preserve"> sensitivity battery, keyed by shared match_manifest_id</w:t>
      </w:r>
    </w:p>
    <w:p>
      <w:pPr>
        <w:pStyle w:val="ListBullet"/>
      </w:pPr>
      <w:r>
        <w:t xml:space="preserve">Distilled patient event histories into a relapse early-warning model on </w:t>
      </w:r>
      <w:r>
        <w:rPr>
          <w:b/>
        </w:rPr>
        <w:t>Amazon SageMaker</w:t>
      </w:r>
      <w:r>
        <w:t xml:space="preserve">, gated by a </w:t>
      </w:r>
      <w:r>
        <w:rPr>
          <w:b/>
        </w:rPr>
        <w:t>6-month</w:t>
      </w:r>
      <w:r>
        <w:t xml:space="preserve"> maturity window never to train on immature outcome labels</w:t>
      </w:r>
    </w:p>
    <w:p>
      <w:pPr>
        <w:pStyle w:val="ListBullet"/>
      </w:pPr>
      <w:r>
        <w:t xml:space="preserve">Drove a measured </w:t>
      </w:r>
      <w:r>
        <w:rPr>
          <w:b/>
        </w:rPr>
        <w:t>Claude Code and OpenAI Codex</w:t>
      </w:r>
      <w:r>
        <w:t xml:space="preserve"> rollout across a </w:t>
      </w:r>
      <w:r>
        <w:rPr>
          <w:b/>
        </w:rPr>
        <w:t>20-engineer</w:t>
      </w:r>
      <w:r>
        <w:t xml:space="preserve"> team, covering daily design exploration, first-cut implementation and test scaffolding under review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backend, React Native, web, artificial intelligence, quality assurance (QA) and DevOps in </w:t>
      </w:r>
      <w:r>
        <w:rPr>
          <w:b/>
        </w:rPr>
        <w:t>6 sub-teams</w:t>
      </w:r>
    </w:p>
    <w:p>
      <w:pPr>
        <w:pStyle w:val="ListBullet"/>
      </w:pPr>
      <w:r>
        <w:t xml:space="preserve">Brokered company-wide adoption of </w:t>
      </w:r>
      <w:r>
        <w:rPr>
          <w:b/>
        </w:rPr>
        <w:t>Go</w:t>
      </w:r>
      <w:r>
        <w:t xml:space="preserve"> and </w:t>
      </w:r>
      <w:r>
        <w:rPr>
          <w:b/>
        </w:rPr>
        <w:t>DynamoDB</w:t>
      </w:r>
      <w:r>
        <w:t xml:space="preserve"> across </w:t>
      </w:r>
      <w:r>
        <w:rPr>
          <w:b/>
        </w:rPr>
        <w:t>5 sub-teams</w:t>
      </w:r>
      <w:r>
        <w:t>, setting cross-organisational technical strategy backed by design-doc discipline</w:t>
      </w:r>
    </w:p>
    <w:p>
      <w:pPr>
        <w:pStyle w:val="ListBullet"/>
      </w:pPr>
      <w:r>
        <w:t xml:space="preserve">Published </w:t>
      </w:r>
      <w:r>
        <w:rPr>
          <w:b/>
        </w:rPr>
        <w:t>React Native</w:t>
      </w:r>
      <w:r>
        <w:t xml:space="preserve"> applications across </w:t>
      </w:r>
      <w:r>
        <w:rPr>
          <w:b/>
        </w:rPr>
        <w:t>2 app stores</w:t>
      </w:r>
      <w:r>
        <w:t xml:space="preserve"> end to end, wiring </w:t>
      </w:r>
      <w:r>
        <w:rPr>
          <w:b/>
        </w:rPr>
        <w:t>Firebase Cloud Messaging</w:t>
      </w:r>
      <w:r>
        <w:t xml:space="preserve"> and </w:t>
      </w:r>
      <w:r>
        <w:rPr>
          <w:b/>
        </w:rPr>
        <w:t>Apple Push Notification service (APNs)</w:t>
      </w:r>
      <w:r>
        <w:t xml:space="preserve"> for push messaging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Implemented multi-tenant isolation across </w:t>
      </w:r>
      <w:r>
        <w:rPr>
          <w:b/>
        </w:rPr>
        <w:t>280 axe Monitor clients</w:t>
      </w:r>
      <w:r>
        <w:t xml:space="preserve">, adding an organisation identifier to every table and resolving tenant from the </w:t>
      </w:r>
      <w:r>
        <w:rPr>
          <w:b/>
        </w:rPr>
        <w:t>JSON Web Token (JWT)</w:t>
      </w:r>
    </w:p>
    <w:p>
      <w:pPr>
        <w:pStyle w:val="ListBullet"/>
      </w:pPr>
      <w:r>
        <w:t xml:space="preserve">Steered </w:t>
      </w:r>
      <w:r>
        <w:rPr>
          <w:b/>
        </w:rPr>
        <w:t>70–80%</w:t>
      </w:r>
      <w:r>
        <w:t xml:space="preserve"> of customers onto shared </w:t>
      </w:r>
      <w:r>
        <w:rPr>
          <w:b/>
        </w:rPr>
        <w:t>axe Monitor</w:t>
      </w:r>
      <w:r>
        <w:t xml:space="preserve">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Forged central authentication in </w:t>
      </w:r>
      <w:r>
        <w:rPr>
          <w:b/>
        </w:rPr>
        <w:t>Java and Spring Boot</w:t>
      </w:r>
      <w:r>
        <w:t xml:space="preserve">, migrating every instance from </w:t>
      </w:r>
      <w:r>
        <w:rPr>
          <w:b/>
        </w:rPr>
        <w:t>Keycloak</w:t>
      </w:r>
      <w:r>
        <w:t xml:space="preserve"> to </w:t>
      </w:r>
      <w:r>
        <w:rPr>
          <w:b/>
        </w:rPr>
        <w:t>Red Hat single sign-on</w:t>
      </w:r>
      <w:r>
        <w:t xml:space="preserve"> — users, roles, client registrations, groups, zero disruption</w:t>
      </w:r>
    </w:p>
    <w:p>
      <w:pPr>
        <w:pStyle w:val="ListBullet"/>
      </w:pPr>
      <w:r>
        <w:t xml:space="preserve">Productized a billing and subscription service consumed by </w:t>
      </w:r>
      <w:r>
        <w:rPr>
          <w:b/>
        </w:rPr>
        <w:t>every product</w:t>
      </w:r>
      <w:r>
        <w:t xml:space="preserve">, porting it from </w:t>
      </w:r>
      <w:r>
        <w:rPr>
          <w:b/>
        </w:rPr>
        <w:t>Node.js/TypeScript</w:t>
      </w:r>
      <w:r>
        <w:t xml:space="preserve"> to </w:t>
      </w:r>
      <w:r>
        <w:rPr>
          <w:b/>
        </w:rPr>
        <w:t>Java and Spring Boot</w:t>
      </w:r>
      <w:r>
        <w:t xml:space="preserve"> and gating feature access by subscription</w:t>
      </w:r>
    </w:p>
    <w:p>
      <w:pPr>
        <w:pStyle w:val="ListBullet"/>
      </w:pPr>
      <w:r>
        <w:t xml:space="preserve">Stewarded a </w:t>
      </w:r>
      <w:r>
        <w:rPr>
          <w:b/>
        </w:rPr>
        <w:t>zero-downtime</w:t>
      </w:r>
      <w:r>
        <w:t xml:space="preserve"> major-version upgrade from </w:t>
      </w:r>
      <w:r>
        <w:rPr>
          <w:b/>
        </w:rPr>
        <w:t>PostgreSQL 9.6</w:t>
      </w:r>
      <w:r>
        <w:t xml:space="preserve"> to </w:t>
      </w:r>
      <w:r>
        <w:rPr>
          <w:b/>
        </w:rPr>
        <w:t>Amazon Aurora PostgreSQL 13.x</w:t>
      </w:r>
      <w:r>
        <w:t xml:space="preserve"> across every axe Auditor instance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</w:t>
      </w:r>
      <w:r>
        <w:rPr>
          <w:b/>
        </w:rPr>
        <w:t>40%</w:t>
      </w:r>
      <w:r>
        <w:t xml:space="preserve"> by moving </w:t>
      </w:r>
      <w:r>
        <w:rPr>
          <w:b/>
        </w:rPr>
        <w:t>PostgreSQL</w:t>
      </w:r>
      <w:r>
        <w:t xml:space="preserve"> onto </w:t>
      </w:r>
      <w:r>
        <w:rPr>
          <w:b/>
        </w:rPr>
        <w:t>Amazon Relational Database Service (RDS)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 independent scaling and database ownership rather than on team boundaries</w:t>
      </w:r>
    </w:p>
    <w:p>
      <w:pPr>
        <w:pStyle w:val="ListBullet"/>
      </w:pPr>
      <w:r>
        <w:t xml:space="preserve">Modernised continuous integration and continuous delivery (CI/CD) from </w:t>
      </w:r>
      <w:r>
        <w:rPr>
          <w:b/>
        </w:rPr>
        <w:t>Jenkins</w:t>
      </w:r>
      <w:r>
        <w:t xml:space="preserve"> to </w:t>
      </w:r>
      <w:r>
        <w:rPr>
          <w:b/>
        </w:rPr>
        <w:t>GitHub Actions</w:t>
      </w:r>
      <w:r>
        <w:t xml:space="preserve">, achieving </w:t>
      </w:r>
      <w:r>
        <w:rPr>
          <w:b/>
        </w:rPr>
        <w:t>ISO 27001</w:t>
      </w:r>
      <w:r>
        <w:t xml:space="preserve">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</w:t>
      </w:r>
      <w:r>
        <w:rPr>
          <w:b/>
        </w:rPr>
        <w:t>Puppeteer</w:t>
      </w:r>
    </w:p>
    <w:p>
      <w:pPr>
        <w:pStyle w:val="ListBullet"/>
      </w:pPr>
      <w:r>
        <w:t xml:space="preserve">Orchestrated website discovery and accessibility scanning through spider jobs and </w:t>
      </w:r>
      <w:r>
        <w:rPr>
          <w:b/>
        </w:rPr>
        <w:t>axe-core</w:t>
      </w:r>
      <w:r>
        <w:t>, comparing every scheduled run to flag new, fixed and regressed uniform resource locators (URLs)</w:t>
      </w:r>
    </w:p>
    <w:p>
      <w:pPr>
        <w:pStyle w:val="ListBullet"/>
      </w:pPr>
      <w:r>
        <w:t xml:space="preserve">Constructed run capture for the </w:t>
      </w:r>
      <w:r>
        <w:rPr>
          <w:b/>
        </w:rPr>
        <w:t>axe DevTools browser extension</w:t>
      </w:r>
      <w:r>
        <w:t xml:space="preserve">, detecting user actions across </w:t>
      </w:r>
      <w:r>
        <w:rPr>
          <w:b/>
        </w:rPr>
        <w:t>every page navigated</w:t>
      </w:r>
      <w:r>
        <w:t xml:space="preserve">, running </w:t>
      </w:r>
      <w:r>
        <w:rPr>
          <w:b/>
        </w:rPr>
        <w:t>axe-core</w:t>
      </w:r>
      <w:r>
        <w:t xml:space="preserve"> and de-duplicating issues server-side into comparable runs</w:t>
      </w:r>
    </w:p>
    <w:p>
      <w:pPr>
        <w:pStyle w:val="ListBullet"/>
      </w:pPr>
      <w:r>
        <w:t xml:space="preserve">Broadened </w:t>
      </w:r>
      <w:r>
        <w:rPr>
          <w:b/>
        </w:rPr>
        <w:t>axe DevTools</w:t>
      </w:r>
      <w:r>
        <w:t xml:space="preserve"> scanning into </w:t>
      </w:r>
      <w:r>
        <w:rPr>
          <w:b/>
        </w:rPr>
        <w:t>cross-origin iframes</w:t>
      </w:r>
      <w:r>
        <w:t xml:space="preserve">, a gap where the extension reported </w:t>
      </w:r>
      <w:r>
        <w:rPr>
          <w:b/>
        </w:rPr>
        <w:t>zero issues</w:t>
      </w:r>
      <w:r>
        <w:t xml:space="preserve">, landing </w:t>
      </w:r>
      <w:r>
        <w:rPr>
          <w:b/>
        </w:rPr>
        <w:t>phase one</w:t>
      </w:r>
      <w:r>
        <w:t xml:space="preserve"> of that capability</w:t>
      </w:r>
    </w:p>
    <w:p>
      <w:pPr>
        <w:pStyle w:val="ListBullet"/>
      </w:pPr>
      <w:r>
        <w:t xml:space="preserve">Exposed shared platform application programming interfaces to </w:t>
      </w:r>
      <w:r>
        <w:rPr>
          <w:b/>
        </w:rPr>
        <w:t>280 axe Monitor clients</w:t>
      </w:r>
      <w:r>
        <w:t xml:space="preserve"> — third-party Jira integration, </w:t>
      </w:r>
      <w:r>
        <w:rPr>
          <w:b/>
        </w:rPr>
        <w:t>versioned APIs</w:t>
      </w:r>
      <w:r>
        <w:t xml:space="preserve">, backward compatibility, customer-specific frontends on one </w:t>
      </w:r>
      <w:r>
        <w:rPr>
          <w:b/>
        </w:rPr>
        <w:t>Spring Boot</w:t>
      </w:r>
      <w:r>
        <w:t xml:space="preserve"> backend</w:t>
      </w:r>
    </w:p>
    <w:p>
      <w:pPr>
        <w:pStyle w:val="ListBullet"/>
      </w:pPr>
      <w:r>
        <w:t xml:space="preserve">Accelerated time-to-market </w:t>
      </w:r>
      <w:r>
        <w:rPr>
          <w:b/>
        </w:rPr>
        <w:t>2+ weeks per sprint</w:t>
      </w:r>
      <w:r>
        <w:t>, leading multi-tenant SaaS delivery across engineering, quality assurance (QA) and support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</w:t>
      </w:r>
      <w:r>
        <w:rPr>
          <w:b/>
        </w:rPr>
        <w:t>Java and Spring Boot</w:t>
      </w:r>
      <w:r>
        <w:t xml:space="preserve"> microservices, defining boundaries across </w:t>
      </w:r>
      <w:r>
        <w:rPr>
          <w:b/>
        </w:rPr>
        <w:t>z/OS mainframe</w:t>
      </w:r>
      <w:r>
        <w:t xml:space="preserve"> and distributed platforms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</w:t>
      </w:r>
      <w:r>
        <w:rPr>
          <w:b/>
        </w:rPr>
        <w:t>Software Engineer III</w:t>
      </w:r>
    </w:p>
    <w:p>
      <w:pPr>
        <w:pStyle w:val="ListBullet"/>
      </w:pPr>
      <w:r>
        <w:t xml:space="preserve">Surfaced defect hot-spots by isolating services behind </w:t>
      </w:r>
      <w:r>
        <w:rPr>
          <w:b/>
        </w:rPr>
        <w:t>representational state transfer (REST)</w:t>
      </w:r>
      <w:r>
        <w:t xml:space="preserve">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</w:t>
      </w:r>
      <w:r>
        <w:rPr>
          <w:b/>
        </w:rPr>
        <w:t>Windows</w:t>
      </w:r>
      <w:r>
        <w:t xml:space="preserve"> and three Linux distributions — Ubuntu, CentOS, </w:t>
      </w:r>
      <w:r>
        <w:rPr>
          <w:b/>
        </w:rPr>
        <w:t>Red Hat Enterprise Linux (RHEL)</w:t>
      </w:r>
      <w:r>
        <w:t xml:space="preserve"> — raising sales </w:t>
      </w:r>
      <w:r>
        <w:rPr>
          <w:b/>
        </w:rPr>
        <w:t>over 20%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 and launched its first </w:t>
      </w:r>
      <w:r>
        <w:rPr>
          <w:b/>
        </w:rPr>
        <w:t>no-code application Platform-as-a-Service (aPaaS)</w:t>
      </w:r>
      <w:r>
        <w:t xml:space="preserve"> for web and Android,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</w:t>
      </w:r>
      <w:r>
        <w:rPr>
          <w:b/>
        </w:rPr>
        <w:t>13 months</w:t>
      </w:r>
      <w:r>
        <w:t>, mentoring freshers and senior engineers while establishing delivery process from scratch</w:t>
      </w:r>
    </w:p>
    <w:p>
      <w:pPr>
        <w:pStyle w:val="ListBullet"/>
      </w:pPr>
      <w:r>
        <w:t xml:space="preserve">Helmed end-to-end development, deployment and operations on </w:t>
      </w:r>
      <w:r>
        <w:rPr>
          <w:b/>
        </w:rPr>
        <w:t>Amazon Elastic Container Service</w:t>
      </w:r>
      <w:r>
        <w:t xml:space="preserve">, setting the architectural roadmap </w:t>
      </w:r>
      <w:r>
        <w:rPr>
          <w:b/>
        </w:rPr>
        <w:t>every subsequent product</w:t>
      </w:r>
      <w:r>
        <w:t xml:space="preserve"> worked from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the </w:t>
      </w:r>
      <w:r>
        <w:rPr>
          <w:b/>
        </w:rPr>
        <w:t>scatter-gather integration pattern</w:t>
      </w:r>
      <w:r>
        <w:t xml:space="preserve"> across </w:t>
      </w:r>
      <w:r>
        <w:rPr>
          <w:b/>
        </w:rPr>
        <w:t>25 hotel supplier APIs</w:t>
      </w:r>
      <w:r>
        <w:t xml:space="preserve"> on a </w:t>
      </w:r>
      <w:r>
        <w:rPr>
          <w:b/>
        </w:rPr>
        <w:t>MuleSoft enterprise service bus</w:t>
      </w:r>
      <w:r>
        <w:t xml:space="preserve">, superseding </w:t>
      </w:r>
      <w:r>
        <w:rPr>
          <w:b/>
        </w:rPr>
        <w:t>.NET 2.0</w:t>
      </w:r>
      <w:r>
        <w:t xml:space="preserve"> a prior team could not upgrade</w:t>
      </w:r>
    </w:p>
    <w:p>
      <w:pPr>
        <w:pStyle w:val="ListBullet"/>
      </w:pPr>
      <w:r>
        <w:t xml:space="preserve">Lowered operational cost </w:t>
      </w:r>
      <w:r>
        <w:rPr>
          <w:b/>
        </w:rPr>
        <w:t>46%</w:t>
      </w:r>
      <w:r>
        <w:t xml:space="preserve"> by retiring a third-party pricing service billed on load, serving airport-destination-date queries from an in-house </w:t>
      </w:r>
      <w:r>
        <w:rPr>
          <w:b/>
        </w:rPr>
        <w:t>ELK</w:t>
      </w:r>
      <w:r>
        <w:t xml:space="preserve"> cache with a </w:t>
      </w:r>
      <w:r>
        <w:rPr>
          <w:b/>
        </w:rPr>
        <w:t>20-minute</w:t>
      </w:r>
      <w:r>
        <w:t xml:space="preserve"> time-to-live</w:t>
      </w:r>
    </w:p>
    <w:p>
      <w:pPr>
        <w:pStyle w:val="ListBullet"/>
      </w:pPr>
      <w:r>
        <w:t xml:space="preserve">Reconciled per-supplier hotel identifiers onto licensed </w:t>
      </w:r>
      <w:r>
        <w:rPr>
          <w:b/>
        </w:rPr>
        <w:t>GIATA MultiCodes</w:t>
      </w:r>
      <w:r>
        <w:t xml:space="preserve">, automating the pipeline on </w:t>
      </w:r>
      <w:r>
        <w:rPr>
          <w:b/>
        </w:rPr>
        <w:t>AWS Lambda</w:t>
      </w:r>
      <w:r>
        <w:t xml:space="preserve"> with </w:t>
      </w:r>
      <w:r>
        <w:rPr>
          <w:b/>
        </w:rPr>
        <w:t>human-in-the-loop approval</w:t>
      </w:r>
      <w:r>
        <w:t xml:space="preserve">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 and ranking direct-contract properties first across </w:t>
      </w:r>
      <w:r>
        <w:rPr>
          <w:b/>
        </w:rPr>
        <w:t>2–3 million daily requests</w:t>
      </w:r>
      <w:r>
        <w:t xml:space="preserve"> at peak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Eliminated the </w:t>
      </w:r>
      <w:r>
        <w:rPr>
          <w:b/>
        </w:rPr>
        <w:t>Windows Server and SQL Server licence</w:t>
      </w:r>
      <w:r>
        <w:t xml:space="preserve"> bill that was customers' biggest cost objection, unlocking </w:t>
      </w:r>
      <w:r>
        <w:rPr>
          <w:b/>
        </w:rPr>
        <w:t>12 new enterprise customers</w:t>
      </w:r>
      <w:r>
        <w:t xml:space="preserve"> in two months</w:t>
      </w:r>
    </w:p>
    <w:p>
      <w:pPr>
        <w:pStyle w:val="ListBullet"/>
      </w:pPr>
      <w:r>
        <w:t xml:space="preserve">Recast the </w:t>
      </w:r>
      <w:r>
        <w:rPr>
          <w:b/>
        </w:rPr>
        <w:t>Microsoft SQL Server</w:t>
      </w:r>
      <w:r>
        <w:t xml:space="preserve"> data model as a </w:t>
      </w:r>
      <w:r>
        <w:rPr>
          <w:b/>
        </w:rPr>
        <w:t>MySQL</w:t>
      </w:r>
      <w:r>
        <w:t xml:space="preserve"> schema, packaging the product for </w:t>
      </w:r>
      <w:r>
        <w:rPr>
          <w:b/>
        </w:rPr>
        <w:t>Ubuntu and Node.js</w:t>
      </w:r>
      <w:r>
        <w:t xml:space="preserve"> and retiring </w:t>
      </w:r>
      <w:r>
        <w:rPr>
          <w:b/>
        </w:rPr>
        <w:t>2 paid Microsoft licences</w:t>
      </w:r>
    </w:p>
    <w:p>
      <w:pPr>
        <w:pStyle w:val="ListBullet"/>
      </w:pPr>
      <w:r>
        <w:t xml:space="preserve">Segmented the deployment model into </w:t>
      </w:r>
      <w:r>
        <w:rPr>
          <w:b/>
        </w:rPr>
        <w:t>2 supported stacks</w:t>
      </w:r>
      <w:r>
        <w:t xml:space="preserve">, offering the licence-free Linux option to new enterprise accounts only so existing </w:t>
      </w:r>
      <w:r>
        <w:rPr>
          <w:b/>
        </w:rPr>
        <w:t>Windows Server</w:t>
      </w:r>
      <w:r>
        <w:t xml:space="preserve"> customers stayed untouched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</w:t>
      </w:r>
      <w:r>
        <w:rPr>
          <w:b/>
        </w:rPr>
        <w:t>ASP.NET</w:t>
      </w:r>
      <w:r>
        <w:t xml:space="preserve"> application into a </w:t>
      </w:r>
      <w:r>
        <w:rPr>
          <w:b/>
        </w:rPr>
        <w:t>single-page application (SPA)</w:t>
      </w:r>
      <w:r>
        <w:t xml:space="preserve"> on </w:t>
      </w:r>
      <w:r>
        <w:rPr>
          <w:b/>
        </w:rPr>
        <w:t>AngularJS</w:t>
      </w:r>
      <w:r>
        <w:t xml:space="preserve">, for a </w:t>
      </w:r>
      <w:r>
        <w:rPr>
          <w:b/>
        </w:rPr>
        <w:t>60–70%</w:t>
      </w:r>
      <w:r>
        <w:t xml:space="preserve"> drop in screen load time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 xml:space="preserve"> — </w:t>
      </w:r>
      <w:r>
        <w:rPr>
          <w:b/>
        </w:rPr>
        <w:t>stored procedures</w:t>
      </w:r>
      <w:r>
        <w:t>, table design and indexing — clearing the query bottlenecks behind slow screen loads</w:t>
      </w:r>
    </w:p>
    <w:p>
      <w:pPr>
        <w:pStyle w:val="ListBullet"/>
      </w:pPr>
      <w:r>
        <w:t xml:space="preserve">Underpinned the </w:t>
      </w:r>
      <w:r>
        <w:rPr>
          <w:b/>
        </w:rPr>
        <w:t>AngularJS</w:t>
      </w:r>
      <w:r>
        <w:t xml:space="preserve"> client with </w:t>
      </w:r>
      <w:r>
        <w:rPr>
          <w:b/>
        </w:rPr>
        <w:t>.NET Windows Communication Foundation (WCF)</w:t>
      </w:r>
      <w:r>
        <w:t xml:space="preserve"> services, splitting one web application into </w:t>
      </w:r>
      <w:r>
        <w:rPr>
          <w:b/>
        </w:rPr>
        <w:t>2 tiers</w:t>
      </w:r>
      <w:r>
        <w:t xml:space="preserve"> the browser could call directly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Piloted </w:t>
      </w:r>
      <w:r>
        <w:rPr>
          <w:b/>
        </w:rPr>
        <w:t>Master Data Management (MDM)</w:t>
      </w:r>
      <w:r>
        <w:t xml:space="preserve"> across </w:t>
      </w:r>
      <w:r>
        <w:rPr>
          <w:b/>
        </w:rPr>
        <w:t>2 countries</w:t>
      </w:r>
      <w:r>
        <w:t xml:space="preserve"> — United States and Canada — integrating employee records from </w:t>
      </w:r>
      <w:r>
        <w:rPr>
          <w:b/>
        </w:rPr>
        <w:t>every store</w:t>
      </w:r>
      <w:r>
        <w:t xml:space="preserve"> into one governed </w:t>
      </w:r>
      <w:r>
        <w:rPr>
          <w:b/>
        </w:rPr>
        <w:t>SQL Server</w:t>
      </w:r>
      <w:r>
        <w:t xml:space="preserve"> hub</w:t>
      </w:r>
    </w:p>
    <w:p>
      <w:pPr>
        <w:pStyle w:val="ListBullet"/>
      </w:pPr>
      <w:r>
        <w:t xml:space="preserve">Curated field-level metadata on </w:t>
      </w:r>
      <w:r>
        <w:rPr>
          <w:b/>
        </w:rPr>
        <w:t>every master record</w:t>
      </w:r>
      <w:r>
        <w:t xml:space="preserve"> — first seen and last updated per attribute — giving leadership field history the built-in tool never showed</w:t>
      </w:r>
    </w:p>
    <w:p>
      <w:pPr>
        <w:pStyle w:val="ListBullet"/>
      </w:pPr>
      <w:r>
        <w:t xml:space="preserve">Salvaged an unusable built-in </w:t>
      </w:r>
      <w:r>
        <w:rPr>
          <w:b/>
        </w:rPr>
        <w:t>MDM</w:t>
      </w:r>
      <w:r>
        <w:t xml:space="preserve"> interface, rebuilding the front end that handed leadership its </w:t>
      </w:r>
      <w:r>
        <w:rPr>
          <w:b/>
        </w:rPr>
        <w:t>single unified view</w:t>
      </w:r>
      <w:r>
        <w:t xml:space="preserve"> of employee data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</w:t>
      </w:r>
      <w:r>
        <w:rPr>
          <w:b/>
        </w:rPr>
        <w:t>Java</w:t>
      </w:r>
      <w:r>
        <w:t xml:space="preserve"> application into </w:t>
      </w:r>
      <w:r>
        <w:rPr>
          <w:b/>
        </w:rPr>
        <w:t>JavaServer Pages (JSP)</w:t>
      </w:r>
      <w:r>
        <w:t xml:space="preserve"> and </w:t>
      </w:r>
      <w:r>
        <w:rPr>
          <w:b/>
        </w:rPr>
        <w:t>Java Enterprise Edition</w:t>
      </w:r>
      <w:r>
        <w:t xml:space="preserve">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Built </w:t>
      </w:r>
      <w:r>
        <w:rPr>
          <w:b/>
        </w:rPr>
        <w:t>3 core modules</w:t>
      </w:r>
      <w:r>
        <w:t xml:space="preserve"> — </w:t>
      </w:r>
      <w:r>
        <w:rPr>
          <w:b/>
        </w:rPr>
        <w:t>Nominations, Flowing Gas and Contracts</w:t>
      </w:r>
      <w:r>
        <w:t xml:space="preserve"> — covering scheduling and contracting for interstate gas transport over </w:t>
      </w:r>
      <w:r>
        <w:rPr>
          <w:b/>
        </w:rPr>
        <w:t>4 years</w:t>
      </w:r>
    </w:p>
    <w:p>
      <w:pPr>
        <w:pStyle w:val="ListBullet"/>
      </w:pPr>
      <w:r>
        <w:t xml:space="preserve">Refactored the data layer through a </w:t>
      </w:r>
      <w:r>
        <w:rPr>
          <w:b/>
        </w:rPr>
        <w:t>SQL Server 2000 to 2005</w:t>
      </w:r>
      <w:r>
        <w:t xml:space="preserve"> migration, carrying the scheduling modules' schema and queries onto the newer engine</w:t>
      </w:r>
    </w:p>
    <w:p>
      <w:pPr>
        <w:pStyle w:val="ListBullet"/>
      </w:pPr>
      <w:r>
        <w:t xml:space="preserve">Sharpened the query layer behind interstate gas scheduling — authoring and optimising </w:t>
      </w:r>
      <w:r>
        <w:rPr>
          <w:b/>
        </w:rPr>
        <w:t>stored procedures</w:t>
      </w:r>
      <w:r>
        <w:t xml:space="preserve">, owning table and index design — on </w:t>
      </w:r>
      <w:r>
        <w:rPr>
          <w:b/>
        </w:rPr>
        <w:t>SQL Server 2005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</w:t>
      </w:r>
      <w:r>
        <w:rPr>
          <w:b/>
        </w:rPr>
        <w:t>.NET</w:t>
      </w:r>
      <w:r>
        <w:t xml:space="preserve"> portal on </w:t>
      </w:r>
      <w:r>
        <w:rPr>
          <w:b/>
        </w:rPr>
        <w:t>SQL Server 2005</w:t>
      </w:r>
      <w:r>
        <w:t xml:space="preserve">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</w:t>
      </w:r>
      <w:r>
        <w:rPr>
          <w:b/>
        </w:rPr>
        <w:t>Windows service</w:t>
      </w:r>
      <w:r>
        <w:t xml:space="preserve"> that swept </w:t>
      </w:r>
      <w:r>
        <w:rPr>
          <w:b/>
        </w:rPr>
        <w:t>every invoice</w:t>
      </w:r>
      <w:r>
        <w:t xml:space="preserve"> from a watched folder onto the server, moving the business off </w:t>
      </w:r>
      <w:r>
        <w:rPr>
          <w:b/>
        </w:rPr>
        <w:t>manual submission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