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C43543" w14:textId="77777777" w:rsidR="008D56A3" w:rsidRDefault="00000000">
      <w:pPr>
        <w:tabs>
          <w:tab w:val="right" w:pos="11131"/>
        </w:tabs>
        <w:spacing w:after="0"/>
        <w:ind w:left="0" w:right="-7" w:firstLine="0"/>
        <w:jc w:val="left"/>
      </w:pPr>
      <w:r>
        <w:rPr>
          <w:b/>
          <w:color w:val="328EF7"/>
          <w:sz w:val="40"/>
        </w:rPr>
        <w:t>Abhisheik Deo</w:t>
      </w:r>
      <w:r>
        <w:rPr>
          <w:b/>
          <w:color w:val="328EF7"/>
          <w:sz w:val="40"/>
        </w:rPr>
        <w:tab/>
      </w:r>
      <w:r>
        <w:rPr>
          <w:noProof/>
        </w:rPr>
        <w:drawing>
          <wp:inline distT="0" distB="0" distL="0" distR="0" wp14:anchorId="205774DA" wp14:editId="562A8298">
            <wp:extent cx="952500" cy="952500"/>
            <wp:effectExtent l="0" t="0" r="0" b="0"/>
            <wp:docPr id="1118" name="Picture 1118" descr="Your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" name="Picture 11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134" w:type="dxa"/>
        <w:tblInd w:w="-1" w:type="dxa"/>
        <w:tblCellMar>
          <w:top w:w="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2163"/>
        <w:gridCol w:w="4651"/>
      </w:tblGrid>
      <w:tr w:rsidR="008D56A3" w14:paraId="151D7A84" w14:textId="77777777">
        <w:trPr>
          <w:trHeight w:val="289"/>
        </w:trPr>
        <w:tc>
          <w:tcPr>
            <w:tcW w:w="4319" w:type="dxa"/>
            <w:tcBorders>
              <w:top w:val="single" w:sz="6" w:space="0" w:color="328EF7"/>
              <w:left w:val="single" w:sz="6" w:space="0" w:color="328EF7"/>
              <w:bottom w:val="single" w:sz="6" w:space="0" w:color="328EF7"/>
              <w:right w:val="nil"/>
            </w:tcBorders>
            <w:shd w:val="clear" w:color="auto" w:fill="EBF4FE"/>
          </w:tcPr>
          <w:p w14:paraId="233C154C" w14:textId="77777777" w:rsidR="008D56A3" w:rsidRDefault="00000000">
            <w:pPr>
              <w:tabs>
                <w:tab w:val="center" w:pos="1532"/>
                <w:tab w:val="center" w:pos="2732"/>
                <w:tab w:val="right" w:pos="4204"/>
              </w:tabs>
              <w:spacing w:after="0"/>
              <w:ind w:left="0" w:firstLine="0"/>
              <w:jc w:val="left"/>
            </w:pPr>
            <w:r>
              <w:rPr>
                <w:sz w:val="22"/>
              </w:rPr>
              <w:tab/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37E0F249" wp14:editId="4BBBB808">
                      <wp:extent cx="104775" cy="105623"/>
                      <wp:effectExtent l="0" t="0" r="0" b="0"/>
                      <wp:docPr id="5347" name="Group 53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775" cy="105623"/>
                                <a:chOff x="0" y="0"/>
                                <a:chExt cx="104775" cy="105623"/>
                              </a:xfrm>
                            </wpg:grpSpPr>
                            <wps:wsp>
                              <wps:cNvPr id="1124" name="Shape 1124"/>
                              <wps:cNvSpPr/>
                              <wps:spPr>
                                <a:xfrm>
                                  <a:off x="0" y="0"/>
                                  <a:ext cx="104775" cy="10562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775" h="105623">
                                      <a:moveTo>
                                        <a:pt x="25548" y="1152"/>
                                      </a:moveTo>
                                      <a:cubicBezTo>
                                        <a:pt x="29766" y="0"/>
                                        <a:pt x="34180" y="2153"/>
                                        <a:pt x="35854" y="6197"/>
                                      </a:cubicBezTo>
                                      <a:lnTo>
                                        <a:pt x="35854" y="6219"/>
                                      </a:lnTo>
                                      <a:lnTo>
                                        <a:pt x="44551" y="27092"/>
                                      </a:lnTo>
                                      <a:cubicBezTo>
                                        <a:pt x="46030" y="30636"/>
                                        <a:pt x="45008" y="34723"/>
                                        <a:pt x="42029" y="37159"/>
                                      </a:cubicBezTo>
                                      <a:lnTo>
                                        <a:pt x="31310" y="45921"/>
                                      </a:lnTo>
                                      <a:cubicBezTo>
                                        <a:pt x="38550" y="61228"/>
                                        <a:pt x="50943" y="73621"/>
                                        <a:pt x="66250" y="80862"/>
                                      </a:cubicBezTo>
                                      <a:lnTo>
                                        <a:pt x="75034" y="70143"/>
                                      </a:lnTo>
                                      <a:cubicBezTo>
                                        <a:pt x="77448" y="67164"/>
                                        <a:pt x="81557" y="66142"/>
                                        <a:pt x="85101" y="67620"/>
                                      </a:cubicBezTo>
                                      <a:lnTo>
                                        <a:pt x="104775" y="75818"/>
                                      </a:lnTo>
                                      <a:lnTo>
                                        <a:pt x="104775" y="105623"/>
                                      </a:lnTo>
                                      <a:lnTo>
                                        <a:pt x="64978" y="105623"/>
                                      </a:lnTo>
                                      <a:lnTo>
                                        <a:pt x="59494" y="104516"/>
                                      </a:lnTo>
                                      <a:cubicBezTo>
                                        <a:pt x="36188" y="94657"/>
                                        <a:pt x="17514" y="75984"/>
                                        <a:pt x="7655" y="52677"/>
                                      </a:cubicBezTo>
                                      <a:lnTo>
                                        <a:pt x="0" y="14764"/>
                                      </a:lnTo>
                                      <a:lnTo>
                                        <a:pt x="0" y="14763"/>
                                      </a:lnTo>
                                      <a:lnTo>
                                        <a:pt x="6414" y="6371"/>
                                      </a:lnTo>
                                      <a:lnTo>
                                        <a:pt x="25548" y="115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28E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47" style="width:8.25pt;height:8.31678pt;mso-position-horizontal-relative:char;mso-position-vertical-relative:line" coordsize="1047,1056">
                      <v:shape id="Shape 1124" style="position:absolute;width:1047;height:1056;left:0;top:0;" coordsize="104775,105623" path="m25548,1152c29766,0,34180,2153,35854,6197l35854,6219l44551,27092c46030,30636,45008,34723,42029,37159l31310,45921c38550,61228,50943,73621,66250,80862l75034,70143c77448,67164,81557,66142,85101,67620l104775,75818l104775,105623l64978,105623l59494,104516c36188,94657,17514,75984,7655,52677l0,14764l0,14763l6414,6371l25548,1152x">
                        <v:stroke weight="0pt" endcap="flat" joinstyle="miter" miterlimit="10" on="false" color="#000000" opacity="0"/>
                        <v:fill on="true" color="#328ef7"/>
                      </v:shape>
                    </v:group>
                  </w:pict>
                </mc:Fallback>
              </mc:AlternateContent>
            </w:r>
            <w:r>
              <w:rPr>
                <w:color w:val="328EF7"/>
                <w:sz w:val="18"/>
              </w:rPr>
              <w:tab/>
              <w:t>9364027487 / 9704968861</w:t>
            </w:r>
            <w:r>
              <w:rPr>
                <w:color w:val="328EF7"/>
                <w:sz w:val="18"/>
              </w:rPr>
              <w:tab/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7B8FD8C1" wp14:editId="587B59C0">
                      <wp:extent cx="104775" cy="83493"/>
                      <wp:effectExtent l="0" t="0" r="0" b="0"/>
                      <wp:docPr id="5348" name="Group 53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775" cy="83493"/>
                                <a:chOff x="0" y="0"/>
                                <a:chExt cx="104775" cy="83493"/>
                              </a:xfrm>
                            </wpg:grpSpPr>
                            <wps:wsp>
                              <wps:cNvPr id="1125" name="Shape 1125"/>
                              <wps:cNvSpPr/>
                              <wps:spPr>
                                <a:xfrm>
                                  <a:off x="0" y="24352"/>
                                  <a:ext cx="104775" cy="59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775" h="59140">
                                      <a:moveTo>
                                        <a:pt x="0" y="0"/>
                                      </a:moveTo>
                                      <a:lnTo>
                                        <a:pt x="47312" y="35484"/>
                                      </a:lnTo>
                                      <a:cubicBezTo>
                                        <a:pt x="52270" y="39202"/>
                                        <a:pt x="59053" y="39202"/>
                                        <a:pt x="64011" y="35484"/>
                                      </a:cubicBezTo>
                                      <a:lnTo>
                                        <a:pt x="104775" y="4911"/>
                                      </a:lnTo>
                                      <a:lnTo>
                                        <a:pt x="104775" y="56085"/>
                                      </a:lnTo>
                                      <a:lnTo>
                                        <a:pt x="97408" y="59140"/>
                                      </a:lnTo>
                                      <a:lnTo>
                                        <a:pt x="13915" y="59140"/>
                                      </a:lnTo>
                                      <a:cubicBezTo>
                                        <a:pt x="10078" y="59140"/>
                                        <a:pt x="6599" y="57580"/>
                                        <a:pt x="4079" y="55061"/>
                                      </a:cubicBezTo>
                                      <a:lnTo>
                                        <a:pt x="0" y="452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28E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6" name="Shape 1126"/>
                              <wps:cNvSpPr/>
                              <wps:spPr>
                                <a:xfrm>
                                  <a:off x="0" y="0"/>
                                  <a:ext cx="104775" cy="561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775" h="56118">
                                      <a:moveTo>
                                        <a:pt x="10436" y="0"/>
                                      </a:moveTo>
                                      <a:lnTo>
                                        <a:pt x="100887" y="0"/>
                                      </a:lnTo>
                                      <a:lnTo>
                                        <a:pt x="104775" y="1611"/>
                                      </a:lnTo>
                                      <a:lnTo>
                                        <a:pt x="104775" y="20566"/>
                                      </a:lnTo>
                                      <a:lnTo>
                                        <a:pt x="59836" y="54270"/>
                                      </a:lnTo>
                                      <a:cubicBezTo>
                                        <a:pt x="57358" y="56118"/>
                                        <a:pt x="53966" y="56118"/>
                                        <a:pt x="51487" y="54270"/>
                                      </a:cubicBezTo>
                                      <a:lnTo>
                                        <a:pt x="4174" y="18786"/>
                                      </a:lnTo>
                                      <a:lnTo>
                                        <a:pt x="0" y="10437"/>
                                      </a:lnTo>
                                      <a:lnTo>
                                        <a:pt x="0" y="10436"/>
                                      </a:lnTo>
                                      <a:lnTo>
                                        <a:pt x="3057" y="3058"/>
                                      </a:lnTo>
                                      <a:cubicBezTo>
                                        <a:pt x="4946" y="1169"/>
                                        <a:pt x="7555" y="0"/>
                                        <a:pt x="104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28E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48" style="width:8.25pt;height:6.57422pt;mso-position-horizontal-relative:char;mso-position-vertical-relative:line" coordsize="1047,834">
                      <v:shape id="Shape 1125" style="position:absolute;width:1047;height:591;left:0;top:243;" coordsize="104775,59140" path="m0,0l47312,35484c52270,39202,59053,39202,64011,35484l104775,4911l104775,56085l97408,59140l13915,59140c10078,59140,6599,57580,4079,55061l0,45225l0,0x">
                        <v:stroke weight="0pt" endcap="flat" joinstyle="miter" miterlimit="10" on="false" color="#000000" opacity="0"/>
                        <v:fill on="true" color="#328ef7"/>
                      </v:shape>
                      <v:shape id="Shape 1126" style="position:absolute;width:1047;height:561;left:0;top:0;" coordsize="104775,56118" path="m10436,0l100887,0l104775,1611l104775,20566l59836,54270c57358,56118,53966,56118,51487,54270l4174,18786l0,10437l0,10436l3057,3058c4946,1169,7555,0,10436,0x">
                        <v:stroke weight="0pt" endcap="flat" joinstyle="miter" miterlimit="10" on="false" color="#000000" opacity="0"/>
                        <v:fill on="true" color="#328ef7"/>
                      </v:shape>
                    </v:group>
                  </w:pict>
                </mc:Fallback>
              </mc:AlternateContent>
            </w:r>
          </w:p>
        </w:tc>
        <w:tc>
          <w:tcPr>
            <w:tcW w:w="2163" w:type="dxa"/>
            <w:tcBorders>
              <w:top w:val="single" w:sz="6" w:space="0" w:color="328EF7"/>
              <w:left w:val="nil"/>
              <w:bottom w:val="single" w:sz="6" w:space="0" w:color="328EF7"/>
              <w:right w:val="nil"/>
            </w:tcBorders>
            <w:shd w:val="clear" w:color="auto" w:fill="EBF4FE"/>
          </w:tcPr>
          <w:p w14:paraId="5309C2CD" w14:textId="77777777" w:rsidR="008D56A3" w:rsidRDefault="00000000">
            <w:pPr>
              <w:tabs>
                <w:tab w:val="right" w:pos="2048"/>
              </w:tabs>
              <w:spacing w:after="0"/>
              <w:ind w:left="0" w:firstLine="0"/>
              <w:jc w:val="left"/>
            </w:pPr>
            <w:r>
              <w:rPr>
                <w:color w:val="328EF7"/>
                <w:sz w:val="18"/>
              </w:rPr>
              <w:t>abhisheik@abhideo.ai</w:t>
            </w:r>
            <w:r>
              <w:rPr>
                <w:color w:val="328EF7"/>
                <w:sz w:val="18"/>
              </w:rPr>
              <w:tab/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F2EFB56" wp14:editId="186CCAE4">
                      <wp:extent cx="83492" cy="104775"/>
                      <wp:effectExtent l="0" t="0" r="0" b="0"/>
                      <wp:docPr id="5356" name="Group 53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492" cy="104775"/>
                                <a:chOff x="0" y="0"/>
                                <a:chExt cx="83492" cy="104775"/>
                              </a:xfrm>
                            </wpg:grpSpPr>
                            <wps:wsp>
                              <wps:cNvPr id="1127" name="Shape 1127"/>
                              <wps:cNvSpPr/>
                              <wps:spPr>
                                <a:xfrm>
                                  <a:off x="0" y="0"/>
                                  <a:ext cx="41746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746" h="104775">
                                      <a:moveTo>
                                        <a:pt x="41746" y="0"/>
                                      </a:moveTo>
                                      <a:lnTo>
                                        <a:pt x="41746" y="0"/>
                                      </a:lnTo>
                                      <a:lnTo>
                                        <a:pt x="41746" y="27831"/>
                                      </a:lnTo>
                                      <a:cubicBezTo>
                                        <a:pt x="39901" y="27831"/>
                                        <a:pt x="38126" y="28184"/>
                                        <a:pt x="36421" y="28890"/>
                                      </a:cubicBezTo>
                                      <a:cubicBezTo>
                                        <a:pt x="34716" y="29596"/>
                                        <a:pt x="33211" y="30602"/>
                                        <a:pt x="31906" y="31906"/>
                                      </a:cubicBezTo>
                                      <a:cubicBezTo>
                                        <a:pt x="30601" y="33211"/>
                                        <a:pt x="29596" y="34716"/>
                                        <a:pt x="28890" y="36421"/>
                                      </a:cubicBezTo>
                                      <a:cubicBezTo>
                                        <a:pt x="28184" y="38126"/>
                                        <a:pt x="27830" y="39901"/>
                                        <a:pt x="27830" y="41746"/>
                                      </a:cubicBezTo>
                                      <a:cubicBezTo>
                                        <a:pt x="27830" y="43592"/>
                                        <a:pt x="28184" y="45367"/>
                                        <a:pt x="28890" y="47071"/>
                                      </a:cubicBezTo>
                                      <a:cubicBezTo>
                                        <a:pt x="29596" y="48776"/>
                                        <a:pt x="30601" y="50281"/>
                                        <a:pt x="31906" y="51586"/>
                                      </a:cubicBezTo>
                                      <a:cubicBezTo>
                                        <a:pt x="33211" y="52891"/>
                                        <a:pt x="34716" y="53896"/>
                                        <a:pt x="36421" y="54602"/>
                                      </a:cubicBezTo>
                                      <a:cubicBezTo>
                                        <a:pt x="38126" y="55309"/>
                                        <a:pt x="39901" y="55662"/>
                                        <a:pt x="41746" y="55662"/>
                                      </a:cubicBezTo>
                                      <a:lnTo>
                                        <a:pt x="41746" y="104775"/>
                                      </a:lnTo>
                                      <a:lnTo>
                                        <a:pt x="33718" y="104775"/>
                                      </a:lnTo>
                                      <a:lnTo>
                                        <a:pt x="26169" y="94887"/>
                                      </a:lnTo>
                                      <a:cubicBezTo>
                                        <a:pt x="18262" y="84024"/>
                                        <a:pt x="9267" y="70361"/>
                                        <a:pt x="4149" y="58237"/>
                                      </a:cubicBezTo>
                                      <a:lnTo>
                                        <a:pt x="0" y="41748"/>
                                      </a:lnTo>
                                      <a:lnTo>
                                        <a:pt x="0" y="41744"/>
                                      </a:lnTo>
                                      <a:lnTo>
                                        <a:pt x="3282" y="25500"/>
                                      </a:lnTo>
                                      <a:cubicBezTo>
                                        <a:pt x="7508" y="15512"/>
                                        <a:pt x="15512" y="7508"/>
                                        <a:pt x="25500" y="3282"/>
                                      </a:cubicBezTo>
                                      <a:lnTo>
                                        <a:pt x="417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28E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28" name="Shape 1128"/>
                              <wps:cNvSpPr/>
                              <wps:spPr>
                                <a:xfrm>
                                  <a:off x="41746" y="0"/>
                                  <a:ext cx="41746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746" h="104775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6246" y="3282"/>
                                      </a:lnTo>
                                      <a:cubicBezTo>
                                        <a:pt x="31228" y="9621"/>
                                        <a:pt x="41746" y="24461"/>
                                        <a:pt x="41746" y="41746"/>
                                      </a:cubicBezTo>
                                      <a:cubicBezTo>
                                        <a:pt x="41746" y="55999"/>
                                        <a:pt x="27437" y="78592"/>
                                        <a:pt x="15577" y="94887"/>
                                      </a:cubicBezTo>
                                      <a:lnTo>
                                        <a:pt x="8028" y="104775"/>
                                      </a:lnTo>
                                      <a:lnTo>
                                        <a:pt x="0" y="104775"/>
                                      </a:lnTo>
                                      <a:lnTo>
                                        <a:pt x="0" y="55662"/>
                                      </a:lnTo>
                                      <a:cubicBezTo>
                                        <a:pt x="1845" y="55662"/>
                                        <a:pt x="3620" y="55309"/>
                                        <a:pt x="5325" y="54602"/>
                                      </a:cubicBezTo>
                                      <a:cubicBezTo>
                                        <a:pt x="7030" y="53896"/>
                                        <a:pt x="8535" y="52891"/>
                                        <a:pt x="9840" y="51586"/>
                                      </a:cubicBezTo>
                                      <a:cubicBezTo>
                                        <a:pt x="11145" y="50281"/>
                                        <a:pt x="12150" y="48776"/>
                                        <a:pt x="12856" y="47071"/>
                                      </a:cubicBezTo>
                                      <a:cubicBezTo>
                                        <a:pt x="13562" y="45367"/>
                                        <a:pt x="13915" y="43592"/>
                                        <a:pt x="13915" y="41746"/>
                                      </a:cubicBezTo>
                                      <a:cubicBezTo>
                                        <a:pt x="13915" y="39901"/>
                                        <a:pt x="13562" y="38126"/>
                                        <a:pt x="12856" y="36421"/>
                                      </a:cubicBezTo>
                                      <a:cubicBezTo>
                                        <a:pt x="12150" y="34716"/>
                                        <a:pt x="11145" y="33211"/>
                                        <a:pt x="9840" y="31906"/>
                                      </a:cubicBezTo>
                                      <a:cubicBezTo>
                                        <a:pt x="8535" y="30602"/>
                                        <a:pt x="7030" y="29596"/>
                                        <a:pt x="5325" y="28890"/>
                                      </a:cubicBezTo>
                                      <a:cubicBezTo>
                                        <a:pt x="3620" y="28184"/>
                                        <a:pt x="1845" y="27831"/>
                                        <a:pt x="0" y="27831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28E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56" style="width:6.57419pt;height:8.25pt;mso-position-horizontal-relative:char;mso-position-vertical-relative:line" coordsize="834,1047">
                      <v:shape id="Shape 1127" style="position:absolute;width:417;height:1047;left:0;top:0;" coordsize="41746,104775" path="m41746,0l41746,0l41746,27831c39901,27831,38126,28184,36421,28890c34716,29596,33211,30602,31906,31906c30601,33211,29596,34716,28890,36421c28184,38126,27830,39901,27830,41746c27830,43592,28184,45367,28890,47071c29596,48776,30601,50281,31906,51586c33211,52891,34716,53896,36421,54602c38126,55309,39901,55662,41746,55662l41746,104775l33718,104775l26169,94887c18262,84024,9267,70361,4149,58237l0,41748l0,41744l3282,25500c7508,15512,15512,7508,25500,3282l41746,0x">
                        <v:stroke weight="0pt" endcap="flat" joinstyle="miter" miterlimit="10" on="false" color="#000000" opacity="0"/>
                        <v:fill on="true" color="#328ef7"/>
                      </v:shape>
                      <v:shape id="Shape 1128" style="position:absolute;width:417;height:1047;left:417;top:0;" coordsize="41746,104775" path="m0,0l0,0l16246,3282c31228,9621,41746,24461,41746,41746c41746,55999,27437,78592,15577,94887l8028,104775l0,104775l0,55662c1845,55662,3620,55309,5325,54602c7030,53896,8535,52891,9840,51586c11145,50281,12150,48776,12856,47071c13562,45367,13915,43592,13915,41746c13915,39901,13562,38126,12856,36421c12150,34716,11145,33211,9840,31906c8535,30602,7030,29596,5325,28890c3620,28184,1845,27831,0,27831l0,0x">
                        <v:stroke weight="0pt" endcap="flat" joinstyle="miter" miterlimit="10" on="false" color="#000000" opacity="0"/>
                        <v:fill on="true" color="#328ef7"/>
                      </v:shape>
                    </v:group>
                  </w:pict>
                </mc:Fallback>
              </mc:AlternateContent>
            </w:r>
          </w:p>
        </w:tc>
        <w:tc>
          <w:tcPr>
            <w:tcW w:w="4651" w:type="dxa"/>
            <w:tcBorders>
              <w:top w:val="single" w:sz="6" w:space="0" w:color="328EF7"/>
              <w:left w:val="nil"/>
              <w:bottom w:val="single" w:sz="6" w:space="0" w:color="328EF7"/>
              <w:right w:val="single" w:sz="6" w:space="0" w:color="328EF7"/>
            </w:tcBorders>
            <w:shd w:val="clear" w:color="auto" w:fill="EBF4FE"/>
          </w:tcPr>
          <w:p w14:paraId="3883032C" w14:textId="77777777" w:rsidR="008D56A3" w:rsidRDefault="00000000">
            <w:pPr>
              <w:tabs>
                <w:tab w:val="center" w:pos="2378"/>
                <w:tab w:val="center" w:pos="2909"/>
              </w:tabs>
              <w:spacing w:after="0"/>
              <w:ind w:left="0" w:firstLine="0"/>
              <w:jc w:val="left"/>
            </w:pPr>
            <w:r>
              <w:rPr>
                <w:color w:val="328EF7"/>
                <w:sz w:val="18"/>
              </w:rPr>
              <w:t>Hyderabad, Telangana, India</w:t>
            </w:r>
            <w:r>
              <w:rPr>
                <w:color w:val="328EF7"/>
                <w:sz w:val="18"/>
              </w:rPr>
              <w:tab/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0B04C98" wp14:editId="26772CCD">
                      <wp:extent cx="97333" cy="97331"/>
                      <wp:effectExtent l="0" t="0" r="0" b="0"/>
                      <wp:docPr id="5364" name="Group 53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333" cy="97331"/>
                                <a:chOff x="0" y="0"/>
                                <a:chExt cx="97333" cy="97331"/>
                              </a:xfrm>
                            </wpg:grpSpPr>
                            <wps:wsp>
                              <wps:cNvPr id="6451" name="Shape 6451"/>
                              <wps:cNvSpPr/>
                              <wps:spPr>
                                <a:xfrm>
                                  <a:off x="1607" y="32348"/>
                                  <a:ext cx="20179" cy="649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179" h="64983">
                                      <a:moveTo>
                                        <a:pt x="0" y="0"/>
                                      </a:moveTo>
                                      <a:lnTo>
                                        <a:pt x="20179" y="0"/>
                                      </a:lnTo>
                                      <a:lnTo>
                                        <a:pt x="20179" y="64983"/>
                                      </a:lnTo>
                                      <a:lnTo>
                                        <a:pt x="0" y="6498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28E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0" name="Shape 1130"/>
                              <wps:cNvSpPr/>
                              <wps:spPr>
                                <a:xfrm>
                                  <a:off x="34427" y="30719"/>
                                  <a:ext cx="62906" cy="666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906" h="66613">
                                      <a:moveTo>
                                        <a:pt x="38729" y="0"/>
                                      </a:moveTo>
                                      <a:cubicBezTo>
                                        <a:pt x="59152" y="0"/>
                                        <a:pt x="62906" y="13449"/>
                                        <a:pt x="62906" y="30916"/>
                                      </a:cubicBezTo>
                                      <a:lnTo>
                                        <a:pt x="62906" y="66613"/>
                                      </a:lnTo>
                                      <a:lnTo>
                                        <a:pt x="62885" y="66613"/>
                                      </a:lnTo>
                                      <a:lnTo>
                                        <a:pt x="42749" y="66613"/>
                                      </a:lnTo>
                                      <a:lnTo>
                                        <a:pt x="42749" y="34979"/>
                                      </a:lnTo>
                                      <a:cubicBezTo>
                                        <a:pt x="42749" y="27440"/>
                                        <a:pt x="42597" y="17772"/>
                                        <a:pt x="32257" y="17772"/>
                                      </a:cubicBezTo>
                                      <a:cubicBezTo>
                                        <a:pt x="21765" y="17772"/>
                                        <a:pt x="20158" y="25963"/>
                                        <a:pt x="20158" y="34436"/>
                                      </a:cubicBezTo>
                                      <a:lnTo>
                                        <a:pt x="20158" y="66613"/>
                                      </a:lnTo>
                                      <a:lnTo>
                                        <a:pt x="0" y="66613"/>
                                      </a:lnTo>
                                      <a:lnTo>
                                        <a:pt x="0" y="1629"/>
                                      </a:lnTo>
                                      <a:lnTo>
                                        <a:pt x="19354" y="1629"/>
                                      </a:lnTo>
                                      <a:lnTo>
                                        <a:pt x="19354" y="10494"/>
                                      </a:lnTo>
                                      <a:lnTo>
                                        <a:pt x="19636" y="10494"/>
                                      </a:lnTo>
                                      <a:cubicBezTo>
                                        <a:pt x="22330" y="5388"/>
                                        <a:pt x="28911" y="0"/>
                                        <a:pt x="3872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28E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31" name="Shape 1131"/>
                              <wps:cNvSpPr/>
                              <wps:spPr>
                                <a:xfrm>
                                  <a:off x="0" y="0"/>
                                  <a:ext cx="23373" cy="23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373" h="23484">
                                      <a:moveTo>
                                        <a:pt x="11686" y="0"/>
                                      </a:moveTo>
                                      <a:cubicBezTo>
                                        <a:pt x="14913" y="0"/>
                                        <a:pt x="17668" y="1141"/>
                                        <a:pt x="19950" y="3423"/>
                                      </a:cubicBezTo>
                                      <a:cubicBezTo>
                                        <a:pt x="22232" y="5705"/>
                                        <a:pt x="23373" y="8459"/>
                                        <a:pt x="23373" y="11687"/>
                                      </a:cubicBezTo>
                                      <a:cubicBezTo>
                                        <a:pt x="23373" y="18139"/>
                                        <a:pt x="18137" y="23484"/>
                                        <a:pt x="11686" y="23484"/>
                                      </a:cubicBezTo>
                                      <a:cubicBezTo>
                                        <a:pt x="8460" y="23484"/>
                                        <a:pt x="5538" y="22148"/>
                                        <a:pt x="3423" y="20005"/>
                                      </a:cubicBezTo>
                                      <a:lnTo>
                                        <a:pt x="0" y="11688"/>
                                      </a:lnTo>
                                      <a:lnTo>
                                        <a:pt x="0" y="11686"/>
                                      </a:lnTo>
                                      <a:lnTo>
                                        <a:pt x="3423" y="3423"/>
                                      </a:lnTo>
                                      <a:cubicBezTo>
                                        <a:pt x="5704" y="1141"/>
                                        <a:pt x="8459" y="0"/>
                                        <a:pt x="1168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28EF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64" style="width:7.66403pt;height:7.66389pt;mso-position-horizontal-relative:char;mso-position-vertical-relative:line" coordsize="973,973">
                      <v:shape id="Shape 6452" style="position:absolute;width:201;height:649;left:16;top:323;" coordsize="20179,64983" path="m0,0l20179,0l20179,64983l0,64983l0,0">
                        <v:stroke weight="0pt" endcap="flat" joinstyle="miter" miterlimit="10" on="false" color="#000000" opacity="0"/>
                        <v:fill on="true" color="#328ef7"/>
                      </v:shape>
                      <v:shape id="Shape 1130" style="position:absolute;width:629;height:666;left:344;top:307;" coordsize="62906,66613" path="m38729,0c59152,0,62906,13449,62906,30916l62906,66613l62885,66613l42749,66613l42749,34979c42749,27440,42597,17772,32257,17772c21765,17772,20158,25963,20158,34436l20158,66613l0,66613l0,1629l19354,1629l19354,10494l19636,10494c22330,5388,28911,0,38729,0x">
                        <v:stroke weight="0pt" endcap="flat" joinstyle="miter" miterlimit="10" on="false" color="#000000" opacity="0"/>
                        <v:fill on="true" color="#328ef7"/>
                      </v:shape>
                      <v:shape id="Shape 1131" style="position:absolute;width:233;height:234;left:0;top:0;" coordsize="23373,23484" path="m11686,0c14913,0,17668,1141,19950,3423c22232,5705,23373,8459,23373,11687c23373,18139,18137,23484,11686,23484c8460,23484,5538,22148,3423,20005l0,11688l0,11686l3423,3423c5704,1141,8459,0,11686,0x">
                        <v:stroke weight="0pt" endcap="flat" joinstyle="miter" miterlimit="10" on="false" color="#000000" opacity="0"/>
                        <v:fill on="true" color="#328ef7"/>
                      </v:shape>
                    </v:group>
                  </w:pict>
                </mc:Fallback>
              </mc:AlternateContent>
            </w:r>
            <w:r>
              <w:rPr>
                <w:color w:val="328EF7"/>
                <w:sz w:val="18"/>
                <w:u w:val="single" w:color="0645AD"/>
              </w:rPr>
              <w:tab/>
            </w:r>
            <w:hyperlink r:id="rId6">
              <w:r>
                <w:rPr>
                  <w:color w:val="328EF7"/>
                  <w:sz w:val="18"/>
                  <w:u w:val="single" w:color="0645AD"/>
                </w:rPr>
                <w:t>LinkedIn</w:t>
              </w:r>
            </w:hyperlink>
          </w:p>
        </w:tc>
      </w:tr>
    </w:tbl>
    <w:p w14:paraId="26F1D107" w14:textId="77777777" w:rsidR="008D56A3" w:rsidRDefault="00000000">
      <w:pPr>
        <w:spacing w:after="0"/>
        <w:ind w:left="16" w:firstLine="0"/>
        <w:jc w:val="left"/>
      </w:pPr>
      <w:r>
        <w:rPr>
          <w:b/>
          <w:color w:val="328EF7"/>
          <w:sz w:val="22"/>
        </w:rPr>
        <w:t>Hands-on Principal Architect · 19+ yrs · Java + Spring Boot · Multi-tenant SaaS + AI-powered systems · Neptune + GNN · LLM ·</w:t>
      </w:r>
    </w:p>
    <w:p w14:paraId="25ECC06D" w14:textId="77777777" w:rsidR="008D56A3" w:rsidRDefault="00000000">
      <w:pPr>
        <w:pStyle w:val="Heading1"/>
        <w:ind w:left="10"/>
      </w:pPr>
      <w:r>
        <w:t>HIPAA, ISO 27001 · AI-Leveraged Delivery (Claude Code + OpenAI Codex) SUMMARY</w:t>
      </w:r>
    </w:p>
    <w:p w14:paraId="069EE8FF" w14:textId="77777777" w:rsidR="008D56A3" w:rsidRDefault="00000000">
      <w:pPr>
        <w:spacing w:after="0" w:line="320" w:lineRule="auto"/>
      </w:pPr>
      <w:r>
        <w:t xml:space="preserve">Hands-on principal architect, </w:t>
      </w:r>
      <w:r>
        <w:rPr>
          <w:b/>
        </w:rPr>
        <w:t>19+ years</w:t>
      </w:r>
      <w:r>
        <w:t xml:space="preserve">, strongest in </w:t>
      </w:r>
      <w:r>
        <w:rPr>
          <w:b/>
        </w:rPr>
        <w:t>Java and Spring Boot</w:t>
      </w:r>
      <w:r>
        <w:t xml:space="preserve"> — about </w:t>
      </w:r>
      <w:r>
        <w:rPr>
          <w:b/>
        </w:rPr>
        <w:t>11 years across three eras</w:t>
      </w:r>
      <w:r>
        <w:t xml:space="preserve">, from server-side Java in 2008 to </w:t>
      </w:r>
      <w:r>
        <w:rPr>
          <w:b/>
        </w:rPr>
        <w:t>Spring Boot 2.x on Java 8/17</w:t>
      </w:r>
      <w:r>
        <w:t xml:space="preserve"> through February 2025. Consolidated per-customer deployments onto shared </w:t>
      </w:r>
      <w:r>
        <w:rPr>
          <w:b/>
        </w:rPr>
        <w:t>multi-tenant</w:t>
      </w:r>
      <w:r>
        <w:t xml:space="preserve"> software as a service (SaaS) infrastructure with dedicated isolation for regulated banking </w:t>
      </w:r>
      <w:proofErr w:type="gramStart"/>
      <w:r>
        <w:t>customers, and</w:t>
      </w:r>
      <w:proofErr w:type="gramEnd"/>
      <w:r>
        <w:t xml:space="preserve"> moved every instance onto central single sign-on (SSO) with </w:t>
      </w:r>
      <w:r>
        <w:rPr>
          <w:b/>
        </w:rPr>
        <w:t>zero user disruption</w:t>
      </w:r>
      <w:r>
        <w:t xml:space="preserve">. Then shipped </w:t>
      </w:r>
      <w:r>
        <w:rPr>
          <w:b/>
        </w:rPr>
        <w:t>ten analytics and artificial intelligence (AI) services</w:t>
      </w:r>
      <w:r>
        <w:t xml:space="preserve"> for a chronic-care platform on Amazon Web Services (AWS): causal inference and leakage-safe machine learning over </w:t>
      </w:r>
      <w:r>
        <w:rPr>
          <w:b/>
        </w:rPr>
        <w:t>9–10 years of patient history</w:t>
      </w:r>
      <w:r>
        <w:t xml:space="preserve">, deterministic code owning every number, and self-hosted models keeping patient data inside the client boundary. Cut infrastructure cost </w:t>
      </w:r>
      <w:r>
        <w:rPr>
          <w:b/>
        </w:rPr>
        <w:t>25–30%</w:t>
      </w:r>
      <w:r>
        <w:t xml:space="preserve"> and deploy time from hours to </w:t>
      </w:r>
      <w:r>
        <w:rPr>
          <w:b/>
        </w:rPr>
        <w:t>under 10 minutes</w:t>
      </w:r>
      <w:r>
        <w:t>.</w:t>
      </w:r>
    </w:p>
    <w:p w14:paraId="195D387C" w14:textId="77777777" w:rsidR="008D56A3" w:rsidRDefault="00000000">
      <w:pPr>
        <w:spacing w:after="61"/>
        <w:ind w:left="-7" w:right="-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4FE762F" wp14:editId="7108CE60">
                <wp:extent cx="7077074" cy="19050"/>
                <wp:effectExtent l="0" t="0" r="0" b="0"/>
                <wp:docPr id="5375" name="Group 5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7074" cy="19050"/>
                          <a:chOff x="0" y="0"/>
                          <a:chExt cx="7077074" cy="19050"/>
                        </a:xfrm>
                      </wpg:grpSpPr>
                      <wps:wsp>
                        <wps:cNvPr id="6453" name="Shape 6453"/>
                        <wps:cNvSpPr/>
                        <wps:spPr>
                          <a:xfrm>
                            <a:off x="0" y="0"/>
                            <a:ext cx="70770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7074" h="19050">
                                <a:moveTo>
                                  <a:pt x="0" y="0"/>
                                </a:moveTo>
                                <a:lnTo>
                                  <a:pt x="7077074" y="0"/>
                                </a:lnTo>
                                <a:lnTo>
                                  <a:pt x="70770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8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5" style="width:557.25pt;height:1.5pt;mso-position-horizontal-relative:char;mso-position-vertical-relative:line" coordsize="70770,190">
                <v:shape id="Shape 6454" style="position:absolute;width:70770;height:190;left:0;top:0;" coordsize="7077074,19050" path="m0,0l7077074,0l7077074,19050l0,19050l0,0">
                  <v:stroke weight="0pt" endcap="flat" joinstyle="miter" miterlimit="4" on="false" color="#000000" opacity="0"/>
                  <v:fill on="true" color="#328ef7"/>
                </v:shape>
              </v:group>
            </w:pict>
          </mc:Fallback>
        </mc:AlternateContent>
      </w:r>
    </w:p>
    <w:p w14:paraId="284CA937" w14:textId="77777777" w:rsidR="008D56A3" w:rsidRDefault="00000000">
      <w:pPr>
        <w:pStyle w:val="Heading1"/>
        <w:ind w:left="10"/>
      </w:pPr>
      <w:r>
        <w:t>Key Skills</w:t>
      </w:r>
    </w:p>
    <w:p w14:paraId="2004775A" w14:textId="77777777" w:rsidR="008D56A3" w:rsidRDefault="00000000">
      <w:r>
        <w:t>Technology Leadership &amp; Strategy</w:t>
      </w:r>
    </w:p>
    <w:p w14:paraId="66637F66" w14:textId="77777777" w:rsidR="008D56A3" w:rsidRDefault="00000000">
      <w:pPr>
        <w:numPr>
          <w:ilvl w:val="0"/>
          <w:numId w:val="1"/>
        </w:numPr>
        <w:spacing w:after="39"/>
        <w:ind w:firstLine="81"/>
      </w:pPr>
      <w:r>
        <w:rPr>
          <w:b/>
        </w:rPr>
        <w:t>Technology Strategy &amp; Architecture</w:t>
      </w:r>
    </w:p>
    <w:p w14:paraId="121B65BE" w14:textId="77777777" w:rsidR="008D56A3" w:rsidRDefault="00000000">
      <w:pPr>
        <w:numPr>
          <w:ilvl w:val="0"/>
          <w:numId w:val="1"/>
        </w:numPr>
        <w:spacing w:after="39"/>
        <w:ind w:firstLine="81"/>
      </w:pPr>
      <w:r>
        <w:rPr>
          <w:b/>
        </w:rPr>
        <w:t xml:space="preserve">Engineering Team Building &amp; </w:t>
      </w:r>
      <w:proofErr w:type="spellStart"/>
      <w:r>
        <w:rPr>
          <w:b/>
        </w:rPr>
        <w:t>Organisational</w:t>
      </w:r>
      <w:proofErr w:type="spellEnd"/>
      <w:r>
        <w:rPr>
          <w:b/>
        </w:rPr>
        <w:t xml:space="preserve"> Scaling</w:t>
      </w:r>
    </w:p>
    <w:p w14:paraId="401ADCE6" w14:textId="77777777" w:rsidR="008D56A3" w:rsidRDefault="00000000">
      <w:pPr>
        <w:numPr>
          <w:ilvl w:val="0"/>
          <w:numId w:val="1"/>
        </w:numPr>
        <w:spacing w:after="39"/>
        <w:ind w:firstLine="81"/>
      </w:pPr>
      <w:r>
        <w:rPr>
          <w:b/>
        </w:rPr>
        <w:t>Product &amp; Platform Strategy</w:t>
      </w:r>
    </w:p>
    <w:p w14:paraId="61994A34" w14:textId="77777777" w:rsidR="008D56A3" w:rsidRDefault="00000000">
      <w:pPr>
        <w:numPr>
          <w:ilvl w:val="0"/>
          <w:numId w:val="1"/>
        </w:numPr>
        <w:spacing w:after="59"/>
        <w:ind w:firstLine="81"/>
      </w:pPr>
      <w:r>
        <w:rPr>
          <w:b/>
        </w:rPr>
        <w:t>Decision-Intelligence Platforms</w:t>
      </w:r>
      <w:r>
        <w:t xml:space="preserve"> (Event-Sourced + Graph + AI)</w:t>
      </w:r>
    </w:p>
    <w:p w14:paraId="50C0A73F" w14:textId="77777777" w:rsidR="008D56A3" w:rsidRDefault="00000000">
      <w:pPr>
        <w:numPr>
          <w:ilvl w:val="0"/>
          <w:numId w:val="1"/>
        </w:numPr>
        <w:spacing w:after="39"/>
        <w:ind w:firstLine="81"/>
      </w:pPr>
      <w:r>
        <w:rPr>
          <w:b/>
        </w:rPr>
        <w:t>Data Platform &amp; Analytics Leadership</w:t>
      </w:r>
    </w:p>
    <w:p w14:paraId="09DD0D7B" w14:textId="77777777" w:rsidR="008D56A3" w:rsidRDefault="00000000">
      <w:pPr>
        <w:numPr>
          <w:ilvl w:val="0"/>
          <w:numId w:val="1"/>
        </w:numPr>
        <w:spacing w:after="39"/>
        <w:ind w:firstLine="81"/>
      </w:pPr>
      <w:r>
        <w:rPr>
          <w:b/>
        </w:rPr>
        <w:t xml:space="preserve">Cross-Functional Leadership &amp; Stakeholder Alignment </w:t>
      </w:r>
      <w:r>
        <w:t>Engineering Excellence</w:t>
      </w:r>
    </w:p>
    <w:p w14:paraId="005AE940" w14:textId="77777777" w:rsidR="008D56A3" w:rsidRDefault="00000000">
      <w:pPr>
        <w:numPr>
          <w:ilvl w:val="0"/>
          <w:numId w:val="1"/>
        </w:numPr>
        <w:ind w:firstLine="81"/>
      </w:pPr>
      <w:r>
        <w:rPr>
          <w:b/>
        </w:rPr>
        <w:t>Multi-Tenant SaaS Architecture</w:t>
      </w:r>
      <w:r>
        <w:t xml:space="preserve"> (Shared-Schema, Per-Tenant Isolation, Regulated Carve-Outs)</w:t>
      </w:r>
    </w:p>
    <w:p w14:paraId="3AB2ED41" w14:textId="77777777" w:rsidR="008D56A3" w:rsidRDefault="00000000">
      <w:pPr>
        <w:numPr>
          <w:ilvl w:val="0"/>
          <w:numId w:val="1"/>
        </w:numPr>
        <w:ind w:firstLine="81"/>
      </w:pPr>
      <w:r>
        <w:rPr>
          <w:b/>
        </w:rPr>
        <w:t>Java + Spring Boot Microservices</w:t>
      </w:r>
      <w:r>
        <w:t xml:space="preserve"> (Java 8/17, Spring Boot 2.x, JSP — 11 years across three eras)</w:t>
      </w:r>
    </w:p>
    <w:p w14:paraId="7D44A882" w14:textId="77777777" w:rsidR="008D56A3" w:rsidRDefault="00000000">
      <w:pPr>
        <w:numPr>
          <w:ilvl w:val="0"/>
          <w:numId w:val="1"/>
        </w:numPr>
        <w:ind w:firstLine="81"/>
      </w:pPr>
      <w:r>
        <w:rPr>
          <w:b/>
        </w:rPr>
        <w:t>System Design at Scale</w:t>
      </w:r>
      <w:r>
        <w:t xml:space="preserve"> (Distributed Systems + RDBMS + APIs)</w:t>
      </w:r>
    </w:p>
    <w:p w14:paraId="4E017FE8" w14:textId="77777777" w:rsidR="008D56A3" w:rsidRDefault="00000000">
      <w:pPr>
        <w:numPr>
          <w:ilvl w:val="0"/>
          <w:numId w:val="1"/>
        </w:numPr>
        <w:ind w:firstLine="81"/>
      </w:pPr>
      <w:r>
        <w:t>Cross-Team Technical Leadership (</w:t>
      </w:r>
      <w:r>
        <w:rPr>
          <w:b/>
        </w:rPr>
        <w:t>6 sub-teams</w:t>
      </w:r>
      <w:r>
        <w:t>, company-wide standards)</w:t>
      </w:r>
    </w:p>
    <w:p w14:paraId="2A94CAB6" w14:textId="77777777" w:rsidR="008D56A3" w:rsidRDefault="00000000">
      <w:pPr>
        <w:numPr>
          <w:ilvl w:val="0"/>
          <w:numId w:val="1"/>
        </w:numPr>
        <w:ind w:firstLine="81"/>
      </w:pPr>
      <w:r>
        <w:rPr>
          <w:b/>
        </w:rPr>
        <w:t>Hands-on Player-Coach Delivery</w:t>
      </w:r>
      <w:r>
        <w:t xml:space="preserve"> (AI-Leveraged via Claude Code + OpenAI Codex)</w:t>
      </w:r>
    </w:p>
    <w:p w14:paraId="29318362" w14:textId="77777777" w:rsidR="008D56A3" w:rsidRDefault="00000000">
      <w:pPr>
        <w:numPr>
          <w:ilvl w:val="0"/>
          <w:numId w:val="1"/>
        </w:numPr>
        <w:ind w:firstLine="81"/>
      </w:pPr>
      <w:r>
        <w:rPr>
          <w:b/>
        </w:rPr>
        <w:t>AI/ML in Product</w:t>
      </w:r>
      <w:r>
        <w:t xml:space="preserve"> (GNN on Amazon Neptune, LLM clinical workflows, vector retrieval)</w:t>
      </w:r>
    </w:p>
    <w:p w14:paraId="6B8A0337" w14:textId="77777777" w:rsidR="008D56A3" w:rsidRDefault="00000000">
      <w:pPr>
        <w:numPr>
          <w:ilvl w:val="0"/>
          <w:numId w:val="1"/>
        </w:numPr>
        <w:spacing w:after="60"/>
        <w:ind w:firstLine="81"/>
      </w:pPr>
      <w:r>
        <w:rPr>
          <w:b/>
        </w:rPr>
        <w:t>Event Sourcing + Command Query Responsibility Segregation</w:t>
      </w:r>
      <w:r>
        <w:t xml:space="preserve"> (CQRS) + Snapshot Exporters</w:t>
      </w:r>
    </w:p>
    <w:p w14:paraId="28AA5329" w14:textId="77777777" w:rsidR="008D56A3" w:rsidRDefault="00000000">
      <w:pPr>
        <w:numPr>
          <w:ilvl w:val="0"/>
          <w:numId w:val="1"/>
        </w:numPr>
        <w:ind w:firstLine="81"/>
      </w:pPr>
      <w:r>
        <w:rPr>
          <w:b/>
        </w:rPr>
        <w:t>Statistical Rigor in Production AI</w:t>
      </w:r>
      <w:r>
        <w:t xml:space="preserve"> (Propensity Matching, Inverse Probability Weighting, </w:t>
      </w:r>
      <w:proofErr w:type="spellStart"/>
      <w:r>
        <w:t>Standardised</w:t>
      </w:r>
      <w:proofErr w:type="spellEnd"/>
      <w:r>
        <w:t xml:space="preserve"> Mean Difference Balance Gates, Bootstrap CI, Sensitivity Analysis)</w:t>
      </w:r>
    </w:p>
    <w:p w14:paraId="2945213D" w14:textId="77777777" w:rsidR="008D56A3" w:rsidRDefault="00000000">
      <w:pPr>
        <w:numPr>
          <w:ilvl w:val="0"/>
          <w:numId w:val="1"/>
        </w:numPr>
        <w:ind w:firstLine="81"/>
      </w:pPr>
      <w:r>
        <w:rPr>
          <w:b/>
        </w:rPr>
        <w:t>Leakage-Safe Machine Learning</w:t>
      </w:r>
      <w:r>
        <w:t xml:space="preserve"> (As-Of </w:t>
      </w:r>
      <w:proofErr w:type="spellStart"/>
      <w:r>
        <w:t>Featurisation</w:t>
      </w:r>
      <w:proofErr w:type="spellEnd"/>
      <w:r>
        <w:t>, Point-in-Time Correctness, Outcome-Maturity Windows)</w:t>
      </w:r>
    </w:p>
    <w:p w14:paraId="5C18F6BA" w14:textId="77777777" w:rsidR="008D56A3" w:rsidRDefault="00000000">
      <w:pPr>
        <w:numPr>
          <w:ilvl w:val="0"/>
          <w:numId w:val="1"/>
        </w:numPr>
        <w:ind w:firstLine="81"/>
      </w:pPr>
      <w:r>
        <w:rPr>
          <w:b/>
        </w:rPr>
        <w:t xml:space="preserve">LLM </w:t>
      </w:r>
      <w:proofErr w:type="spellStart"/>
      <w:r>
        <w:rPr>
          <w:b/>
        </w:rPr>
        <w:t>Productionisation</w:t>
      </w:r>
      <w:proofErr w:type="spellEnd"/>
      <w:r>
        <w:t xml:space="preserve"> (Guardrails, Field-Level Claim Grammar, Replay Determinism)</w:t>
      </w:r>
    </w:p>
    <w:p w14:paraId="44BE280B" w14:textId="77777777" w:rsidR="008D56A3" w:rsidRDefault="00000000">
      <w:pPr>
        <w:numPr>
          <w:ilvl w:val="0"/>
          <w:numId w:val="1"/>
        </w:numPr>
        <w:ind w:firstLine="81"/>
      </w:pPr>
      <w:r>
        <w:rPr>
          <w:b/>
        </w:rPr>
        <w:t>Self-Hosted Models In-VPC</w:t>
      </w:r>
      <w:r>
        <w:t xml:space="preserve"> (Ollama, Llama 3.1, SageMaker Embeddings, Self-Hosted LangSmith)</w:t>
      </w:r>
    </w:p>
    <w:p w14:paraId="4E130C1B" w14:textId="77777777" w:rsidR="008D56A3" w:rsidRDefault="00000000">
      <w:pPr>
        <w:numPr>
          <w:ilvl w:val="0"/>
          <w:numId w:val="1"/>
        </w:numPr>
        <w:ind w:firstLine="81"/>
      </w:pPr>
      <w:r>
        <w:rPr>
          <w:b/>
        </w:rPr>
        <w:t>Vector &amp; Columnar Data Stores</w:t>
      </w:r>
      <w:r>
        <w:t xml:space="preserve"> (Elasticsearch dense_vector, </w:t>
      </w:r>
      <w:proofErr w:type="spellStart"/>
      <w:r>
        <w:t>DuckDB</w:t>
      </w:r>
      <w:proofErr w:type="spellEnd"/>
      <w:r>
        <w:t xml:space="preserve"> + Parquet, Redis, Amazon Neptune + Gremlin)</w:t>
      </w:r>
    </w:p>
    <w:p w14:paraId="4BC4470B" w14:textId="77777777" w:rsidR="008D56A3" w:rsidRDefault="00000000">
      <w:pPr>
        <w:numPr>
          <w:ilvl w:val="0"/>
          <w:numId w:val="1"/>
        </w:numPr>
        <w:ind w:firstLine="81"/>
      </w:pPr>
      <w:r>
        <w:rPr>
          <w:b/>
        </w:rPr>
        <w:t>Shared Platform APIs</w:t>
      </w:r>
      <w:r>
        <w:t xml:space="preserve"> (Contracts, Backward Compatibility)</w:t>
      </w:r>
    </w:p>
    <w:p w14:paraId="43E645AA" w14:textId="77777777" w:rsidR="008D56A3" w:rsidRDefault="00000000">
      <w:pPr>
        <w:numPr>
          <w:ilvl w:val="0"/>
          <w:numId w:val="1"/>
        </w:numPr>
        <w:ind w:firstLine="81"/>
      </w:pPr>
      <w:r>
        <w:rPr>
          <w:b/>
        </w:rPr>
        <w:t>Cloud Infrastructure &amp; Platform Engineering</w:t>
      </w:r>
      <w:r>
        <w:t xml:space="preserve"> (AWS — Kinesis, Lambda, ECS, SageMaker, Aurora, DynamoDB)</w:t>
      </w:r>
    </w:p>
    <w:p w14:paraId="740B6E56" w14:textId="77777777" w:rsidR="008D56A3" w:rsidRDefault="00000000">
      <w:pPr>
        <w:numPr>
          <w:ilvl w:val="0"/>
          <w:numId w:val="1"/>
        </w:numPr>
        <w:ind w:firstLine="81"/>
      </w:pPr>
      <w:r>
        <w:rPr>
          <w:b/>
        </w:rPr>
        <w:t>Identity &amp; Access</w:t>
      </w:r>
      <w:r>
        <w:t xml:space="preserve"> (Keycloak to Red Hat SSO, OpenID Connect, OAuth 2.0, RBAC)</w:t>
      </w:r>
    </w:p>
    <w:p w14:paraId="7594C270" w14:textId="77777777" w:rsidR="008D56A3" w:rsidRDefault="00000000">
      <w:pPr>
        <w:numPr>
          <w:ilvl w:val="0"/>
          <w:numId w:val="1"/>
        </w:numPr>
        <w:spacing w:after="39"/>
        <w:ind w:firstLine="81"/>
      </w:pPr>
      <w:r>
        <w:rPr>
          <w:b/>
        </w:rPr>
        <w:t>DevOps &amp; CI/CD Transformation</w:t>
      </w:r>
    </w:p>
    <w:p w14:paraId="66F443C9" w14:textId="77777777" w:rsidR="008D56A3" w:rsidRDefault="00000000">
      <w:pPr>
        <w:numPr>
          <w:ilvl w:val="0"/>
          <w:numId w:val="1"/>
        </w:numPr>
        <w:spacing w:after="39"/>
        <w:ind w:firstLine="81"/>
      </w:pPr>
      <w:r>
        <w:rPr>
          <w:b/>
        </w:rPr>
        <w:t>Observability &amp; Reliability Engineering</w:t>
      </w:r>
      <w:r>
        <w:t xml:space="preserve"> (Datadog, Amplitude, ELK)</w:t>
      </w:r>
    </w:p>
    <w:p w14:paraId="43D97506" w14:textId="77777777" w:rsidR="008D56A3" w:rsidRDefault="00000000">
      <w:r>
        <w:t>Business &amp; Delivery</w:t>
      </w:r>
    </w:p>
    <w:p w14:paraId="086B3C74" w14:textId="77777777" w:rsidR="008D56A3" w:rsidRDefault="00000000">
      <w:pPr>
        <w:numPr>
          <w:ilvl w:val="0"/>
          <w:numId w:val="1"/>
        </w:numPr>
        <w:spacing w:after="39"/>
        <w:ind w:firstLine="81"/>
      </w:pPr>
      <w:r>
        <w:rPr>
          <w:b/>
        </w:rPr>
        <w:t>Agile / Scrum Delivery Management</w:t>
      </w:r>
    </w:p>
    <w:p w14:paraId="14FAD661" w14:textId="77777777" w:rsidR="008D56A3" w:rsidRDefault="00000000">
      <w:pPr>
        <w:numPr>
          <w:ilvl w:val="0"/>
          <w:numId w:val="1"/>
        </w:numPr>
        <w:ind w:firstLine="81"/>
      </w:pPr>
      <w:r>
        <w:rPr>
          <w:b/>
        </w:rPr>
        <w:t>Security, Compliance &amp; Data Privacy</w:t>
      </w:r>
      <w:r>
        <w:t xml:space="preserve"> (HIPAA Pipelines in an ISO 27001-Certified Environment, Least-Privilege)</w:t>
      </w:r>
    </w:p>
    <w:p w14:paraId="75FF0F77" w14:textId="77777777" w:rsidR="008D56A3" w:rsidRDefault="00000000">
      <w:pPr>
        <w:numPr>
          <w:ilvl w:val="0"/>
          <w:numId w:val="1"/>
        </w:numPr>
        <w:spacing w:after="39"/>
        <w:ind w:firstLine="81"/>
      </w:pPr>
      <w:r>
        <w:rPr>
          <w:b/>
        </w:rPr>
        <w:t>Performance Optimization &amp; Cost Management</w:t>
      </w:r>
    </w:p>
    <w:p w14:paraId="55014C54" w14:textId="77777777" w:rsidR="008D56A3" w:rsidRDefault="00000000">
      <w:pPr>
        <w:numPr>
          <w:ilvl w:val="0"/>
          <w:numId w:val="1"/>
        </w:numPr>
        <w:spacing w:after="39"/>
        <w:ind w:firstLine="81"/>
      </w:pPr>
      <w:r>
        <w:rPr>
          <w:b/>
        </w:rPr>
        <w:t>Accessibility Compliance</w:t>
      </w:r>
      <w:r>
        <w:t xml:space="preserve"> (WCAG 2.2 Level AA)</w:t>
      </w:r>
    </w:p>
    <w:p w14:paraId="2DDA1559" w14:textId="77777777" w:rsidR="008D56A3" w:rsidRDefault="00000000">
      <w:pPr>
        <w:numPr>
          <w:ilvl w:val="0"/>
          <w:numId w:val="1"/>
        </w:numPr>
        <w:spacing w:after="39"/>
        <w:ind w:firstLine="81"/>
      </w:pPr>
      <w:r>
        <w:rPr>
          <w:b/>
        </w:rPr>
        <w:t>Enterprise Onboarding &amp; Consolidation at Multi-Hundred-Instance Scale</w:t>
      </w:r>
    </w:p>
    <w:p w14:paraId="2271C137" w14:textId="77777777" w:rsidR="008D56A3" w:rsidRDefault="00000000">
      <w:pPr>
        <w:numPr>
          <w:ilvl w:val="0"/>
          <w:numId w:val="1"/>
        </w:numPr>
        <w:spacing w:after="0"/>
        <w:ind w:firstLine="81"/>
      </w:pPr>
      <w:r>
        <w:rPr>
          <w:b/>
        </w:rPr>
        <w:t>Distributed United States–India Delivery Teams</w:t>
      </w:r>
    </w:p>
    <w:p w14:paraId="010E1235" w14:textId="77777777" w:rsidR="008D56A3" w:rsidRDefault="00000000">
      <w:pPr>
        <w:spacing w:after="61"/>
        <w:ind w:left="-7" w:right="-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9E228E4" wp14:editId="7447A1F2">
                <wp:extent cx="7077074" cy="19050"/>
                <wp:effectExtent l="0" t="0" r="0" b="0"/>
                <wp:docPr id="5376" name="Group 5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7074" cy="19050"/>
                          <a:chOff x="0" y="0"/>
                          <a:chExt cx="7077074" cy="19050"/>
                        </a:xfrm>
                      </wpg:grpSpPr>
                      <wps:wsp>
                        <wps:cNvPr id="6455" name="Shape 6455"/>
                        <wps:cNvSpPr/>
                        <wps:spPr>
                          <a:xfrm>
                            <a:off x="0" y="0"/>
                            <a:ext cx="70770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7074" h="19050">
                                <a:moveTo>
                                  <a:pt x="0" y="0"/>
                                </a:moveTo>
                                <a:lnTo>
                                  <a:pt x="7077074" y="0"/>
                                </a:lnTo>
                                <a:lnTo>
                                  <a:pt x="70770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8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6" style="width:557.25pt;height:1.5pt;mso-position-horizontal-relative:char;mso-position-vertical-relative:line" coordsize="70770,190">
                <v:shape id="Shape 6456" style="position:absolute;width:70770;height:190;left:0;top:0;" coordsize="7077074,19050" path="m0,0l7077074,0l7077074,19050l0,19050l0,0">
                  <v:stroke weight="0pt" endcap="flat" joinstyle="miter" miterlimit="4" on="false" color="#000000" opacity="0"/>
                  <v:fill on="true" color="#328ef7"/>
                </v:shape>
              </v:group>
            </w:pict>
          </mc:Fallback>
        </mc:AlternateContent>
      </w:r>
    </w:p>
    <w:p w14:paraId="13DD29B6" w14:textId="77777777" w:rsidR="008D56A3" w:rsidRDefault="00000000">
      <w:pPr>
        <w:pStyle w:val="Heading1"/>
        <w:ind w:left="10"/>
      </w:pPr>
      <w:r>
        <w:t>PROFESSIONAL EXPERIENCE</w:t>
      </w:r>
    </w:p>
    <w:p w14:paraId="2695F646" w14:textId="77777777" w:rsidR="008D56A3" w:rsidRDefault="00000000">
      <w:pPr>
        <w:tabs>
          <w:tab w:val="right" w:pos="11131"/>
        </w:tabs>
        <w:spacing w:after="100"/>
        <w:ind w:left="0" w:firstLine="0"/>
        <w:jc w:val="left"/>
      </w:pPr>
      <w:r>
        <w:rPr>
          <w:b/>
          <w:color w:val="328EF7"/>
          <w:sz w:val="19"/>
          <w:shd w:val="clear" w:color="auto" w:fill="EBF4FE"/>
        </w:rPr>
        <w:t>Principal Software Architect</w:t>
      </w:r>
      <w:r>
        <w:rPr>
          <w:b/>
          <w:color w:val="328EF7"/>
          <w:sz w:val="19"/>
          <w:shd w:val="clear" w:color="auto" w:fill="EBF4FE"/>
        </w:rPr>
        <w:tab/>
      </w:r>
      <w:r>
        <w:rPr>
          <w:sz w:val="19"/>
          <w:shd w:val="clear" w:color="auto" w:fill="EBF4FE"/>
        </w:rPr>
        <w:t>Mar '25 - Apr '26</w:t>
      </w:r>
    </w:p>
    <w:p w14:paraId="6215A186" w14:textId="77777777" w:rsidR="008D56A3" w:rsidRDefault="00000000">
      <w:pPr>
        <w:pStyle w:val="Heading2"/>
        <w:tabs>
          <w:tab w:val="right" w:pos="11131"/>
        </w:tabs>
        <w:ind w:left="0" w:firstLine="0"/>
      </w:pPr>
      <w:r>
        <w:t>Voltuswave Technologies India Pvt Ltd</w:t>
      </w:r>
      <w:r>
        <w:tab/>
      </w:r>
      <w:r>
        <w:rPr>
          <w:b w:val="0"/>
          <w:color w:val="000000"/>
        </w:rPr>
        <w:t>Hyderabad</w:t>
      </w:r>
    </w:p>
    <w:p w14:paraId="72E27BD0" w14:textId="77777777" w:rsidR="008D56A3" w:rsidRDefault="00000000">
      <w:pPr>
        <w:numPr>
          <w:ilvl w:val="0"/>
          <w:numId w:val="2"/>
        </w:numPr>
        <w:ind w:hanging="162"/>
      </w:pPr>
      <w:r>
        <w:t xml:space="preserve">Architected a two-stream </w:t>
      </w:r>
      <w:r>
        <w:rPr>
          <w:b/>
        </w:rPr>
        <w:t>Amazon Kinesis</w:t>
      </w:r>
      <w:r>
        <w:t xml:space="preserve"> design with Enhanced Fan-Out, expanding </w:t>
      </w:r>
      <w:r>
        <w:rPr>
          <w:b/>
        </w:rPr>
        <w:t>4 to 1,200 shards</w:t>
      </w:r>
      <w:r>
        <w:t xml:space="preserve"> to absorb traffic spikes on a chat platform</w:t>
      </w:r>
    </w:p>
    <w:p w14:paraId="75B4D2E5" w14:textId="77777777" w:rsidR="008D56A3" w:rsidRDefault="00000000">
      <w:pPr>
        <w:numPr>
          <w:ilvl w:val="0"/>
          <w:numId w:val="2"/>
        </w:numPr>
        <w:ind w:hanging="162"/>
      </w:pPr>
      <w:r>
        <w:t xml:space="preserve">Scaled a </w:t>
      </w:r>
      <w:r>
        <w:rPr>
          <w:b/>
        </w:rPr>
        <w:t>Go</w:t>
      </w:r>
      <w:r>
        <w:t xml:space="preserve"> chat service to </w:t>
      </w:r>
      <w:r>
        <w:rPr>
          <w:b/>
        </w:rPr>
        <w:t>100,000 concurrent connections</w:t>
      </w:r>
      <w:r>
        <w:t xml:space="preserve"> in burst testing at </w:t>
      </w:r>
      <w:r>
        <w:rPr>
          <w:b/>
        </w:rPr>
        <w:t xml:space="preserve">P95 under 16 </w:t>
      </w:r>
      <w:proofErr w:type="spellStart"/>
      <w:r>
        <w:rPr>
          <w:b/>
        </w:rPr>
        <w:t>ms</w:t>
      </w:r>
      <w:proofErr w:type="spellEnd"/>
      <w:r>
        <w:t>, on a flow firing ~50 calls per message</w:t>
      </w:r>
    </w:p>
    <w:p w14:paraId="350B9075" w14:textId="77777777" w:rsidR="008D56A3" w:rsidRDefault="00000000">
      <w:pPr>
        <w:numPr>
          <w:ilvl w:val="0"/>
          <w:numId w:val="2"/>
        </w:numPr>
        <w:ind w:hanging="162"/>
      </w:pPr>
      <w:r>
        <w:t xml:space="preserve">Deployed </w:t>
      </w:r>
      <w:r>
        <w:rPr>
          <w:b/>
        </w:rPr>
        <w:t>Datadog</w:t>
      </w:r>
      <w:r>
        <w:t xml:space="preserve"> observability across production services, cutting the error rate to </w:t>
      </w:r>
      <w:r>
        <w:rPr>
          <w:b/>
        </w:rPr>
        <w:t>under 3%</w:t>
      </w:r>
      <w:r>
        <w:t xml:space="preserve"> and making reliability measurable for the first time</w:t>
      </w:r>
    </w:p>
    <w:p w14:paraId="17B19653" w14:textId="77777777" w:rsidR="008D56A3" w:rsidRDefault="00000000">
      <w:pPr>
        <w:numPr>
          <w:ilvl w:val="0"/>
          <w:numId w:val="2"/>
        </w:numPr>
        <w:ind w:hanging="162"/>
      </w:pPr>
      <w:r>
        <w:t xml:space="preserve">Delivered patient onboarding off a third-party messaging tool onto the in-house platform, moving </w:t>
      </w:r>
      <w:r>
        <w:rPr>
          <w:b/>
        </w:rPr>
        <w:t>10,000+ patients</w:t>
      </w:r>
      <w:r>
        <w:t xml:space="preserve"> onto the product as primary channel</w:t>
      </w:r>
    </w:p>
    <w:p w14:paraId="12E09C03" w14:textId="77777777" w:rsidR="008D56A3" w:rsidRDefault="00000000">
      <w:pPr>
        <w:numPr>
          <w:ilvl w:val="0"/>
          <w:numId w:val="2"/>
        </w:numPr>
        <w:ind w:hanging="162"/>
      </w:pPr>
      <w:r>
        <w:t xml:space="preserve">Engineered a retrieval-augmented generation (RAG) pipeline on </w:t>
      </w:r>
      <w:r>
        <w:rPr>
          <w:b/>
        </w:rPr>
        <w:t>Elasticsearch dense_vector</w:t>
      </w:r>
      <w:r>
        <w:t xml:space="preserve"> filtered nearest-</w:t>
      </w:r>
      <w:proofErr w:type="spellStart"/>
      <w:r>
        <w:t>neighbour</w:t>
      </w:r>
      <w:proofErr w:type="spellEnd"/>
      <w:r>
        <w:t xml:space="preserve"> search across </w:t>
      </w:r>
      <w:r>
        <w:rPr>
          <w:b/>
        </w:rPr>
        <w:t>80+ chronic conditions</w:t>
      </w:r>
      <w:r>
        <w:t xml:space="preserve">, keeping </w:t>
      </w:r>
      <w:r>
        <w:rPr>
          <w:b/>
        </w:rPr>
        <w:t>Amazon Neptune</w:t>
      </w:r>
      <w:r>
        <w:t xml:space="preserve"> off the serving path</w:t>
      </w:r>
    </w:p>
    <w:p w14:paraId="4DCDD8DC" w14:textId="77777777" w:rsidR="008D56A3" w:rsidRDefault="00000000">
      <w:pPr>
        <w:numPr>
          <w:ilvl w:val="0"/>
          <w:numId w:val="2"/>
        </w:numPr>
        <w:ind w:hanging="162"/>
      </w:pPr>
      <w:r>
        <w:t xml:space="preserve">Drove a measured </w:t>
      </w:r>
      <w:r>
        <w:rPr>
          <w:b/>
        </w:rPr>
        <w:t>Claude Code and OpenAI Codex</w:t>
      </w:r>
      <w:r>
        <w:t xml:space="preserve"> rollout across a </w:t>
      </w:r>
      <w:r>
        <w:rPr>
          <w:b/>
        </w:rPr>
        <w:t>20-engineer</w:t>
      </w:r>
      <w:r>
        <w:t xml:space="preserve"> team, covering first-cut implementation and test scaffolding under review</w:t>
      </w:r>
    </w:p>
    <w:p w14:paraId="6D054B7B" w14:textId="77777777" w:rsidR="008D56A3" w:rsidRDefault="00000000">
      <w:pPr>
        <w:numPr>
          <w:ilvl w:val="0"/>
          <w:numId w:val="2"/>
        </w:numPr>
        <w:ind w:hanging="162"/>
      </w:pPr>
      <w:r>
        <w:lastRenderedPageBreak/>
        <w:t xml:space="preserve">Hardened ten production analytics services through structured adversarial self-review, absorbing </w:t>
      </w:r>
      <w:r>
        <w:rPr>
          <w:b/>
        </w:rPr>
        <w:t>twenty findings</w:t>
      </w:r>
      <w:r>
        <w:t xml:space="preserve"> into one design and holding another dark until its upstream contract shipped</w:t>
      </w:r>
    </w:p>
    <w:p w14:paraId="7F2DAC89" w14:textId="77777777" w:rsidR="008D56A3" w:rsidRDefault="00000000">
      <w:pPr>
        <w:numPr>
          <w:ilvl w:val="0"/>
          <w:numId w:val="2"/>
        </w:numPr>
        <w:ind w:hanging="162"/>
      </w:pPr>
      <w:r>
        <w:t xml:space="preserve">Extracted confounder-gated cohort comparisons behind propensity matching and </w:t>
      </w:r>
      <w:proofErr w:type="spellStart"/>
      <w:r>
        <w:rPr>
          <w:b/>
        </w:rPr>
        <w:t>standardised</w:t>
      </w:r>
      <w:proofErr w:type="spellEnd"/>
      <w:r>
        <w:rPr>
          <w:b/>
        </w:rPr>
        <w:t xml:space="preserve"> mean difference</w:t>
      </w:r>
      <w:r>
        <w:t xml:space="preserve"> balance checks, making an unbalanced headline unrepresentable in the output type</w:t>
      </w:r>
    </w:p>
    <w:p w14:paraId="1640F18B" w14:textId="77777777" w:rsidR="008D56A3" w:rsidRDefault="00000000">
      <w:pPr>
        <w:numPr>
          <w:ilvl w:val="0"/>
          <w:numId w:val="2"/>
        </w:numPr>
        <w:ind w:hanging="162"/>
      </w:pPr>
      <w:r>
        <w:t xml:space="preserve">Sequenced patient event histories into a relapse early-warning model on </w:t>
      </w:r>
      <w:r>
        <w:rPr>
          <w:b/>
        </w:rPr>
        <w:t>Amazon SageMaker</w:t>
      </w:r>
      <w:r>
        <w:t>, gated never to train on an outcome window that had not matured</w:t>
      </w:r>
    </w:p>
    <w:p w14:paraId="547F1904" w14:textId="77777777" w:rsidR="008D56A3" w:rsidRDefault="00000000">
      <w:pPr>
        <w:numPr>
          <w:ilvl w:val="0"/>
          <w:numId w:val="2"/>
        </w:numPr>
        <w:ind w:hanging="162"/>
      </w:pPr>
      <w:r>
        <w:t xml:space="preserve">Secured protected health information inside the client </w:t>
      </w:r>
      <w:r>
        <w:rPr>
          <w:b/>
        </w:rPr>
        <w:t>virtual private cloud</w:t>
      </w:r>
      <w:r>
        <w:t xml:space="preserve"> by self-hosting embeddings and </w:t>
      </w:r>
      <w:r>
        <w:rPr>
          <w:b/>
        </w:rPr>
        <w:t>Llama 3.1</w:t>
      </w:r>
      <w:r>
        <w:t xml:space="preserve"> for every model call</w:t>
      </w:r>
    </w:p>
    <w:p w14:paraId="2AEF9F26" w14:textId="77777777" w:rsidR="008D56A3" w:rsidRDefault="00000000">
      <w:pPr>
        <w:tabs>
          <w:tab w:val="right" w:pos="11131"/>
        </w:tabs>
        <w:spacing w:after="100"/>
        <w:ind w:left="0" w:firstLine="0"/>
        <w:jc w:val="left"/>
      </w:pPr>
      <w:r>
        <w:rPr>
          <w:b/>
          <w:color w:val="328EF7"/>
          <w:sz w:val="19"/>
          <w:shd w:val="clear" w:color="auto" w:fill="EBF4FE"/>
        </w:rPr>
        <w:t>Lead SDE/Sr. Staff Engineer / Staff Software Engineer</w:t>
      </w:r>
      <w:r>
        <w:rPr>
          <w:b/>
          <w:color w:val="328EF7"/>
          <w:sz w:val="19"/>
          <w:shd w:val="clear" w:color="auto" w:fill="EBF4FE"/>
        </w:rPr>
        <w:tab/>
      </w:r>
      <w:r>
        <w:rPr>
          <w:sz w:val="19"/>
          <w:shd w:val="clear" w:color="auto" w:fill="EBF4FE"/>
        </w:rPr>
        <w:t>Dec '19 - Feb '25</w:t>
      </w:r>
    </w:p>
    <w:p w14:paraId="45B92F79" w14:textId="77777777" w:rsidR="008D56A3" w:rsidRDefault="00000000">
      <w:pPr>
        <w:pStyle w:val="Heading2"/>
        <w:tabs>
          <w:tab w:val="right" w:pos="11131"/>
        </w:tabs>
        <w:ind w:left="0" w:firstLine="0"/>
      </w:pPr>
      <w:r>
        <w:t>Deque Software</w:t>
      </w:r>
      <w:r>
        <w:tab/>
      </w:r>
      <w:r>
        <w:rPr>
          <w:b w:val="0"/>
          <w:color w:val="000000"/>
        </w:rPr>
        <w:t>Hyderabad</w:t>
      </w:r>
    </w:p>
    <w:p w14:paraId="6C5F1769" w14:textId="77777777" w:rsidR="008D56A3" w:rsidRDefault="00000000">
      <w:pPr>
        <w:numPr>
          <w:ilvl w:val="0"/>
          <w:numId w:val="3"/>
        </w:numPr>
        <w:ind w:hanging="162"/>
      </w:pPr>
      <w:r>
        <w:t xml:space="preserve">Implemented multi-tenant isolation across </w:t>
      </w:r>
      <w:r>
        <w:rPr>
          <w:b/>
        </w:rPr>
        <w:t>approximately 300 enterprise instances</w:t>
      </w:r>
      <w:r>
        <w:t xml:space="preserve">, adding an </w:t>
      </w:r>
      <w:proofErr w:type="spellStart"/>
      <w:r>
        <w:t>organisation</w:t>
      </w:r>
      <w:proofErr w:type="spellEnd"/>
      <w:r>
        <w:t xml:space="preserve"> ID to every table and resolving tenant from the </w:t>
      </w:r>
      <w:r>
        <w:rPr>
          <w:b/>
        </w:rPr>
        <w:t>JSON Web Token (JWT)</w:t>
      </w:r>
    </w:p>
    <w:p w14:paraId="17120AE9" w14:textId="77777777" w:rsidR="008D56A3" w:rsidRDefault="00000000">
      <w:pPr>
        <w:numPr>
          <w:ilvl w:val="0"/>
          <w:numId w:val="3"/>
        </w:numPr>
        <w:ind w:hanging="162"/>
      </w:pPr>
      <w:r>
        <w:t xml:space="preserve">Steered </w:t>
      </w:r>
      <w:r>
        <w:rPr>
          <w:b/>
        </w:rPr>
        <w:t>70–80%</w:t>
      </w:r>
      <w:r>
        <w:t xml:space="preserve"> of customers onto shared instances while regulated banks kept dedicated databases, with one codebase serving both deployment models</w:t>
      </w:r>
    </w:p>
    <w:p w14:paraId="2A39588C" w14:textId="77777777" w:rsidR="008D56A3" w:rsidRDefault="00000000">
      <w:pPr>
        <w:numPr>
          <w:ilvl w:val="0"/>
          <w:numId w:val="3"/>
        </w:numPr>
        <w:ind w:hanging="162"/>
      </w:pPr>
      <w:r>
        <w:t xml:space="preserve">Forged a central authentication service in </w:t>
      </w:r>
      <w:r>
        <w:rPr>
          <w:b/>
        </w:rPr>
        <w:t>Java and Spring Boot</w:t>
      </w:r>
      <w:r>
        <w:t xml:space="preserve">, migrating every instance from </w:t>
      </w:r>
      <w:r>
        <w:rPr>
          <w:b/>
        </w:rPr>
        <w:t>Keycloak</w:t>
      </w:r>
      <w:r>
        <w:t xml:space="preserve"> to </w:t>
      </w:r>
      <w:r>
        <w:rPr>
          <w:b/>
        </w:rPr>
        <w:t>Red Hat single sign-on</w:t>
      </w:r>
      <w:r>
        <w:t xml:space="preserve"> with zero user disruption</w:t>
      </w:r>
    </w:p>
    <w:p w14:paraId="7506CCC5" w14:textId="77777777" w:rsidR="008D56A3" w:rsidRDefault="00000000">
      <w:pPr>
        <w:numPr>
          <w:ilvl w:val="0"/>
          <w:numId w:val="3"/>
        </w:numPr>
        <w:ind w:hanging="162"/>
      </w:pPr>
      <w:r>
        <w:t xml:space="preserve">Productized a billing and subscription service consumed by </w:t>
      </w:r>
      <w:r>
        <w:rPr>
          <w:b/>
        </w:rPr>
        <w:t>every product</w:t>
      </w:r>
      <w:r>
        <w:t xml:space="preserve"> in the portfolio, porting it from </w:t>
      </w:r>
      <w:r>
        <w:rPr>
          <w:b/>
        </w:rPr>
        <w:t>Node.js/TypeScript</w:t>
      </w:r>
      <w:r>
        <w:t xml:space="preserve"> to </w:t>
      </w:r>
      <w:r>
        <w:rPr>
          <w:b/>
        </w:rPr>
        <w:t>Java and Spring Boot</w:t>
      </w:r>
    </w:p>
    <w:p w14:paraId="20EAA092" w14:textId="77777777" w:rsidR="008D56A3" w:rsidRDefault="00000000">
      <w:pPr>
        <w:numPr>
          <w:ilvl w:val="0"/>
          <w:numId w:val="3"/>
        </w:numPr>
        <w:ind w:hanging="162"/>
      </w:pPr>
      <w:r>
        <w:t xml:space="preserve">Stewarded a </w:t>
      </w:r>
      <w:r>
        <w:rPr>
          <w:b/>
        </w:rPr>
        <w:t>zero-downtime</w:t>
      </w:r>
      <w:r>
        <w:t xml:space="preserve"> upgrade from </w:t>
      </w:r>
      <w:r>
        <w:rPr>
          <w:b/>
        </w:rPr>
        <w:t>PostgreSQL 9.6</w:t>
      </w:r>
      <w:r>
        <w:t xml:space="preserve"> to </w:t>
      </w:r>
      <w:r>
        <w:rPr>
          <w:b/>
        </w:rPr>
        <w:t>Amazon Aurora PostgreSQL 13.x</w:t>
      </w:r>
      <w:r>
        <w:t xml:space="preserve"> across every axe Auditor instance</w:t>
      </w:r>
    </w:p>
    <w:p w14:paraId="641ED661" w14:textId="77777777" w:rsidR="008D56A3" w:rsidRDefault="00000000">
      <w:pPr>
        <w:numPr>
          <w:ilvl w:val="0"/>
          <w:numId w:val="3"/>
        </w:numPr>
        <w:spacing w:after="123"/>
        <w:ind w:hanging="162"/>
      </w:pPr>
      <w:r>
        <w:t xml:space="preserve">Championed decomposition of a monolith into </w:t>
      </w:r>
      <w:r>
        <w:rPr>
          <w:b/>
        </w:rPr>
        <w:t>10–15 services</w:t>
      </w:r>
      <w:r>
        <w:t>, splitting on independent scaling and database ownership rather than on team boundaries</w:t>
      </w:r>
    </w:p>
    <w:p w14:paraId="0E13432C" w14:textId="77777777" w:rsidR="008D56A3" w:rsidRDefault="00000000">
      <w:pPr>
        <w:tabs>
          <w:tab w:val="right" w:pos="11131"/>
        </w:tabs>
        <w:spacing w:after="100"/>
        <w:ind w:left="0" w:firstLine="0"/>
        <w:jc w:val="left"/>
      </w:pPr>
      <w:r>
        <w:rPr>
          <w:b/>
          <w:color w:val="328EF7"/>
          <w:sz w:val="19"/>
          <w:shd w:val="clear" w:color="auto" w:fill="EBF4FE"/>
        </w:rPr>
        <w:t>Software Engineer III</w:t>
      </w:r>
      <w:r>
        <w:rPr>
          <w:b/>
          <w:color w:val="328EF7"/>
          <w:sz w:val="19"/>
          <w:shd w:val="clear" w:color="auto" w:fill="EBF4FE"/>
        </w:rPr>
        <w:tab/>
      </w:r>
      <w:r>
        <w:rPr>
          <w:sz w:val="19"/>
          <w:shd w:val="clear" w:color="auto" w:fill="EBF4FE"/>
        </w:rPr>
        <w:t>Aug '18 - Jul '19</w:t>
      </w:r>
    </w:p>
    <w:p w14:paraId="1404B319" w14:textId="77777777" w:rsidR="008D56A3" w:rsidRDefault="00000000">
      <w:pPr>
        <w:pStyle w:val="Heading2"/>
        <w:tabs>
          <w:tab w:val="right" w:pos="11131"/>
        </w:tabs>
        <w:ind w:left="0" w:firstLine="0"/>
      </w:pPr>
      <w:r>
        <w:t>Rocket Software</w:t>
      </w:r>
      <w:r>
        <w:tab/>
      </w:r>
      <w:r>
        <w:rPr>
          <w:b w:val="0"/>
          <w:color w:val="000000"/>
        </w:rPr>
        <w:t>Bangalore</w:t>
      </w:r>
    </w:p>
    <w:p w14:paraId="13577DD5" w14:textId="77777777" w:rsidR="008D56A3" w:rsidRDefault="00000000">
      <w:pPr>
        <w:numPr>
          <w:ilvl w:val="0"/>
          <w:numId w:val="4"/>
        </w:numPr>
        <w:ind w:hanging="162"/>
      </w:pPr>
      <w:r>
        <w:t xml:space="preserve">Anchored decomposition of </w:t>
      </w:r>
      <w:r>
        <w:rPr>
          <w:b/>
        </w:rPr>
        <w:t>IBM Db2 Configuration Manager</w:t>
      </w:r>
      <w:r>
        <w:t xml:space="preserve"> into </w:t>
      </w:r>
      <w:r>
        <w:rPr>
          <w:b/>
        </w:rPr>
        <w:t>Java and Spring Boot</w:t>
      </w:r>
      <w:r>
        <w:t xml:space="preserve"> microservices, defining boundaries across </w:t>
      </w:r>
      <w:r>
        <w:rPr>
          <w:b/>
        </w:rPr>
        <w:t>z/OS and Linux, UNIX and Windows</w:t>
      </w:r>
      <w:r>
        <w:t xml:space="preserve"> platforms</w:t>
      </w:r>
    </w:p>
    <w:p w14:paraId="1E830D40" w14:textId="77777777" w:rsidR="008D56A3" w:rsidRDefault="00000000">
      <w:pPr>
        <w:numPr>
          <w:ilvl w:val="0"/>
          <w:numId w:val="4"/>
        </w:numPr>
        <w:ind w:hanging="162"/>
      </w:pPr>
      <w:r>
        <w:t xml:space="preserve">Coached a </w:t>
      </w:r>
      <w:r>
        <w:rPr>
          <w:b/>
        </w:rPr>
        <w:t>5-engineer</w:t>
      </w:r>
      <w:r>
        <w:t xml:space="preserve"> team through delivery planning, code review and performance appraisals while remaining hands-on as an individual contributor</w:t>
      </w:r>
    </w:p>
    <w:p w14:paraId="24A024EC" w14:textId="77777777" w:rsidR="008D56A3" w:rsidRDefault="00000000">
      <w:pPr>
        <w:numPr>
          <w:ilvl w:val="0"/>
          <w:numId w:val="4"/>
        </w:numPr>
        <w:ind w:hanging="162"/>
      </w:pPr>
      <w:r>
        <w:t xml:space="preserve">Surfaced defect </w:t>
      </w:r>
      <w:proofErr w:type="gramStart"/>
      <w:r>
        <w:t>hot-spots</w:t>
      </w:r>
      <w:proofErr w:type="gramEnd"/>
      <w:r>
        <w:t xml:space="preserve"> through </w:t>
      </w:r>
      <w:r>
        <w:rPr>
          <w:b/>
        </w:rPr>
        <w:t>REST</w:t>
      </w:r>
      <w:r>
        <w:t xml:space="preserve"> interfaces and service isolation, reducing reported bugs </w:t>
      </w:r>
      <w:r>
        <w:rPr>
          <w:b/>
        </w:rPr>
        <w:t>over 50%</w:t>
      </w:r>
    </w:p>
    <w:p w14:paraId="2EB52EF4" w14:textId="77777777" w:rsidR="008D56A3" w:rsidRDefault="00000000">
      <w:pPr>
        <w:numPr>
          <w:ilvl w:val="0"/>
          <w:numId w:val="4"/>
        </w:numPr>
        <w:spacing w:after="123"/>
        <w:ind w:hanging="162"/>
      </w:pPr>
      <w:r>
        <w:t xml:space="preserve">Partnered with product to extend platform support to </w:t>
      </w:r>
      <w:r>
        <w:rPr>
          <w:b/>
        </w:rPr>
        <w:t>Windows</w:t>
      </w:r>
      <w:r>
        <w:t xml:space="preserve"> and Linux — Ubuntu, CentOS and </w:t>
      </w:r>
      <w:r>
        <w:rPr>
          <w:b/>
        </w:rPr>
        <w:t>Red Hat Enterprise Linux (RHEL)</w:t>
      </w:r>
      <w:r>
        <w:t xml:space="preserve"> — raising sales </w:t>
      </w:r>
      <w:r>
        <w:rPr>
          <w:b/>
        </w:rPr>
        <w:t>over 20%</w:t>
      </w:r>
    </w:p>
    <w:p w14:paraId="77D70979" w14:textId="77777777" w:rsidR="008D56A3" w:rsidRDefault="00000000">
      <w:pPr>
        <w:tabs>
          <w:tab w:val="right" w:pos="11131"/>
        </w:tabs>
        <w:spacing w:after="100"/>
        <w:ind w:left="0" w:firstLine="0"/>
        <w:jc w:val="left"/>
      </w:pPr>
      <w:r>
        <w:rPr>
          <w:b/>
          <w:color w:val="328EF7"/>
          <w:sz w:val="19"/>
          <w:shd w:val="clear" w:color="auto" w:fill="EBF4FE"/>
        </w:rPr>
        <w:t>Co-Founder and VP of Technology</w:t>
      </w:r>
      <w:r>
        <w:rPr>
          <w:b/>
          <w:color w:val="328EF7"/>
          <w:sz w:val="19"/>
          <w:shd w:val="clear" w:color="auto" w:fill="EBF4FE"/>
        </w:rPr>
        <w:tab/>
      </w:r>
      <w:r>
        <w:rPr>
          <w:sz w:val="19"/>
          <w:shd w:val="clear" w:color="auto" w:fill="EBF4FE"/>
        </w:rPr>
        <w:t>Mar '17 - Apr '18</w:t>
      </w:r>
    </w:p>
    <w:p w14:paraId="0F936810" w14:textId="77777777" w:rsidR="008D56A3" w:rsidRDefault="00000000">
      <w:pPr>
        <w:pStyle w:val="Heading2"/>
        <w:tabs>
          <w:tab w:val="right" w:pos="11131"/>
        </w:tabs>
        <w:ind w:left="0" w:firstLine="0"/>
      </w:pPr>
      <w:r>
        <w:t>Voltuswave Technologies India Pvt Ltd</w:t>
      </w:r>
      <w:r>
        <w:tab/>
      </w:r>
      <w:r>
        <w:rPr>
          <w:b w:val="0"/>
          <w:color w:val="000000"/>
        </w:rPr>
        <w:t>Hyderabad</w:t>
      </w:r>
    </w:p>
    <w:p w14:paraId="250BE017" w14:textId="77777777" w:rsidR="008D56A3" w:rsidRDefault="00000000">
      <w:pPr>
        <w:numPr>
          <w:ilvl w:val="0"/>
          <w:numId w:val="5"/>
        </w:numPr>
        <w:ind w:hanging="162"/>
      </w:pPr>
      <w:r>
        <w:t xml:space="preserve">Co-founded </w:t>
      </w:r>
      <w:proofErr w:type="spellStart"/>
      <w:r>
        <w:t>VoltusWave</w:t>
      </w:r>
      <w:proofErr w:type="spellEnd"/>
      <w:r>
        <w:t xml:space="preserve"> and launched its first </w:t>
      </w:r>
      <w:r>
        <w:rPr>
          <w:b/>
        </w:rPr>
        <w:t>application Platform-as-a-Service (</w:t>
      </w:r>
      <w:proofErr w:type="spellStart"/>
      <w:r>
        <w:rPr>
          <w:b/>
        </w:rPr>
        <w:t>aPaaS</w:t>
      </w:r>
      <w:proofErr w:type="spellEnd"/>
      <w:r>
        <w:rPr>
          <w:b/>
        </w:rPr>
        <w:t>)</w:t>
      </w:r>
      <w:r>
        <w:t xml:space="preserve"> product for web and Android, winning </w:t>
      </w:r>
      <w:r>
        <w:rPr>
          <w:b/>
        </w:rPr>
        <w:t>8 early enterprise clients</w:t>
      </w:r>
    </w:p>
    <w:p w14:paraId="53A0A79F" w14:textId="77777777" w:rsidR="008D56A3" w:rsidRDefault="00000000">
      <w:pPr>
        <w:numPr>
          <w:ilvl w:val="0"/>
          <w:numId w:val="5"/>
        </w:numPr>
        <w:ind w:hanging="162"/>
      </w:pPr>
      <w:r>
        <w:t xml:space="preserve">Mobilized an engineering </w:t>
      </w:r>
      <w:proofErr w:type="spellStart"/>
      <w:r>
        <w:t>organisation</w:t>
      </w:r>
      <w:proofErr w:type="spellEnd"/>
      <w:r>
        <w:t xml:space="preserve"> from </w:t>
      </w:r>
      <w:r>
        <w:rPr>
          <w:b/>
        </w:rPr>
        <w:t>0 to 35</w:t>
      </w:r>
      <w:r>
        <w:t xml:space="preserve"> in 13 months, mentoring freshers and senior engineers while establishing delivery process</w:t>
      </w:r>
    </w:p>
    <w:p w14:paraId="554B73B9" w14:textId="77777777" w:rsidR="008D56A3" w:rsidRDefault="00000000">
      <w:pPr>
        <w:numPr>
          <w:ilvl w:val="0"/>
          <w:numId w:val="5"/>
        </w:numPr>
        <w:spacing w:after="123"/>
        <w:ind w:hanging="162"/>
      </w:pPr>
      <w:r>
        <w:t xml:space="preserve">Helmed development, deployment and operations on </w:t>
      </w:r>
      <w:r>
        <w:rPr>
          <w:b/>
        </w:rPr>
        <w:t>Amazon Elastic Container Service</w:t>
      </w:r>
      <w:r>
        <w:t>, setting the architecture roadmap every subsequent product inherited</w:t>
      </w:r>
    </w:p>
    <w:p w14:paraId="4AA36ECD" w14:textId="77777777" w:rsidR="008D56A3" w:rsidRDefault="00000000">
      <w:pPr>
        <w:tabs>
          <w:tab w:val="right" w:pos="11131"/>
        </w:tabs>
        <w:spacing w:after="100"/>
        <w:ind w:left="0" w:firstLine="0"/>
        <w:jc w:val="left"/>
      </w:pPr>
      <w:r>
        <w:rPr>
          <w:b/>
          <w:color w:val="328EF7"/>
          <w:sz w:val="19"/>
          <w:shd w:val="clear" w:color="auto" w:fill="EBF4FE"/>
        </w:rPr>
        <w:t>Senior Software Engineer</w:t>
      </w:r>
      <w:r>
        <w:rPr>
          <w:b/>
          <w:color w:val="328EF7"/>
          <w:sz w:val="19"/>
          <w:shd w:val="clear" w:color="auto" w:fill="EBF4FE"/>
        </w:rPr>
        <w:tab/>
      </w:r>
      <w:r>
        <w:rPr>
          <w:sz w:val="19"/>
          <w:shd w:val="clear" w:color="auto" w:fill="EBF4FE"/>
        </w:rPr>
        <w:t>Mar '16 - Mar '17</w:t>
      </w:r>
    </w:p>
    <w:p w14:paraId="7ADE8C34" w14:textId="77777777" w:rsidR="008D56A3" w:rsidRDefault="00000000">
      <w:pPr>
        <w:pStyle w:val="Heading2"/>
        <w:tabs>
          <w:tab w:val="right" w:pos="11131"/>
        </w:tabs>
        <w:ind w:left="0" w:firstLine="0"/>
      </w:pPr>
      <w:r>
        <w:t>Teletext India Private Limited, Hyderabad</w:t>
      </w:r>
      <w:r>
        <w:tab/>
      </w:r>
      <w:proofErr w:type="spellStart"/>
      <w:r>
        <w:rPr>
          <w:b w:val="0"/>
          <w:color w:val="000000"/>
        </w:rPr>
        <w:t>Hyderabad</w:t>
      </w:r>
      <w:proofErr w:type="spellEnd"/>
    </w:p>
    <w:p w14:paraId="46B5B002" w14:textId="77777777" w:rsidR="008D56A3" w:rsidRDefault="00000000">
      <w:pPr>
        <w:numPr>
          <w:ilvl w:val="0"/>
          <w:numId w:val="6"/>
        </w:numPr>
        <w:ind w:hanging="162"/>
      </w:pPr>
      <w:r>
        <w:t xml:space="preserve">Codified a scatter-gather integration across </w:t>
      </w:r>
      <w:r>
        <w:rPr>
          <w:b/>
        </w:rPr>
        <w:t>25 hotel suppliers</w:t>
      </w:r>
      <w:r>
        <w:t xml:space="preserve"> on a </w:t>
      </w:r>
      <w:r>
        <w:rPr>
          <w:b/>
        </w:rPr>
        <w:t>MuleSoft enterprise service bus</w:t>
      </w:r>
      <w:r>
        <w:t xml:space="preserve">, succeeding where a prior </w:t>
      </w:r>
      <w:r>
        <w:rPr>
          <w:b/>
        </w:rPr>
        <w:t>.NET 2.0</w:t>
      </w:r>
      <w:r>
        <w:t xml:space="preserve"> upgrade had failed</w:t>
      </w:r>
    </w:p>
    <w:p w14:paraId="432E2600" w14:textId="77777777" w:rsidR="008D56A3" w:rsidRDefault="00000000">
      <w:pPr>
        <w:numPr>
          <w:ilvl w:val="0"/>
          <w:numId w:val="6"/>
        </w:numPr>
        <w:ind w:hanging="162"/>
      </w:pPr>
      <w:r>
        <w:t xml:space="preserve">Cut operational cost </w:t>
      </w:r>
      <w:r>
        <w:rPr>
          <w:b/>
        </w:rPr>
        <w:t>46%</w:t>
      </w:r>
      <w:r>
        <w:t xml:space="preserve"> by retiring a third-party pricing product for an in-house </w:t>
      </w:r>
      <w:r>
        <w:rPr>
          <w:b/>
        </w:rPr>
        <w:t>ELK</w:t>
      </w:r>
      <w:r>
        <w:t xml:space="preserve"> cache with a 20-minute time-to-live</w:t>
      </w:r>
    </w:p>
    <w:p w14:paraId="5C74AFB5" w14:textId="77777777" w:rsidR="008D56A3" w:rsidRDefault="00000000">
      <w:pPr>
        <w:numPr>
          <w:ilvl w:val="0"/>
          <w:numId w:val="6"/>
        </w:numPr>
        <w:spacing w:after="0" w:line="333" w:lineRule="auto"/>
        <w:ind w:hanging="162"/>
      </w:pPr>
      <w:r>
        <w:t xml:space="preserve">Reconciled supplier hotel identifiers onto </w:t>
      </w:r>
      <w:r>
        <w:rPr>
          <w:b/>
        </w:rPr>
        <w:t xml:space="preserve">GIATA </w:t>
      </w:r>
      <w:proofErr w:type="spellStart"/>
      <w:r>
        <w:rPr>
          <w:b/>
        </w:rPr>
        <w:t>MultiCodes</w:t>
      </w:r>
      <w:proofErr w:type="spellEnd"/>
      <w:r>
        <w:t xml:space="preserve">, automating the pipeline on </w:t>
      </w:r>
      <w:r>
        <w:rPr>
          <w:b/>
        </w:rPr>
        <w:t>AWS Lambda</w:t>
      </w:r>
      <w:r>
        <w:t xml:space="preserve"> with human approval retained, growing revenue </w:t>
      </w:r>
      <w:r>
        <w:rPr>
          <w:b/>
        </w:rPr>
        <w:t>8% month over month</w:t>
      </w:r>
    </w:p>
    <w:p w14:paraId="03858734" w14:textId="77777777" w:rsidR="008D56A3" w:rsidRDefault="00000000">
      <w:pPr>
        <w:numPr>
          <w:ilvl w:val="0"/>
          <w:numId w:val="6"/>
        </w:numPr>
        <w:spacing w:after="122"/>
        <w:ind w:hanging="162"/>
      </w:pPr>
      <w:r>
        <w:t xml:space="preserve">Lifted hotel booking conversions </w:t>
      </w:r>
      <w:r>
        <w:rPr>
          <w:b/>
        </w:rPr>
        <w:t>65%</w:t>
      </w:r>
      <w:r>
        <w:t xml:space="preserve"> by widening matched inventory and ranking contracted properties first across </w:t>
      </w:r>
      <w:r>
        <w:rPr>
          <w:b/>
        </w:rPr>
        <w:t>2–3 million daily requests</w:t>
      </w:r>
    </w:p>
    <w:p w14:paraId="34A07E34" w14:textId="77777777" w:rsidR="008D56A3" w:rsidRDefault="00000000">
      <w:pPr>
        <w:tabs>
          <w:tab w:val="right" w:pos="11131"/>
        </w:tabs>
        <w:spacing w:after="100"/>
        <w:ind w:left="0" w:firstLine="0"/>
        <w:jc w:val="left"/>
      </w:pPr>
      <w:r>
        <w:rPr>
          <w:b/>
          <w:color w:val="328EF7"/>
          <w:sz w:val="19"/>
          <w:shd w:val="clear" w:color="auto" w:fill="EBF4FE"/>
        </w:rPr>
        <w:t>Technical Architect</w:t>
      </w:r>
      <w:r>
        <w:rPr>
          <w:b/>
          <w:color w:val="328EF7"/>
          <w:sz w:val="19"/>
          <w:shd w:val="clear" w:color="auto" w:fill="EBF4FE"/>
        </w:rPr>
        <w:tab/>
      </w:r>
      <w:r>
        <w:rPr>
          <w:sz w:val="19"/>
          <w:shd w:val="clear" w:color="auto" w:fill="EBF4FE"/>
        </w:rPr>
        <w:t>May '15 - Nov '15</w:t>
      </w:r>
    </w:p>
    <w:p w14:paraId="0C166018" w14:textId="77777777" w:rsidR="008D56A3" w:rsidRDefault="00000000">
      <w:pPr>
        <w:pStyle w:val="Heading2"/>
        <w:tabs>
          <w:tab w:val="right" w:pos="11131"/>
        </w:tabs>
        <w:ind w:left="0" w:firstLine="0"/>
      </w:pPr>
      <w:r>
        <w:t>CURA Software Solutions</w:t>
      </w:r>
      <w:r>
        <w:tab/>
      </w:r>
      <w:r>
        <w:rPr>
          <w:b w:val="0"/>
          <w:color w:val="000000"/>
        </w:rPr>
        <w:t>Hyderabad</w:t>
      </w:r>
    </w:p>
    <w:p w14:paraId="51712BF8" w14:textId="77777777" w:rsidR="008D56A3" w:rsidRDefault="00000000">
      <w:pPr>
        <w:numPr>
          <w:ilvl w:val="0"/>
          <w:numId w:val="7"/>
        </w:numPr>
        <w:spacing w:after="0"/>
        <w:ind w:right="287" w:hanging="162"/>
      </w:pPr>
      <w:r>
        <w:t xml:space="preserve">Introduced </w:t>
      </w:r>
      <w:r>
        <w:rPr>
          <w:b/>
        </w:rPr>
        <w:t>Linux/Unix deployment</w:t>
      </w:r>
      <w:r>
        <w:t xml:space="preserve"> for the Governance, Risk &amp; Compliance platform, cutting running costs and winning </w:t>
      </w:r>
      <w:r>
        <w:rPr>
          <w:b/>
        </w:rPr>
        <w:t xml:space="preserve">12 new customers within 2 months </w:t>
      </w:r>
      <w:r>
        <w:t xml:space="preserve">• Ported the data model from </w:t>
      </w:r>
      <w:r>
        <w:rPr>
          <w:b/>
        </w:rPr>
        <w:t>Microsoft SQL Server</w:t>
      </w:r>
      <w:r>
        <w:t xml:space="preserve"> to </w:t>
      </w:r>
      <w:r>
        <w:rPr>
          <w:b/>
        </w:rPr>
        <w:t>MySQL</w:t>
      </w:r>
      <w:r>
        <w:t>, enabling the low-cost Linux deployment</w:t>
      </w:r>
    </w:p>
    <w:tbl>
      <w:tblPr>
        <w:tblStyle w:val="TableGrid"/>
        <w:tblW w:w="11041" w:type="dxa"/>
        <w:tblInd w:w="15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32"/>
        <w:gridCol w:w="1409"/>
      </w:tblGrid>
      <w:tr w:rsidR="008D56A3" w14:paraId="7BB0C37A" w14:textId="77777777">
        <w:trPr>
          <w:trHeight w:val="4715"/>
        </w:trPr>
        <w:tc>
          <w:tcPr>
            <w:tcW w:w="9633" w:type="dxa"/>
            <w:tcBorders>
              <w:top w:val="nil"/>
              <w:left w:val="nil"/>
              <w:bottom w:val="nil"/>
              <w:right w:val="nil"/>
            </w:tcBorders>
          </w:tcPr>
          <w:p w14:paraId="7DB0AC38" w14:textId="77777777" w:rsidR="008D56A3" w:rsidRDefault="00000000">
            <w:pPr>
              <w:spacing w:after="1" w:line="343" w:lineRule="auto"/>
              <w:ind w:left="0" w:right="6646" w:firstLine="0"/>
              <w:jc w:val="left"/>
            </w:pPr>
            <w:r>
              <w:rPr>
                <w:b/>
                <w:color w:val="328EF7"/>
                <w:sz w:val="19"/>
                <w:shd w:val="clear" w:color="auto" w:fill="EBF4FE"/>
              </w:rPr>
              <w:t xml:space="preserve">Technical Lead </w:t>
            </w:r>
            <w:proofErr w:type="spellStart"/>
            <w:r>
              <w:rPr>
                <w:b/>
                <w:color w:val="328EF7"/>
                <w:sz w:val="19"/>
              </w:rPr>
              <w:t>innRoad</w:t>
            </w:r>
            <w:proofErr w:type="spellEnd"/>
            <w:r>
              <w:rPr>
                <w:b/>
                <w:color w:val="328EF7"/>
                <w:sz w:val="19"/>
              </w:rPr>
              <w:t xml:space="preserve"> India Hotel Software Pvt. Ltd.</w:t>
            </w:r>
          </w:p>
          <w:p w14:paraId="7DCBEC75" w14:textId="77777777" w:rsidR="008D56A3" w:rsidRDefault="00000000">
            <w:pPr>
              <w:numPr>
                <w:ilvl w:val="0"/>
                <w:numId w:val="8"/>
              </w:numPr>
              <w:spacing w:after="47"/>
              <w:ind w:firstLine="66"/>
              <w:jc w:val="left"/>
            </w:pPr>
            <w:r>
              <w:t xml:space="preserve">Converted a </w:t>
            </w:r>
            <w:r>
              <w:rPr>
                <w:b/>
              </w:rPr>
              <w:t>legacy ASP.NET 2.0</w:t>
            </w:r>
            <w:r>
              <w:t xml:space="preserve"> application into a modern </w:t>
            </w:r>
            <w:r>
              <w:rPr>
                <w:b/>
              </w:rPr>
              <w:t>single-page application</w:t>
            </w:r>
            <w:r>
              <w:t xml:space="preserve"> using Knockout.js and a Boilerplate JavaScript framework</w:t>
            </w:r>
          </w:p>
          <w:p w14:paraId="133B37F9" w14:textId="77777777" w:rsidR="008D56A3" w:rsidRDefault="00000000">
            <w:pPr>
              <w:numPr>
                <w:ilvl w:val="0"/>
                <w:numId w:val="8"/>
              </w:numPr>
              <w:spacing w:after="48"/>
              <w:ind w:firstLine="66"/>
              <w:jc w:val="left"/>
            </w:pPr>
            <w:r>
              <w:t xml:space="preserve">Productized </w:t>
            </w:r>
            <w:r>
              <w:rPr>
                <w:b/>
              </w:rPr>
              <w:t>REST-based WCF</w:t>
            </w:r>
            <w:r>
              <w:t xml:space="preserve"> services that enabled and </w:t>
            </w:r>
            <w:proofErr w:type="spellStart"/>
            <w:r>
              <w:t>monetised</w:t>
            </w:r>
            <w:proofErr w:type="spellEnd"/>
            <w:r>
              <w:t xml:space="preserve"> customer integrations</w:t>
            </w:r>
          </w:p>
          <w:p w14:paraId="61DEFB7C" w14:textId="77777777" w:rsidR="008D56A3" w:rsidRDefault="00000000">
            <w:pPr>
              <w:numPr>
                <w:ilvl w:val="0"/>
                <w:numId w:val="8"/>
              </w:numPr>
              <w:spacing w:after="11" w:line="348" w:lineRule="auto"/>
              <w:ind w:firstLine="66"/>
              <w:jc w:val="left"/>
            </w:pPr>
            <w:r>
              <w:t xml:space="preserve">Codified engineering standards and mentored the team through a full </w:t>
            </w:r>
            <w:r>
              <w:rPr>
                <w:b/>
              </w:rPr>
              <w:t>product-</w:t>
            </w:r>
            <w:proofErr w:type="spellStart"/>
            <w:r>
              <w:rPr>
                <w:b/>
              </w:rPr>
              <w:t>modernisation</w:t>
            </w:r>
            <w:proofErr w:type="spellEnd"/>
            <w:r>
              <w:rPr>
                <w:b/>
              </w:rPr>
              <w:t xml:space="preserve"> effort </w:t>
            </w:r>
            <w:r>
              <w:rPr>
                <w:b/>
                <w:color w:val="328EF7"/>
                <w:sz w:val="19"/>
                <w:shd w:val="clear" w:color="auto" w:fill="EBF4FE"/>
              </w:rPr>
              <w:t>Software Architect</w:t>
            </w:r>
          </w:p>
          <w:p w14:paraId="4262AE72" w14:textId="77777777" w:rsidR="008D56A3" w:rsidRDefault="00000000">
            <w:pPr>
              <w:spacing w:after="66"/>
              <w:ind w:left="0" w:firstLine="0"/>
              <w:jc w:val="left"/>
            </w:pPr>
            <w:r>
              <w:rPr>
                <w:b/>
                <w:color w:val="328EF7"/>
                <w:sz w:val="19"/>
              </w:rPr>
              <w:t>McDonald's Corporation</w:t>
            </w:r>
          </w:p>
          <w:p w14:paraId="5ECB228E" w14:textId="77777777" w:rsidR="008D56A3" w:rsidRDefault="00000000">
            <w:pPr>
              <w:numPr>
                <w:ilvl w:val="0"/>
                <w:numId w:val="8"/>
              </w:numPr>
              <w:spacing w:after="26"/>
              <w:ind w:firstLine="66"/>
              <w:jc w:val="left"/>
            </w:pPr>
            <w:r>
              <w:t>Modeled the schema and governance framework for an enterprise Master Data Management (MDM) program</w:t>
            </w:r>
          </w:p>
          <w:p w14:paraId="31F984F1" w14:textId="77777777" w:rsidR="008D56A3" w:rsidRDefault="00000000">
            <w:pPr>
              <w:numPr>
                <w:ilvl w:val="0"/>
                <w:numId w:val="8"/>
              </w:numPr>
              <w:spacing w:after="26"/>
              <w:ind w:firstLine="66"/>
              <w:jc w:val="left"/>
            </w:pPr>
            <w:r>
              <w:t xml:space="preserve">Forged interactive user-interface screens with drill-down, dynamic </w:t>
            </w:r>
            <w:proofErr w:type="gramStart"/>
            <w:r>
              <w:t>drop-downs</w:t>
            </w:r>
            <w:proofErr w:type="gramEnd"/>
            <w:r>
              <w:t>, and full row-level editing</w:t>
            </w:r>
          </w:p>
          <w:p w14:paraId="4C6DE5D8" w14:textId="77777777" w:rsidR="008D56A3" w:rsidRDefault="00000000">
            <w:pPr>
              <w:numPr>
                <w:ilvl w:val="0"/>
                <w:numId w:val="8"/>
              </w:numPr>
              <w:spacing w:after="0" w:line="343" w:lineRule="auto"/>
              <w:ind w:firstLine="66"/>
              <w:jc w:val="left"/>
            </w:pPr>
            <w:r>
              <w:t xml:space="preserve">Partnered with data owners to deliver a robust enterprise data-governance system across the </w:t>
            </w:r>
            <w:proofErr w:type="spellStart"/>
            <w:r>
              <w:t>organisation</w:t>
            </w:r>
            <w:proofErr w:type="spellEnd"/>
            <w:r>
              <w:t xml:space="preserve"> </w:t>
            </w:r>
            <w:r>
              <w:rPr>
                <w:b/>
                <w:color w:val="328EF7"/>
                <w:sz w:val="19"/>
                <w:shd w:val="clear" w:color="auto" w:fill="EBF4FE"/>
              </w:rPr>
              <w:t xml:space="preserve">Senior Java Developer </w:t>
            </w:r>
            <w:r>
              <w:rPr>
                <w:b/>
                <w:color w:val="328EF7"/>
                <w:sz w:val="19"/>
              </w:rPr>
              <w:t>El Paso Corporation</w:t>
            </w:r>
          </w:p>
          <w:p w14:paraId="2F177692" w14:textId="77777777" w:rsidR="008D56A3" w:rsidRDefault="00000000">
            <w:pPr>
              <w:numPr>
                <w:ilvl w:val="0"/>
                <w:numId w:val="8"/>
              </w:numPr>
              <w:spacing w:after="61"/>
              <w:ind w:firstLine="66"/>
              <w:jc w:val="left"/>
            </w:pPr>
            <w:r>
              <w:t xml:space="preserve">Rebuilt a legacy Citrix-hosted Java application into a modern </w:t>
            </w:r>
            <w:r>
              <w:rPr>
                <w:b/>
              </w:rPr>
              <w:t>.NET 2.0</w:t>
            </w:r>
            <w:r>
              <w:t xml:space="preserve"> stack on </w:t>
            </w:r>
            <w:r>
              <w:rPr>
                <w:b/>
              </w:rPr>
              <w:t>SQL Server 2005</w:t>
            </w:r>
          </w:p>
          <w:p w14:paraId="322C967B" w14:textId="77777777" w:rsidR="008D56A3" w:rsidRDefault="00000000">
            <w:pPr>
              <w:numPr>
                <w:ilvl w:val="0"/>
                <w:numId w:val="8"/>
              </w:numPr>
              <w:spacing w:after="26"/>
              <w:ind w:firstLine="66"/>
              <w:jc w:val="left"/>
            </w:pPr>
            <w:r>
              <w:t>Steered a scalable, maintainable .NET platform that replaced the outdated system while preserving core business functions</w:t>
            </w:r>
          </w:p>
          <w:p w14:paraId="7395C58C" w14:textId="77777777" w:rsidR="008D56A3" w:rsidRDefault="00000000">
            <w:pPr>
              <w:numPr>
                <w:ilvl w:val="0"/>
                <w:numId w:val="8"/>
              </w:numPr>
              <w:spacing w:after="0"/>
              <w:ind w:firstLine="66"/>
              <w:jc w:val="left"/>
            </w:pPr>
            <w:r>
              <w:t xml:space="preserve">Anchored large-scale enterprise </w:t>
            </w:r>
            <w:proofErr w:type="spellStart"/>
            <w:r>
              <w:t>modernisation</w:t>
            </w:r>
            <w:proofErr w:type="spellEnd"/>
            <w:r>
              <w:t xml:space="preserve"> for a high-stakes energy-sector client </w:t>
            </w:r>
            <w:r>
              <w:rPr>
                <w:b/>
                <w:color w:val="328EF7"/>
                <w:sz w:val="19"/>
                <w:shd w:val="clear" w:color="auto" w:fill="EBF4FE"/>
              </w:rPr>
              <w:t>.NET Developer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</w:tcPr>
          <w:p w14:paraId="53C87608" w14:textId="77777777" w:rsidR="008D56A3" w:rsidRDefault="00000000">
            <w:pPr>
              <w:spacing w:after="89"/>
              <w:ind w:left="82" w:firstLine="0"/>
              <w:jc w:val="left"/>
            </w:pPr>
            <w:r>
              <w:rPr>
                <w:sz w:val="19"/>
                <w:shd w:val="clear" w:color="auto" w:fill="EBF4FE"/>
              </w:rPr>
              <w:t>Jul '13 - May '15</w:t>
            </w:r>
          </w:p>
          <w:p w14:paraId="4C64F995" w14:textId="77777777" w:rsidR="008D56A3" w:rsidRDefault="00000000">
            <w:pPr>
              <w:spacing w:after="928"/>
              <w:ind w:left="0" w:firstLine="0"/>
              <w:jc w:val="right"/>
            </w:pPr>
            <w:r>
              <w:rPr>
                <w:sz w:val="19"/>
              </w:rPr>
              <w:t>Hyderabad</w:t>
            </w:r>
          </w:p>
          <w:p w14:paraId="58C79973" w14:textId="77777777" w:rsidR="008D56A3" w:rsidRDefault="00000000">
            <w:pPr>
              <w:spacing w:after="104"/>
              <w:ind w:left="26" w:firstLine="0"/>
            </w:pPr>
            <w:r>
              <w:rPr>
                <w:sz w:val="19"/>
                <w:shd w:val="clear" w:color="auto" w:fill="EBF4FE"/>
              </w:rPr>
              <w:t>Jun '12 - May '13</w:t>
            </w:r>
          </w:p>
          <w:p w14:paraId="7C56C630" w14:textId="77777777" w:rsidR="008D56A3" w:rsidRDefault="00000000">
            <w:pPr>
              <w:spacing w:after="883"/>
              <w:ind w:left="0" w:firstLine="0"/>
              <w:jc w:val="right"/>
            </w:pPr>
            <w:proofErr w:type="spellStart"/>
            <w:r>
              <w:rPr>
                <w:sz w:val="19"/>
              </w:rPr>
              <w:t>OakBrook</w:t>
            </w:r>
            <w:proofErr w:type="spellEnd"/>
            <w:r>
              <w:rPr>
                <w:sz w:val="19"/>
              </w:rPr>
              <w:t>, IL</w:t>
            </w:r>
          </w:p>
          <w:p w14:paraId="27FE117B" w14:textId="77777777" w:rsidR="008D56A3" w:rsidRDefault="00000000">
            <w:pPr>
              <w:spacing w:after="89"/>
              <w:ind w:left="0" w:firstLine="0"/>
            </w:pPr>
            <w:r>
              <w:rPr>
                <w:sz w:val="19"/>
                <w:shd w:val="clear" w:color="auto" w:fill="EBF4FE"/>
              </w:rPr>
              <w:t>Apr '08 - May '12</w:t>
            </w:r>
          </w:p>
          <w:p w14:paraId="58F160B1" w14:textId="77777777" w:rsidR="008D56A3" w:rsidRDefault="00000000">
            <w:pPr>
              <w:spacing w:after="898"/>
              <w:ind w:left="0" w:firstLine="0"/>
              <w:jc w:val="right"/>
            </w:pPr>
            <w:r>
              <w:rPr>
                <w:sz w:val="19"/>
              </w:rPr>
              <w:t>Houston, TX</w:t>
            </w:r>
          </w:p>
          <w:p w14:paraId="3F174B4E" w14:textId="77777777" w:rsidR="008D56A3" w:rsidRDefault="00000000">
            <w:pPr>
              <w:spacing w:after="0"/>
              <w:ind w:left="49" w:firstLine="0"/>
            </w:pPr>
            <w:r>
              <w:rPr>
                <w:sz w:val="19"/>
                <w:shd w:val="clear" w:color="auto" w:fill="EBF4FE"/>
              </w:rPr>
              <w:t>Apr '07 - Apr '08</w:t>
            </w:r>
          </w:p>
        </w:tc>
      </w:tr>
    </w:tbl>
    <w:p w14:paraId="47481ED9" w14:textId="77777777" w:rsidR="008D56A3" w:rsidRDefault="00000000">
      <w:pPr>
        <w:tabs>
          <w:tab w:val="right" w:pos="11131"/>
        </w:tabs>
        <w:spacing w:after="24"/>
        <w:ind w:left="0" w:firstLine="0"/>
        <w:jc w:val="left"/>
      </w:pPr>
      <w:proofErr w:type="spellStart"/>
      <w:r>
        <w:rPr>
          <w:b/>
          <w:color w:val="328EF7"/>
          <w:sz w:val="19"/>
        </w:rPr>
        <w:t>LyntonWeb</w:t>
      </w:r>
      <w:proofErr w:type="spellEnd"/>
      <w:r>
        <w:rPr>
          <w:b/>
          <w:color w:val="328EF7"/>
          <w:sz w:val="19"/>
        </w:rPr>
        <w:tab/>
      </w:r>
      <w:r>
        <w:rPr>
          <w:sz w:val="19"/>
        </w:rPr>
        <w:t>Houston, TX</w:t>
      </w:r>
    </w:p>
    <w:p w14:paraId="34D44A84" w14:textId="77777777" w:rsidR="008D56A3" w:rsidRDefault="00000000">
      <w:pPr>
        <w:numPr>
          <w:ilvl w:val="0"/>
          <w:numId w:val="7"/>
        </w:numPr>
        <w:spacing w:after="0"/>
        <w:ind w:right="287" w:hanging="162"/>
      </w:pPr>
      <w:r>
        <w:t xml:space="preserve">Developed Paymaster, a </w:t>
      </w:r>
      <w:r>
        <w:rPr>
          <w:b/>
        </w:rPr>
        <w:t>PayPal</w:t>
      </w:r>
      <w:r>
        <w:t>-style payments application, for a Mexican financial institution</w:t>
      </w:r>
    </w:p>
    <w:p w14:paraId="4F3B8211" w14:textId="77777777" w:rsidR="008D56A3" w:rsidRDefault="00000000">
      <w:pPr>
        <w:spacing w:after="61"/>
        <w:ind w:left="-7" w:right="-7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B1CA923" wp14:editId="15919708">
                <wp:extent cx="7077074" cy="19050"/>
                <wp:effectExtent l="0" t="0" r="0" b="0"/>
                <wp:docPr id="5053" name="Group 5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7074" cy="19050"/>
                          <a:chOff x="0" y="0"/>
                          <a:chExt cx="7077074" cy="19050"/>
                        </a:xfrm>
                      </wpg:grpSpPr>
                      <wps:wsp>
                        <wps:cNvPr id="6457" name="Shape 6457"/>
                        <wps:cNvSpPr/>
                        <wps:spPr>
                          <a:xfrm>
                            <a:off x="0" y="0"/>
                            <a:ext cx="70770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7074" h="19050">
                                <a:moveTo>
                                  <a:pt x="0" y="0"/>
                                </a:moveTo>
                                <a:lnTo>
                                  <a:pt x="7077074" y="0"/>
                                </a:lnTo>
                                <a:lnTo>
                                  <a:pt x="70770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8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3" style="width:557.25pt;height:1.5pt;mso-position-horizontal-relative:char;mso-position-vertical-relative:line" coordsize="70770,190">
                <v:shape id="Shape 6458" style="position:absolute;width:70770;height:190;left:0;top:0;" coordsize="7077074,19050" path="m0,0l7077074,0l7077074,19050l0,19050l0,0">
                  <v:stroke weight="0pt" endcap="flat" joinstyle="miter" miterlimit="10" on="false" color="#000000" opacity="0"/>
                  <v:fill on="true" color="#328ef7"/>
                </v:shape>
              </v:group>
            </w:pict>
          </mc:Fallback>
        </mc:AlternateContent>
      </w:r>
    </w:p>
    <w:p w14:paraId="38F9B765" w14:textId="77777777" w:rsidR="008D56A3" w:rsidRDefault="00000000">
      <w:pPr>
        <w:pStyle w:val="Heading1"/>
        <w:ind w:left="10"/>
      </w:pPr>
      <w:r>
        <w:t>EDUCATION</w:t>
      </w:r>
    </w:p>
    <w:p w14:paraId="5EFD62C6" w14:textId="77777777" w:rsidR="008D56A3" w:rsidRDefault="00000000">
      <w:pPr>
        <w:tabs>
          <w:tab w:val="right" w:pos="11131"/>
        </w:tabs>
        <w:spacing w:after="100"/>
        <w:ind w:left="0" w:firstLine="0"/>
        <w:jc w:val="left"/>
      </w:pPr>
      <w:r>
        <w:rPr>
          <w:b/>
          <w:color w:val="328EF7"/>
          <w:sz w:val="19"/>
          <w:shd w:val="clear" w:color="auto" w:fill="EBF4FE"/>
        </w:rPr>
        <w:t>PG Diploma in Artificial Intelligence and Machine Learning</w:t>
      </w:r>
      <w:r>
        <w:rPr>
          <w:b/>
          <w:color w:val="328EF7"/>
          <w:sz w:val="19"/>
          <w:shd w:val="clear" w:color="auto" w:fill="EBF4FE"/>
        </w:rPr>
        <w:tab/>
      </w:r>
      <w:r>
        <w:rPr>
          <w:sz w:val="19"/>
          <w:shd w:val="clear" w:color="auto" w:fill="EBF4FE"/>
        </w:rPr>
        <w:t>Jan '21</w:t>
      </w:r>
    </w:p>
    <w:p w14:paraId="39C331E7" w14:textId="77777777" w:rsidR="008D56A3" w:rsidRDefault="00000000">
      <w:pPr>
        <w:spacing w:after="80"/>
        <w:jc w:val="left"/>
      </w:pPr>
      <w:r>
        <w:rPr>
          <w:b/>
          <w:color w:val="328EF7"/>
          <w:sz w:val="19"/>
        </w:rPr>
        <w:t>IIIT Bangalore</w:t>
      </w:r>
    </w:p>
    <w:p w14:paraId="105E3AF2" w14:textId="77777777" w:rsidR="008D56A3" w:rsidRDefault="00000000">
      <w:pPr>
        <w:tabs>
          <w:tab w:val="right" w:pos="11131"/>
        </w:tabs>
        <w:spacing w:after="100"/>
        <w:ind w:left="0" w:firstLine="0"/>
        <w:jc w:val="left"/>
      </w:pPr>
      <w:proofErr w:type="gramStart"/>
      <w:r>
        <w:rPr>
          <w:b/>
          <w:color w:val="328EF7"/>
          <w:sz w:val="19"/>
          <w:shd w:val="clear" w:color="auto" w:fill="EBF4FE"/>
        </w:rPr>
        <w:t>Master's in Computer Science</w:t>
      </w:r>
      <w:proofErr w:type="gramEnd"/>
      <w:r>
        <w:rPr>
          <w:b/>
          <w:color w:val="328EF7"/>
          <w:sz w:val="19"/>
          <w:shd w:val="clear" w:color="auto" w:fill="EBF4FE"/>
        </w:rPr>
        <w:tab/>
      </w:r>
      <w:r>
        <w:rPr>
          <w:sz w:val="19"/>
          <w:shd w:val="clear" w:color="auto" w:fill="EBF4FE"/>
        </w:rPr>
        <w:t>Aug '04 - Dec '07</w:t>
      </w:r>
    </w:p>
    <w:p w14:paraId="0A080918" w14:textId="77777777" w:rsidR="008D56A3" w:rsidRDefault="00000000">
      <w:pPr>
        <w:pStyle w:val="Heading2"/>
        <w:tabs>
          <w:tab w:val="right" w:pos="11131"/>
        </w:tabs>
        <w:spacing w:after="0"/>
        <w:ind w:left="0" w:firstLine="0"/>
      </w:pPr>
      <w:r>
        <w:t>University of Houston</w:t>
      </w:r>
      <w:r>
        <w:tab/>
      </w:r>
      <w:proofErr w:type="spellStart"/>
      <w:r>
        <w:rPr>
          <w:b w:val="0"/>
          <w:color w:val="000000"/>
        </w:rPr>
        <w:t>Houston</w:t>
      </w:r>
      <w:proofErr w:type="spellEnd"/>
      <w:r>
        <w:rPr>
          <w:b w:val="0"/>
          <w:color w:val="000000"/>
        </w:rPr>
        <w:t>, Texas</w:t>
      </w:r>
    </w:p>
    <w:p w14:paraId="71519384" w14:textId="77777777" w:rsidR="008D56A3" w:rsidRDefault="00000000">
      <w:pPr>
        <w:spacing w:after="61"/>
        <w:ind w:left="-7" w:right="-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D5BD65E" wp14:editId="173B7A11">
                <wp:extent cx="7077074" cy="19050"/>
                <wp:effectExtent l="0" t="0" r="0" b="0"/>
                <wp:docPr id="5054" name="Group 5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7074" cy="19050"/>
                          <a:chOff x="0" y="0"/>
                          <a:chExt cx="7077074" cy="19050"/>
                        </a:xfrm>
                      </wpg:grpSpPr>
                      <wps:wsp>
                        <wps:cNvPr id="6459" name="Shape 6459"/>
                        <wps:cNvSpPr/>
                        <wps:spPr>
                          <a:xfrm>
                            <a:off x="0" y="0"/>
                            <a:ext cx="70770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7074" h="19050">
                                <a:moveTo>
                                  <a:pt x="0" y="0"/>
                                </a:moveTo>
                                <a:lnTo>
                                  <a:pt x="7077074" y="0"/>
                                </a:lnTo>
                                <a:lnTo>
                                  <a:pt x="70770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8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4" style="width:557.25pt;height:1.5pt;mso-position-horizontal-relative:char;mso-position-vertical-relative:line" coordsize="70770,190">
                <v:shape id="Shape 6460" style="position:absolute;width:70770;height:190;left:0;top:0;" coordsize="7077074,19050" path="m0,0l7077074,0l7077074,19050l0,19050l0,0">
                  <v:stroke weight="0pt" endcap="flat" joinstyle="miter" miterlimit="10" on="false" color="#000000" opacity="0"/>
                  <v:fill on="true" color="#328ef7"/>
                </v:shape>
              </v:group>
            </w:pict>
          </mc:Fallback>
        </mc:AlternateContent>
      </w:r>
    </w:p>
    <w:p w14:paraId="619518D3" w14:textId="77777777" w:rsidR="008D56A3" w:rsidRDefault="00000000">
      <w:pPr>
        <w:pStyle w:val="Heading1"/>
        <w:ind w:left="10"/>
      </w:pPr>
      <w:r>
        <w:t>CERTIFICATION</w:t>
      </w:r>
    </w:p>
    <w:p w14:paraId="2FE649D2" w14:textId="77777777" w:rsidR="008D56A3" w:rsidRDefault="00000000">
      <w:pPr>
        <w:spacing w:after="0"/>
      </w:pPr>
      <w:r>
        <w:t>PG Diploma in Artificial Intelligence and Machine Learning, IIIT Bangalore</w:t>
      </w:r>
    </w:p>
    <w:p w14:paraId="30AAB7BC" w14:textId="77777777" w:rsidR="008D56A3" w:rsidRDefault="00000000">
      <w:pPr>
        <w:spacing w:after="0"/>
        <w:ind w:left="-7" w:right="-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C68E34" wp14:editId="5F4A4B4A">
                <wp:extent cx="7077074" cy="19050"/>
                <wp:effectExtent l="0" t="0" r="0" b="0"/>
                <wp:docPr id="5055" name="Group 5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7074" cy="19050"/>
                          <a:chOff x="0" y="0"/>
                          <a:chExt cx="7077074" cy="19050"/>
                        </a:xfrm>
                      </wpg:grpSpPr>
                      <wps:wsp>
                        <wps:cNvPr id="6461" name="Shape 6461"/>
                        <wps:cNvSpPr/>
                        <wps:spPr>
                          <a:xfrm>
                            <a:off x="0" y="0"/>
                            <a:ext cx="70770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7074" h="19050">
                                <a:moveTo>
                                  <a:pt x="0" y="0"/>
                                </a:moveTo>
                                <a:lnTo>
                                  <a:pt x="7077074" y="0"/>
                                </a:lnTo>
                                <a:lnTo>
                                  <a:pt x="70770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8E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55" style="width:557.25pt;height:1.5pt;mso-position-horizontal-relative:char;mso-position-vertical-relative:line" coordsize="70770,190">
                <v:shape id="Shape 6462" style="position:absolute;width:70770;height:190;left:0;top:0;" coordsize="7077074,19050" path="m0,0l7077074,0l7077074,19050l0,19050l0,0">
                  <v:stroke weight="0pt" endcap="flat" joinstyle="miter" miterlimit="10" on="false" color="#000000" opacity="0"/>
                  <v:fill on="true" color="#328ef7"/>
                </v:shape>
              </v:group>
            </w:pict>
          </mc:Fallback>
        </mc:AlternateContent>
      </w:r>
    </w:p>
    <w:sectPr w:rsidR="008D56A3">
      <w:pgSz w:w="11918" w:h="16858"/>
      <w:pgMar w:top="367" w:right="390" w:bottom="484" w:left="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AA719B"/>
    <w:multiLevelType w:val="hybridMultilevel"/>
    <w:tmpl w:val="39D4E660"/>
    <w:lvl w:ilvl="0" w:tplc="7B2A8AFE">
      <w:start w:val="1"/>
      <w:numFmt w:val="bullet"/>
      <w:lvlText w:val="•"/>
      <w:lvlJc w:val="left"/>
      <w:pPr>
        <w:ind w:left="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1BCAD10">
      <w:start w:val="1"/>
      <w:numFmt w:val="bullet"/>
      <w:lvlText w:val="o"/>
      <w:lvlJc w:val="left"/>
      <w:pPr>
        <w:ind w:left="1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042DA52">
      <w:start w:val="1"/>
      <w:numFmt w:val="bullet"/>
      <w:lvlText w:val="▪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CFC021A">
      <w:start w:val="1"/>
      <w:numFmt w:val="bullet"/>
      <w:lvlText w:val="•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2A6E428">
      <w:start w:val="1"/>
      <w:numFmt w:val="bullet"/>
      <w:lvlText w:val="o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E9CF8BC">
      <w:start w:val="1"/>
      <w:numFmt w:val="bullet"/>
      <w:lvlText w:val="▪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D388440">
      <w:start w:val="1"/>
      <w:numFmt w:val="bullet"/>
      <w:lvlText w:val="•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50A411A">
      <w:start w:val="1"/>
      <w:numFmt w:val="bullet"/>
      <w:lvlText w:val="o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0AC2D80">
      <w:start w:val="1"/>
      <w:numFmt w:val="bullet"/>
      <w:lvlText w:val="▪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537622"/>
    <w:multiLevelType w:val="hybridMultilevel"/>
    <w:tmpl w:val="8B78250E"/>
    <w:lvl w:ilvl="0" w:tplc="13865934">
      <w:start w:val="1"/>
      <w:numFmt w:val="bullet"/>
      <w:lvlText w:val="•"/>
      <w:lvlJc w:val="left"/>
      <w:pPr>
        <w:ind w:left="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BB871D8">
      <w:start w:val="1"/>
      <w:numFmt w:val="bullet"/>
      <w:lvlText w:val="o"/>
      <w:lvlJc w:val="left"/>
      <w:pPr>
        <w:ind w:left="1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E2EE72A">
      <w:start w:val="1"/>
      <w:numFmt w:val="bullet"/>
      <w:lvlText w:val="▪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0BC133C">
      <w:start w:val="1"/>
      <w:numFmt w:val="bullet"/>
      <w:lvlText w:val="•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D842642">
      <w:start w:val="1"/>
      <w:numFmt w:val="bullet"/>
      <w:lvlText w:val="o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778C0BC">
      <w:start w:val="1"/>
      <w:numFmt w:val="bullet"/>
      <w:lvlText w:val="▪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68E25DA">
      <w:start w:val="1"/>
      <w:numFmt w:val="bullet"/>
      <w:lvlText w:val="•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3FCFCAA">
      <w:start w:val="1"/>
      <w:numFmt w:val="bullet"/>
      <w:lvlText w:val="o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6CEAE82">
      <w:start w:val="1"/>
      <w:numFmt w:val="bullet"/>
      <w:lvlText w:val="▪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62020B"/>
    <w:multiLevelType w:val="hybridMultilevel"/>
    <w:tmpl w:val="3B6E5DE8"/>
    <w:lvl w:ilvl="0" w:tplc="F6105AA8">
      <w:start w:val="1"/>
      <w:numFmt w:val="bullet"/>
      <w:lvlText w:val="•"/>
      <w:lvlJc w:val="left"/>
      <w:pPr>
        <w:ind w:left="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8E638E">
      <w:start w:val="1"/>
      <w:numFmt w:val="bullet"/>
      <w:lvlText w:val="o"/>
      <w:lvlJc w:val="left"/>
      <w:pPr>
        <w:ind w:left="1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186D15E">
      <w:start w:val="1"/>
      <w:numFmt w:val="bullet"/>
      <w:lvlText w:val="▪"/>
      <w:lvlJc w:val="left"/>
      <w:pPr>
        <w:ind w:left="1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1F808E8">
      <w:start w:val="1"/>
      <w:numFmt w:val="bullet"/>
      <w:lvlText w:val="•"/>
      <w:lvlJc w:val="left"/>
      <w:pPr>
        <w:ind w:left="2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9A08188">
      <w:start w:val="1"/>
      <w:numFmt w:val="bullet"/>
      <w:lvlText w:val="o"/>
      <w:lvlJc w:val="left"/>
      <w:pPr>
        <w:ind w:left="3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D88BD00">
      <w:start w:val="1"/>
      <w:numFmt w:val="bullet"/>
      <w:lvlText w:val="▪"/>
      <w:lvlJc w:val="left"/>
      <w:pPr>
        <w:ind w:left="4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A04CE78">
      <w:start w:val="1"/>
      <w:numFmt w:val="bullet"/>
      <w:lvlText w:val="•"/>
      <w:lvlJc w:val="left"/>
      <w:pPr>
        <w:ind w:left="4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B4A7E56">
      <w:start w:val="1"/>
      <w:numFmt w:val="bullet"/>
      <w:lvlText w:val="o"/>
      <w:lvlJc w:val="left"/>
      <w:pPr>
        <w:ind w:left="5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DBE556C">
      <w:start w:val="1"/>
      <w:numFmt w:val="bullet"/>
      <w:lvlText w:val="▪"/>
      <w:lvlJc w:val="left"/>
      <w:pPr>
        <w:ind w:left="6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1A6E36"/>
    <w:multiLevelType w:val="hybridMultilevel"/>
    <w:tmpl w:val="A59A90E0"/>
    <w:lvl w:ilvl="0" w:tplc="753032F8">
      <w:start w:val="1"/>
      <w:numFmt w:val="bullet"/>
      <w:lvlText w:val="•"/>
      <w:lvlJc w:val="left"/>
      <w:pPr>
        <w:ind w:left="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0869650">
      <w:start w:val="1"/>
      <w:numFmt w:val="bullet"/>
      <w:lvlText w:val="o"/>
      <w:lvlJc w:val="left"/>
      <w:pPr>
        <w:ind w:left="1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012DD8A">
      <w:start w:val="1"/>
      <w:numFmt w:val="bullet"/>
      <w:lvlText w:val="▪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B08CD86">
      <w:start w:val="1"/>
      <w:numFmt w:val="bullet"/>
      <w:lvlText w:val="•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5EC16C2">
      <w:start w:val="1"/>
      <w:numFmt w:val="bullet"/>
      <w:lvlText w:val="o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AA08F2">
      <w:start w:val="1"/>
      <w:numFmt w:val="bullet"/>
      <w:lvlText w:val="▪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B9EE6F0">
      <w:start w:val="1"/>
      <w:numFmt w:val="bullet"/>
      <w:lvlText w:val="•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82275E0">
      <w:start w:val="1"/>
      <w:numFmt w:val="bullet"/>
      <w:lvlText w:val="o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5806176">
      <w:start w:val="1"/>
      <w:numFmt w:val="bullet"/>
      <w:lvlText w:val="▪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574063"/>
    <w:multiLevelType w:val="hybridMultilevel"/>
    <w:tmpl w:val="AF0E4BE2"/>
    <w:lvl w:ilvl="0" w:tplc="8E72579E">
      <w:start w:val="1"/>
      <w:numFmt w:val="bullet"/>
      <w:lvlText w:val="•"/>
      <w:lvlJc w:val="left"/>
      <w:pPr>
        <w:ind w:left="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D307594">
      <w:start w:val="1"/>
      <w:numFmt w:val="bullet"/>
      <w:lvlText w:val="o"/>
      <w:lvlJc w:val="left"/>
      <w:pPr>
        <w:ind w:left="1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AF839B2">
      <w:start w:val="1"/>
      <w:numFmt w:val="bullet"/>
      <w:lvlText w:val="▪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916B228">
      <w:start w:val="1"/>
      <w:numFmt w:val="bullet"/>
      <w:lvlText w:val="•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632F70A">
      <w:start w:val="1"/>
      <w:numFmt w:val="bullet"/>
      <w:lvlText w:val="o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6A4C2FA">
      <w:start w:val="1"/>
      <w:numFmt w:val="bullet"/>
      <w:lvlText w:val="▪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1F4288E">
      <w:start w:val="1"/>
      <w:numFmt w:val="bullet"/>
      <w:lvlText w:val="•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EE8D096">
      <w:start w:val="1"/>
      <w:numFmt w:val="bullet"/>
      <w:lvlText w:val="o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340AAF6">
      <w:start w:val="1"/>
      <w:numFmt w:val="bullet"/>
      <w:lvlText w:val="▪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D272E3"/>
    <w:multiLevelType w:val="hybridMultilevel"/>
    <w:tmpl w:val="672EE666"/>
    <w:lvl w:ilvl="0" w:tplc="630AE27C">
      <w:start w:val="1"/>
      <w:numFmt w:val="bullet"/>
      <w:lvlText w:val="•"/>
      <w:lvlJc w:val="left"/>
      <w:pPr>
        <w:ind w:left="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4A80F1A">
      <w:start w:val="1"/>
      <w:numFmt w:val="bullet"/>
      <w:lvlText w:val="o"/>
      <w:lvlJc w:val="left"/>
      <w:pPr>
        <w:ind w:left="1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7EC599E">
      <w:start w:val="1"/>
      <w:numFmt w:val="bullet"/>
      <w:lvlText w:val="▪"/>
      <w:lvlJc w:val="left"/>
      <w:pPr>
        <w:ind w:left="1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D001856">
      <w:start w:val="1"/>
      <w:numFmt w:val="bullet"/>
      <w:lvlText w:val="•"/>
      <w:lvlJc w:val="left"/>
      <w:pPr>
        <w:ind w:left="2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35AF0BE">
      <w:start w:val="1"/>
      <w:numFmt w:val="bullet"/>
      <w:lvlText w:val="o"/>
      <w:lvlJc w:val="left"/>
      <w:pPr>
        <w:ind w:left="3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694A9CC">
      <w:start w:val="1"/>
      <w:numFmt w:val="bullet"/>
      <w:lvlText w:val="▪"/>
      <w:lvlJc w:val="left"/>
      <w:pPr>
        <w:ind w:left="4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AE076B4">
      <w:start w:val="1"/>
      <w:numFmt w:val="bullet"/>
      <w:lvlText w:val="•"/>
      <w:lvlJc w:val="left"/>
      <w:pPr>
        <w:ind w:left="4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8A8AFF0">
      <w:start w:val="1"/>
      <w:numFmt w:val="bullet"/>
      <w:lvlText w:val="o"/>
      <w:lvlJc w:val="left"/>
      <w:pPr>
        <w:ind w:left="5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8F84D1A">
      <w:start w:val="1"/>
      <w:numFmt w:val="bullet"/>
      <w:lvlText w:val="▪"/>
      <w:lvlJc w:val="left"/>
      <w:pPr>
        <w:ind w:left="6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7F45AB"/>
    <w:multiLevelType w:val="hybridMultilevel"/>
    <w:tmpl w:val="CD98BDE6"/>
    <w:lvl w:ilvl="0" w:tplc="A2E0E114">
      <w:start w:val="1"/>
      <w:numFmt w:val="bullet"/>
      <w:lvlText w:val="•"/>
      <w:lvlJc w:val="left"/>
      <w:pPr>
        <w:ind w:left="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5306192">
      <w:start w:val="1"/>
      <w:numFmt w:val="bullet"/>
      <w:lvlText w:val="o"/>
      <w:lvlJc w:val="left"/>
      <w:pPr>
        <w:ind w:left="1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88CD9B6">
      <w:start w:val="1"/>
      <w:numFmt w:val="bullet"/>
      <w:lvlText w:val="▪"/>
      <w:lvlJc w:val="left"/>
      <w:pPr>
        <w:ind w:left="1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5381CC6">
      <w:start w:val="1"/>
      <w:numFmt w:val="bullet"/>
      <w:lvlText w:val="•"/>
      <w:lvlJc w:val="left"/>
      <w:pPr>
        <w:ind w:left="2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66E3E52">
      <w:start w:val="1"/>
      <w:numFmt w:val="bullet"/>
      <w:lvlText w:val="o"/>
      <w:lvlJc w:val="left"/>
      <w:pPr>
        <w:ind w:left="3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A0AC304">
      <w:start w:val="1"/>
      <w:numFmt w:val="bullet"/>
      <w:lvlText w:val="▪"/>
      <w:lvlJc w:val="left"/>
      <w:pPr>
        <w:ind w:left="4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BF26C16">
      <w:start w:val="1"/>
      <w:numFmt w:val="bullet"/>
      <w:lvlText w:val="•"/>
      <w:lvlJc w:val="left"/>
      <w:pPr>
        <w:ind w:left="4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5B6F838">
      <w:start w:val="1"/>
      <w:numFmt w:val="bullet"/>
      <w:lvlText w:val="o"/>
      <w:lvlJc w:val="left"/>
      <w:pPr>
        <w:ind w:left="5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126C4C8">
      <w:start w:val="1"/>
      <w:numFmt w:val="bullet"/>
      <w:lvlText w:val="▪"/>
      <w:lvlJc w:val="left"/>
      <w:pPr>
        <w:ind w:left="6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08460E"/>
    <w:multiLevelType w:val="hybridMultilevel"/>
    <w:tmpl w:val="9DD0DC66"/>
    <w:lvl w:ilvl="0" w:tplc="E1D4109A">
      <w:start w:val="1"/>
      <w:numFmt w:val="bullet"/>
      <w:lvlText w:val="•"/>
      <w:lvlJc w:val="left"/>
      <w:pPr>
        <w:ind w:left="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A42418E">
      <w:start w:val="1"/>
      <w:numFmt w:val="bullet"/>
      <w:lvlText w:val="o"/>
      <w:lvlJc w:val="left"/>
      <w:pPr>
        <w:ind w:left="1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BE406C0">
      <w:start w:val="1"/>
      <w:numFmt w:val="bullet"/>
      <w:lvlText w:val="▪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5520786">
      <w:start w:val="1"/>
      <w:numFmt w:val="bullet"/>
      <w:lvlText w:val="•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9F023AA">
      <w:start w:val="1"/>
      <w:numFmt w:val="bullet"/>
      <w:lvlText w:val="o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A7AFDF6">
      <w:start w:val="1"/>
      <w:numFmt w:val="bullet"/>
      <w:lvlText w:val="▪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836ABE8">
      <w:start w:val="1"/>
      <w:numFmt w:val="bullet"/>
      <w:lvlText w:val="•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58AC6BC">
      <w:start w:val="1"/>
      <w:numFmt w:val="bullet"/>
      <w:lvlText w:val="o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990AF9C">
      <w:start w:val="1"/>
      <w:numFmt w:val="bullet"/>
      <w:lvlText w:val="▪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4845532">
    <w:abstractNumId w:val="6"/>
  </w:num>
  <w:num w:numId="2" w16cid:durableId="1470319771">
    <w:abstractNumId w:val="2"/>
  </w:num>
  <w:num w:numId="3" w16cid:durableId="1756510575">
    <w:abstractNumId w:val="1"/>
  </w:num>
  <w:num w:numId="4" w16cid:durableId="1977173068">
    <w:abstractNumId w:val="3"/>
  </w:num>
  <w:num w:numId="5" w16cid:durableId="1049383891">
    <w:abstractNumId w:val="7"/>
  </w:num>
  <w:num w:numId="6" w16cid:durableId="378170053">
    <w:abstractNumId w:val="0"/>
  </w:num>
  <w:num w:numId="7" w16cid:durableId="1360202650">
    <w:abstractNumId w:val="5"/>
  </w:num>
  <w:num w:numId="8" w16cid:durableId="589389282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6A3"/>
    <w:rsid w:val="00647371"/>
    <w:rsid w:val="00740AF8"/>
    <w:rsid w:val="008D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DB96A5"/>
  <w15:docId w15:val="{7395ED78-06EF-9040-8687-EA24AAED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" w:line="259" w:lineRule="auto"/>
      <w:ind w:left="10" w:hanging="10"/>
      <w:jc w:val="both"/>
    </w:pPr>
    <w:rPr>
      <w:rFonts w:ascii="Calibri" w:eastAsia="Calibri" w:hAnsi="Calibri" w:cs="Calibri"/>
      <w:color w:val="000000"/>
      <w:sz w:val="16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8" w:line="259" w:lineRule="auto"/>
      <w:ind w:left="26" w:hanging="10"/>
      <w:jc w:val="center"/>
      <w:outlineLvl w:val="0"/>
    </w:pPr>
    <w:rPr>
      <w:rFonts w:ascii="Calibri" w:eastAsia="Calibri" w:hAnsi="Calibri" w:cs="Calibri"/>
      <w:b/>
      <w:color w:val="328EF7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0" w:line="259" w:lineRule="auto"/>
      <w:ind w:left="25" w:hanging="10"/>
      <w:outlineLvl w:val="1"/>
    </w:pPr>
    <w:rPr>
      <w:rFonts w:ascii="Calibri" w:eastAsia="Calibri" w:hAnsi="Calibri" w:cs="Calibri"/>
      <w:b/>
      <w:color w:val="328EF7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28EF7"/>
      <w:sz w:val="1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28EF7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sheikdeo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1342</Words>
  <Characters>8473</Characters>
  <Application>Microsoft Office Word</Application>
  <DocSecurity>0</DocSecurity>
  <Lines>128</Lines>
  <Paragraphs>107</Paragraphs>
  <ScaleCrop>false</ScaleCrop>
  <Company/>
  <LinksUpToDate>false</LinksUpToDate>
  <CharactersWithSpaces>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subject/>
  <dc:creator>Abhisheik Deo</dc:creator>
  <cp:keywords/>
  <cp:lastModifiedBy>Abhisheik Deo</cp:lastModifiedBy>
  <cp:revision>2</cp:revision>
  <dcterms:created xsi:type="dcterms:W3CDTF">2026-08-27T15:25:00Z</dcterms:created>
  <dcterms:modified xsi:type="dcterms:W3CDTF">2026-08-27T15:25:00Z</dcterms:modified>
</cp:coreProperties>
</file>