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Project Design Phase-II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Solution Requirements (Functional &amp; Non-functional)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Layout w:type="fixed"/>
        <w:tblLook w:val="0400"/>
      </w:tblPr>
      <w:tblGrid>
        <w:gridCol w:w="1725"/>
        <w:gridCol w:w="7626"/>
        <w:tblGridChange w:id="0">
          <w:tblGrid>
            <w:gridCol w:w="1725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ShopEZ-E-Commerce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tbl>
      <w:tblPr>
        <w:tblStyle w:val="Table2"/>
        <w:tblW w:w="7243.0" w:type="dxa"/>
        <w:jc w:val="left"/>
        <w:tblLayout w:type="fixed"/>
        <w:tblLook w:val="0400"/>
      </w:tblPr>
      <w:tblGrid>
        <w:gridCol w:w="813"/>
        <w:gridCol w:w="2971"/>
        <w:gridCol w:w="3459"/>
        <w:tblGridChange w:id="0">
          <w:tblGrid>
            <w:gridCol w:w="813"/>
            <w:gridCol w:w="2971"/>
            <w:gridCol w:w="3459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Login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View Product List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Search Products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View Product Details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Add Product to Cart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Update Cart Quantity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Remove Product from Cart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Place Order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View Order Details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Order Confirmation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tbl>
      <w:tblPr>
        <w:tblStyle w:val="Table3"/>
        <w:tblW w:w="9016.0" w:type="dxa"/>
        <w:jc w:val="left"/>
        <w:tblLayout w:type="fixed"/>
        <w:tblLook w:val="0400"/>
      </w:tblPr>
      <w:tblGrid>
        <w:gridCol w:w="770"/>
        <w:gridCol w:w="1983"/>
        <w:gridCol w:w="6263"/>
        <w:tblGridChange w:id="0">
          <w:tblGrid>
            <w:gridCol w:w="770"/>
            <w:gridCol w:w="1983"/>
            <w:gridCol w:w="6263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a simple, user-friendly, and responsive interface for all users.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should be secured using JWT, and user data should be protected.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function correctly without data loss or unexpected errors.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Pages should load quickly, and product operations should be performed efficiently.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be available whenever users need to access it.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support adding new features such as payment gateway integration, wishlist, product reviews, and order tracking in the future.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CHDcqds9X2MFeCz8w5FbWNQEwA==">CgMxLjA4AHIhMXRrNDN1cE42M0FMN3Bqd0NtMWVDdHJJWGItdzJ6clli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