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E171A" w14:textId="77777777" w:rsidR="002D5BDA" w:rsidRDefault="00000000">
      <w:pPr>
        <w:spacing w:after="240"/>
        <w:jc w:val="center"/>
      </w:pPr>
      <w:r>
        <w:rPr>
          <w:b/>
          <w:color w:val="1F4E79"/>
          <w:sz w:val="44"/>
        </w:rPr>
        <w:t>Improving Reliability of Large Language Models via</w:t>
      </w:r>
      <w:r>
        <w:rPr>
          <w:b/>
          <w:color w:val="1F4E79"/>
          <w:sz w:val="44"/>
        </w:rPr>
        <w:br/>
        <w:t>Claim-Level Self-Verification and Uncertainty Calibration</w:t>
      </w:r>
    </w:p>
    <w:p w14:paraId="0909163E" w14:textId="77777777" w:rsidR="002D5BDA" w:rsidRDefault="00000000">
      <w:pPr>
        <w:jc w:val="center"/>
      </w:pPr>
      <w:r>
        <w:rPr>
          <w:i/>
          <w:color w:val="5A5A5A"/>
          <w:sz w:val="26"/>
        </w:rPr>
        <w:t>CLAIM-CAL: Claim-Level Self-Verification for Calibrated LLM Reliability</w:t>
      </w:r>
    </w:p>
    <w:p w14:paraId="3CA6FB2D" w14:textId="77777777" w:rsidR="002D5BDA" w:rsidRDefault="00000000">
      <w:pPr>
        <w:spacing w:before="320"/>
        <w:jc w:val="center"/>
      </w:pPr>
      <w:r>
        <w:rPr>
          <w:b/>
          <w:sz w:val="22"/>
        </w:rPr>
        <w:t>Manuscript Draft</w:t>
      </w:r>
    </w:p>
    <w:p w14:paraId="6CFEBF18" w14:textId="77777777" w:rsidR="002D5BDA" w:rsidRDefault="00000000">
      <w:pPr>
        <w:jc w:val="center"/>
      </w:pPr>
      <w:r>
        <w:rPr>
          <w:sz w:val="22"/>
        </w:rPr>
        <w:t>Author: Abhigyan Pal</w:t>
      </w:r>
    </w:p>
    <w:tbl>
      <w:tblPr>
        <w:tblW w:w="5000" w:type="pct"/>
        <w:jc w:val="center"/>
        <w:tblLook w:val="04A0" w:firstRow="1" w:lastRow="0" w:firstColumn="1" w:lastColumn="0" w:noHBand="0" w:noVBand="1"/>
      </w:tblPr>
      <w:tblGrid>
        <w:gridCol w:w="9792"/>
      </w:tblGrid>
      <w:tr w:rsidR="002D5BDA" w14:paraId="0B288962" w14:textId="77777777">
        <w:trPr>
          <w:jc w:val="center"/>
        </w:trPr>
        <w:tc>
          <w:tcPr>
            <w:tcW w:w="9792" w:type="dxa"/>
            <w:shd w:val="clear" w:color="auto" w:fill="EAF2F8"/>
            <w:tcMar>
              <w:top w:w="160" w:type="dxa"/>
              <w:left w:w="180" w:type="dxa"/>
              <w:bottom w:w="160" w:type="dxa"/>
              <w:right w:w="180" w:type="dxa"/>
            </w:tcMar>
          </w:tcPr>
          <w:p w14:paraId="03F5DC15" w14:textId="77777777" w:rsidR="002D5BDA" w:rsidRDefault="00000000">
            <w:pPr>
              <w:spacing w:after="80"/>
            </w:pPr>
            <w:r>
              <w:rPr>
                <w:b/>
                <w:color w:val="1F4E79"/>
              </w:rPr>
              <w:t>Key Result</w:t>
            </w:r>
          </w:p>
          <w:p w14:paraId="0A08B586" w14:textId="77777777" w:rsidR="002D5BDA" w:rsidRDefault="00000000">
            <w:pPr>
              <w:spacing w:after="0"/>
            </w:pPr>
            <w:r>
              <w:rPr>
                <w:sz w:val="20"/>
              </w:rPr>
              <w:t>On a 200-example TruthfulQA run, CLAIM-CAL + Calibration achieved the lowest calibration error: ECE = 0.034 and Brier Score = 0.158, while maintaining the highest observed accuracy at 0.757.</w:t>
            </w:r>
          </w:p>
        </w:tc>
      </w:tr>
    </w:tbl>
    <w:p w14:paraId="2D2B34D1" w14:textId="77777777" w:rsidR="002D5BDA" w:rsidRDefault="00000000">
      <w:pPr>
        <w:spacing w:before="240"/>
        <w:jc w:val="center"/>
      </w:pPr>
      <w:r>
        <w:rPr>
          <w:color w:val="505050"/>
          <w:sz w:val="19"/>
        </w:rPr>
        <w:t>Dataset: TruthfulQA generation validation split | Sample size: 200 | Final held-out test size: 140 | Calibration method: isotonic regression</w:t>
      </w:r>
    </w:p>
    <w:p w14:paraId="6D9602F3" w14:textId="77777777" w:rsidR="002D5BDA" w:rsidRDefault="00000000">
      <w:r>
        <w:br w:type="page"/>
      </w:r>
    </w:p>
    <w:p w14:paraId="2EFC19FE" w14:textId="77777777" w:rsidR="002D5BDA" w:rsidRDefault="00000000">
      <w:pPr>
        <w:pStyle w:val="Heading1"/>
      </w:pPr>
      <w:r>
        <w:rPr>
          <w:rFonts w:ascii="Liberation Sans" w:eastAsia="Liberation Sans" w:hAnsi="Liberation Sans" w:cs="Liberation Sans"/>
        </w:rPr>
        <w:lastRenderedPageBreak/>
        <w:t>Abstract</w:t>
      </w:r>
    </w:p>
    <w:p w14:paraId="187DE68A" w14:textId="77777777" w:rsidR="002D5BDA" w:rsidRDefault="00000000">
      <w:pPr>
        <w:spacing w:after="120" w:line="259" w:lineRule="auto"/>
      </w:pPr>
      <w:r>
        <w:t>Large Language Models (LLMs) often generate fluent answers that appear confident even when they contain factual errors. This creates a reliability problem because users may trust incorrect answers when the model provides no meaningful signal of uncertainty. This paper proposes CLAIM-CAL, a claim-level self-verification framework for calibrated LLM reliability. Instead of assigning confidence to a complete answer directly, CLAIM-CAL decomposes an answer into atomic factual claims, verifies each claim using multiple verification probes, converts claim-level verdicts into a risk score, and then applies post-hoc calibration to obtain a more reliable confidence estimate.</w:t>
      </w:r>
      <w:r>
        <w:br/>
      </w:r>
    </w:p>
    <w:p w14:paraId="3101F7A1" w14:textId="77777777" w:rsidR="002D5BDA" w:rsidRDefault="00000000">
      <w:pPr>
        <w:spacing w:after="120" w:line="259" w:lineRule="auto"/>
      </w:pPr>
      <w:r>
        <w:t>We evaluate CLAIM-CAL on the TruthfulQA generation benchmark using a 200-example experimental run. The proposed method is compared against direct answering, verbal confidence, self-consistency, and simple self-verification. Results show that raw CLAIM-CAL achieved the highest observed accuracy among the evaluated methods, but remained overconfident. CLAIM-CAL combined with isotonic calibration achieved the strongest calibration performance, reducing Expected Calibration Error from 0.223 for raw CLAIM-CAL to 0.034 after calibration, while maintaining accuracy at 0.757. The calibrated version also improved selective accuracy at a 0.7 confidence threshold from 0.761 to 0.826. To assess evaluation robustness, a second-pass automated judge consistency check on 50 sampled evaluations achieved 96.0% agreement and Cohen's kappa of 0.896. These findings suggest that claim-level verification is useful as a reliability signal, and calibration is necessary to convert that signal into trustworthy confidence estimates.</w:t>
      </w:r>
    </w:p>
    <w:p w14:paraId="33859782" w14:textId="77777777" w:rsidR="002D5BDA" w:rsidRDefault="00000000">
      <w:pPr>
        <w:spacing w:before="120"/>
      </w:pPr>
      <w:r>
        <w:rPr>
          <w:b/>
        </w:rPr>
        <w:t xml:space="preserve">Keywords: </w:t>
      </w:r>
      <w:r>
        <w:t>Large Language Models; hallucination detection; uncertainty calibration; self-verification; TruthfulQA; selective prediction; reliability estimation</w:t>
      </w:r>
    </w:p>
    <w:p w14:paraId="27121CA9" w14:textId="77777777" w:rsidR="002D5BDA" w:rsidRDefault="00000000">
      <w:pPr>
        <w:pStyle w:val="Heading1"/>
      </w:pPr>
      <w:r>
        <w:rPr>
          <w:rFonts w:ascii="Liberation Sans" w:eastAsia="Liberation Sans" w:hAnsi="Liberation Sans" w:cs="Liberation Sans"/>
        </w:rPr>
        <w:t>1. Introduction</w:t>
      </w:r>
    </w:p>
    <w:p w14:paraId="7CE24F57" w14:textId="77777777" w:rsidR="002D5BDA" w:rsidRDefault="00000000">
      <w:pPr>
        <w:spacing w:after="120" w:line="259" w:lineRule="auto"/>
      </w:pPr>
      <w:r>
        <w:t>Large Language Models have become highly capable at generating natural language answers across a wide range of tasks. However, fluent outputs can hide an important weakness: LLMs may produce incorrect or unsupported statements while presenting them with high apparent confidence. This behavior is especially problematic in factual question answering, where users may assume that a confident answer is also a truthful answer.</w:t>
      </w:r>
      <w:r>
        <w:br/>
      </w:r>
    </w:p>
    <w:p w14:paraId="110AB58B" w14:textId="77777777" w:rsidR="002D5BDA" w:rsidRDefault="00000000">
      <w:pPr>
        <w:spacing w:after="120" w:line="259" w:lineRule="auto"/>
      </w:pPr>
      <w:r>
        <w:t>This paper focuses on two related reliability problems: hallucination and overconfidence. In this study, hallucination refers to a generated answer that contains factual claims not supported by the reference answer or that contradict known truth. Overconfidence refers to the mismatch between a model's confidence and its actual correctness. A model is poorly calibrated if answers assigned high confidence are correct much less often than the confidence value suggests.</w:t>
      </w:r>
      <w:r>
        <w:br/>
      </w:r>
    </w:p>
    <w:p w14:paraId="62E34F90" w14:textId="77777777" w:rsidR="002D5BDA" w:rsidRDefault="00000000">
      <w:pPr>
        <w:spacing w:after="120" w:line="259" w:lineRule="auto"/>
      </w:pPr>
      <w:r>
        <w:t>Existing reliability approaches often use direct confidence scores, verbal confidence, self-consistency, or answer-level verification. These methods have limitations. Direct answering assumes the generated answer is reliable. Verbal confidence depends on the model's own self-reported probability. Self-consistency checks whether multiple sampled answers agree, but repeated answers can still repeat the same misconception. Simple self-verification checks the whole answer at once, but a complete answer may contain several factual claims, some correct and some incorrect.</w:t>
      </w:r>
      <w:r>
        <w:br/>
      </w:r>
    </w:p>
    <w:p w14:paraId="45703EC0" w14:textId="77777777" w:rsidR="002D5BDA" w:rsidRDefault="00000000">
      <w:pPr>
        <w:spacing w:after="120" w:line="259" w:lineRule="auto"/>
      </w:pPr>
      <w:r>
        <w:t>To address these issues, this paper proposes CLAIM-CAL: Claim-Level Self-Verification for Calibrated LLM Reliability. The central idea is to break an answer into smaller factual claims, verify each claim independently, convert the claim-level verification results into a risk score, and then calibrate the resulting confidence estimate.</w:t>
      </w:r>
      <w:r>
        <w:br/>
      </w:r>
    </w:p>
    <w:tbl>
      <w:tblPr>
        <w:tblW w:w="5000" w:type="pct"/>
        <w:jc w:val="center"/>
        <w:tblLook w:val="04A0" w:firstRow="1" w:lastRow="0" w:firstColumn="1" w:lastColumn="0" w:noHBand="0" w:noVBand="1"/>
      </w:tblPr>
      <w:tblGrid>
        <w:gridCol w:w="9792"/>
      </w:tblGrid>
      <w:tr w:rsidR="002D5BDA" w14:paraId="09291975" w14:textId="77777777">
        <w:trPr>
          <w:jc w:val="center"/>
        </w:trPr>
        <w:tc>
          <w:tcPr>
            <w:tcW w:w="9792" w:type="dxa"/>
            <w:shd w:val="clear" w:color="auto" w:fill="F2F6FC"/>
            <w:tcMar>
              <w:top w:w="160" w:type="dxa"/>
              <w:left w:w="180" w:type="dxa"/>
              <w:bottom w:w="160" w:type="dxa"/>
              <w:right w:w="180" w:type="dxa"/>
            </w:tcMar>
          </w:tcPr>
          <w:p w14:paraId="7E2413C1" w14:textId="77777777" w:rsidR="002D5BDA" w:rsidRDefault="00000000">
            <w:pPr>
              <w:spacing w:after="80"/>
            </w:pPr>
            <w:r>
              <w:rPr>
                <w:b/>
                <w:color w:val="1F4E79"/>
              </w:rPr>
              <w:lastRenderedPageBreak/>
              <w:t>Research Question</w:t>
            </w:r>
          </w:p>
          <w:p w14:paraId="4916C24E" w14:textId="77777777" w:rsidR="002D5BDA" w:rsidRDefault="00000000">
            <w:pPr>
              <w:spacing w:after="0"/>
            </w:pPr>
            <w:r>
              <w:rPr>
                <w:sz w:val="20"/>
              </w:rPr>
              <w:t>Can claim-level self-verification produce better-calibrated confidence estimates than direct answer confidence, verbal confidence, self-consistency, and simple self-verification?</w:t>
            </w:r>
          </w:p>
        </w:tc>
      </w:tr>
    </w:tbl>
    <w:p w14:paraId="08C25F4B" w14:textId="77777777" w:rsidR="002D5BDA" w:rsidRDefault="00000000">
      <w:pPr>
        <w:pStyle w:val="Heading2"/>
      </w:pPr>
      <w:r>
        <w:rPr>
          <w:rFonts w:ascii="Liberation Sans" w:eastAsia="Liberation Sans" w:hAnsi="Liberation Sans" w:cs="Liberation Sans"/>
        </w:rPr>
        <w:t>Contributions</w:t>
      </w:r>
    </w:p>
    <w:p w14:paraId="23CE8628" w14:textId="77777777" w:rsidR="002D5BDA" w:rsidRDefault="00000000">
      <w:pPr>
        <w:pStyle w:val="ListBullet"/>
        <w:spacing w:after="60"/>
      </w:pPr>
      <w:r>
        <w:t>A claim-level self-verification framework that decomposes LLM answers into atomic factual claims.</w:t>
      </w:r>
    </w:p>
    <w:p w14:paraId="44FD7211" w14:textId="77777777" w:rsidR="002D5BDA" w:rsidRDefault="00000000">
      <w:pPr>
        <w:pStyle w:val="ListBullet"/>
        <w:spacing w:after="60"/>
      </w:pPr>
      <w:r>
        <w:t>A risk-based confidence scoring method using Supported, Contradicted, and Unknown claim verdicts.</w:t>
      </w:r>
    </w:p>
    <w:p w14:paraId="4A0DBF3B" w14:textId="77777777" w:rsidR="002D5BDA" w:rsidRDefault="00000000">
      <w:pPr>
        <w:pStyle w:val="ListBullet"/>
        <w:spacing w:after="60"/>
      </w:pPr>
      <w:r>
        <w:t>A post-hoc calibration stage that converts raw claim-level risk signals into better-calibrated confidence estimates.</w:t>
      </w:r>
    </w:p>
    <w:p w14:paraId="0C6E1819" w14:textId="77777777" w:rsidR="002D5BDA" w:rsidRDefault="00000000">
      <w:pPr>
        <w:pStyle w:val="ListBullet"/>
        <w:spacing w:after="60"/>
      </w:pPr>
      <w:r>
        <w:t>A comparative evaluation on TruthfulQA against direct answering, verbal confidence, self-consistency, and simple self-verification.</w:t>
      </w:r>
    </w:p>
    <w:p w14:paraId="769F2C81" w14:textId="77777777" w:rsidR="002D5BDA" w:rsidRDefault="00000000">
      <w:pPr>
        <w:pStyle w:val="ListBullet"/>
        <w:spacing w:after="60"/>
      </w:pPr>
      <w:r>
        <w:t>An ablation study analyzing claim decomposition, Unknown labels, contradiction probes, and calibration.</w:t>
      </w:r>
    </w:p>
    <w:p w14:paraId="537B3E42" w14:textId="77777777" w:rsidR="002D5BDA" w:rsidRDefault="00000000">
      <w:pPr>
        <w:pStyle w:val="ListBullet"/>
      </w:pPr>
      <w:r>
        <w:t>An automated second-pass judge consistency analysis to assess the stability of LLM-as-judge evaluation.</w:t>
      </w:r>
    </w:p>
    <w:p w14:paraId="3A104B4F" w14:textId="77777777" w:rsidR="002D5BDA" w:rsidRDefault="00000000">
      <w:pPr>
        <w:pStyle w:val="Heading1"/>
      </w:pPr>
      <w:r>
        <w:rPr>
          <w:rFonts w:ascii="Liberation Sans" w:eastAsia="Liberation Sans" w:hAnsi="Liberation Sans" w:cs="Liberation Sans"/>
        </w:rPr>
        <w:t>2. Related Work</w:t>
      </w:r>
    </w:p>
    <w:p w14:paraId="1E25EDAB" w14:textId="77777777" w:rsidR="002D5BDA" w:rsidRDefault="00000000">
      <w:pPr>
        <w:pStyle w:val="Heading2"/>
      </w:pPr>
      <w:r>
        <w:rPr>
          <w:rFonts w:ascii="Liberation Sans" w:eastAsia="Liberation Sans" w:hAnsi="Liberation Sans" w:cs="Liberation Sans"/>
        </w:rPr>
        <w:t>2.1 Truthfulness and hallucination in LLMs</w:t>
      </w:r>
    </w:p>
    <w:p w14:paraId="301B760A" w14:textId="77777777" w:rsidR="002D5BDA" w:rsidRDefault="00000000">
      <w:pPr>
        <w:spacing w:after="120" w:line="259" w:lineRule="auto"/>
      </w:pPr>
      <w:r>
        <w:t>TruthfulQA was introduced to evaluate whether language models generate truthful answers to questions that often trigger common misconceptions. It is suitable for this study because the benchmark is designed to expose cases where models imitate false beliefs rather than produce truthful answers.</w:t>
      </w:r>
      <w:r>
        <w:br/>
      </w:r>
    </w:p>
    <w:p w14:paraId="288C2AF6" w14:textId="77777777" w:rsidR="002D5BDA" w:rsidRDefault="00000000">
      <w:pPr>
        <w:pStyle w:val="Heading2"/>
      </w:pPr>
      <w:r>
        <w:rPr>
          <w:rFonts w:ascii="Liberation Sans" w:eastAsia="Liberation Sans" w:hAnsi="Liberation Sans" w:cs="Liberation Sans"/>
        </w:rPr>
        <w:t>2.2 Confidence calibration</w:t>
      </w:r>
    </w:p>
    <w:p w14:paraId="2458E43A" w14:textId="77777777" w:rsidR="002D5BDA" w:rsidRDefault="00000000">
      <w:pPr>
        <w:spacing w:after="120" w:line="259" w:lineRule="auto"/>
      </w:pPr>
      <w:r>
        <w:t>Calibration measures whether predicted confidence matches empirical correctness. A well-calibrated model should be correct about 80% of the time when it assigns 0.8 confidence. Expected Calibration Error, Brier Score, and reliability diagrams are standard tools for evaluating confidence calibration.</w:t>
      </w:r>
      <w:r>
        <w:br/>
      </w:r>
    </w:p>
    <w:p w14:paraId="01385C24" w14:textId="77777777" w:rsidR="002D5BDA" w:rsidRDefault="00000000">
      <w:pPr>
        <w:pStyle w:val="Heading2"/>
      </w:pPr>
      <w:r>
        <w:rPr>
          <w:rFonts w:ascii="Liberation Sans" w:eastAsia="Liberation Sans" w:hAnsi="Liberation Sans" w:cs="Liberation Sans"/>
        </w:rPr>
        <w:t>2.3 Self-consistency</w:t>
      </w:r>
    </w:p>
    <w:p w14:paraId="6A338719" w14:textId="77777777" w:rsidR="002D5BDA" w:rsidRDefault="00000000">
      <w:pPr>
        <w:spacing w:after="120" w:line="259" w:lineRule="auto"/>
      </w:pPr>
      <w:r>
        <w:t>Self-consistency estimates reliability by sampling multiple answers and measuring agreement across outputs. The intuition is that repeated agreement may indicate reliability. However, self-consistency can fail when a model consistently repeats the same wrong belief.</w:t>
      </w:r>
      <w:r>
        <w:br/>
      </w:r>
    </w:p>
    <w:p w14:paraId="55D2C8DC" w14:textId="77777777" w:rsidR="002D5BDA" w:rsidRDefault="00000000">
      <w:pPr>
        <w:pStyle w:val="Heading2"/>
      </w:pPr>
      <w:r>
        <w:rPr>
          <w:rFonts w:ascii="Liberation Sans" w:eastAsia="Liberation Sans" w:hAnsi="Liberation Sans" w:cs="Liberation Sans"/>
        </w:rPr>
        <w:t>2.4 Self-verification and hallucination detection</w:t>
      </w:r>
    </w:p>
    <w:p w14:paraId="1270921E" w14:textId="77777777" w:rsidR="002D5BDA" w:rsidRDefault="00000000">
      <w:pPr>
        <w:spacing w:after="120" w:line="259" w:lineRule="auto"/>
      </w:pPr>
      <w:r>
        <w:t>Self-verification methods ask a model to evaluate or critique its own output. CLAIM-CAL differs by explicitly decomposing an answer into atomic claims, verifying each claim, and using the resulting verdict distribution to compute a risk-based confidence estimate before calibration.</w:t>
      </w:r>
      <w:r>
        <w:br/>
      </w:r>
    </w:p>
    <w:p w14:paraId="03A2357C" w14:textId="77777777" w:rsidR="002D5BDA" w:rsidRDefault="00000000">
      <w:pPr>
        <w:pStyle w:val="Heading1"/>
      </w:pPr>
      <w:r>
        <w:rPr>
          <w:rFonts w:ascii="Liberation Sans" w:eastAsia="Liberation Sans" w:hAnsi="Liberation Sans" w:cs="Liberation Sans"/>
        </w:rPr>
        <w:t>3. Proposed Method: CLAIM-CAL</w:t>
      </w:r>
    </w:p>
    <w:p w14:paraId="00EA8C73" w14:textId="77777777" w:rsidR="002D5BDA" w:rsidRDefault="00000000">
      <w:pPr>
        <w:spacing w:after="120" w:line="259" w:lineRule="auto"/>
      </w:pPr>
      <w:r>
        <w:t xml:space="preserve">CLAIM-CAL estimates answer reliability through five steps: generate an initial answer, extract atomic factual claims, verify each claim using multiple probes, convert verification results into claim-level and </w:t>
      </w:r>
      <w:r>
        <w:lastRenderedPageBreak/>
        <w:t>answer-level risk, and apply calibration to produce the final confidence estimate.</w:t>
      </w:r>
      <w:r>
        <w:br/>
      </w:r>
    </w:p>
    <w:p w14:paraId="411AC64F" w14:textId="77777777" w:rsidR="002D5BDA" w:rsidRDefault="00000000">
      <w:pPr>
        <w:pStyle w:val="Heading2"/>
      </w:pPr>
      <w:r>
        <w:rPr>
          <w:rFonts w:ascii="Liberation Sans" w:eastAsia="Liberation Sans" w:hAnsi="Liberation Sans" w:cs="Liberation Sans"/>
        </w:rPr>
        <w:t>3.1 Initial answer generation</w:t>
      </w:r>
    </w:p>
    <w:p w14:paraId="3B3696D3" w14:textId="77777777" w:rsidR="002D5BDA" w:rsidRDefault="00000000">
      <w:pPr>
        <w:spacing w:after="120" w:line="259" w:lineRule="auto"/>
      </w:pPr>
      <w:r>
        <w:t>Given a question q, the LLM generates an answer a:</w:t>
      </w:r>
      <w:r>
        <w:br/>
      </w:r>
    </w:p>
    <w:p w14:paraId="3844DE97" w14:textId="77777777" w:rsidR="002D5BDA" w:rsidRDefault="00000000">
      <w:pPr>
        <w:spacing w:before="60" w:after="120"/>
        <w:ind w:left="360"/>
      </w:pPr>
      <w:r>
        <w:rPr>
          <w:rFonts w:ascii="Liberation Mono" w:eastAsia="Liberation Mono" w:hAnsi="Liberation Mono" w:cs="Liberation Mono"/>
          <w:color w:val="323232"/>
          <w:sz w:val="19"/>
        </w:rPr>
        <w:t>a = M(q)</w:t>
      </w:r>
    </w:p>
    <w:p w14:paraId="451C1AB3" w14:textId="77777777" w:rsidR="002D5BDA" w:rsidRDefault="00000000">
      <w:pPr>
        <w:pStyle w:val="Heading2"/>
      </w:pPr>
      <w:r>
        <w:rPr>
          <w:rFonts w:ascii="Liberation Sans" w:eastAsia="Liberation Sans" w:hAnsi="Liberation Sans" w:cs="Liberation Sans"/>
        </w:rPr>
        <w:t>3.2 Atomic claim extraction</w:t>
      </w:r>
    </w:p>
    <w:p w14:paraId="623928AE" w14:textId="77777777" w:rsidR="002D5BDA" w:rsidRDefault="00000000">
      <w:pPr>
        <w:spacing w:after="120" w:line="259" w:lineRule="auto"/>
      </w:pPr>
      <w:r>
        <w:t>The generated answer a is decomposed into a set of atomic claims:</w:t>
      </w:r>
      <w:r>
        <w:br/>
      </w:r>
    </w:p>
    <w:p w14:paraId="45DA8B61" w14:textId="77777777" w:rsidR="002D5BDA" w:rsidRDefault="00000000">
      <w:pPr>
        <w:spacing w:before="60" w:after="120"/>
        <w:ind w:left="360"/>
      </w:pPr>
      <w:r>
        <w:rPr>
          <w:rFonts w:ascii="Liberation Mono" w:eastAsia="Liberation Mono" w:hAnsi="Liberation Mono" w:cs="Liberation Mono"/>
          <w:color w:val="323232"/>
          <w:sz w:val="19"/>
        </w:rPr>
        <w:t>C = {c_1, c_2, ..., c_n}</w:t>
      </w:r>
    </w:p>
    <w:p w14:paraId="6C21DEDA" w14:textId="77777777" w:rsidR="002D5BDA" w:rsidRDefault="00000000">
      <w:pPr>
        <w:spacing w:after="120" w:line="259" w:lineRule="auto"/>
      </w:pPr>
      <w:r>
        <w:t>Each claim should contain one factual statement that can be independently checked. For example, the answer 'The Eiffel Tower is in Paris and was completed in 1889' is decomposed into two claims: 'The Eiffel Tower is in Paris' and 'The Eiffel Tower was completed in 1889.'</w:t>
      </w:r>
      <w:r>
        <w:br/>
      </w:r>
    </w:p>
    <w:p w14:paraId="6A6F507F" w14:textId="77777777" w:rsidR="002D5BDA" w:rsidRDefault="00000000">
      <w:pPr>
        <w:pStyle w:val="Heading2"/>
      </w:pPr>
      <w:r>
        <w:rPr>
          <w:rFonts w:ascii="Liberation Sans" w:eastAsia="Liberation Sans" w:hAnsi="Liberation Sans" w:cs="Liberation Sans"/>
        </w:rPr>
        <w:t>3.3 Claim verification</w:t>
      </w:r>
    </w:p>
    <w:p w14:paraId="4B70095A" w14:textId="77777777" w:rsidR="002D5BDA" w:rsidRDefault="00000000">
      <w:pPr>
        <w:spacing w:after="120" w:line="259" w:lineRule="auto"/>
      </w:pPr>
      <w:r>
        <w:t>Each claim is verified using multiple verification probes. For every claim c_i, the verifier assigns one of three labels: Supported, Contradicted, or Unknown. The method counts the number of each verdict and converts those counts into normalized scores:</w:t>
      </w:r>
      <w:r>
        <w:br/>
      </w:r>
    </w:p>
    <w:p w14:paraId="2423AD25" w14:textId="77777777" w:rsidR="002D5BDA" w:rsidRDefault="00000000">
      <w:pPr>
        <w:spacing w:before="60" w:after="120"/>
        <w:ind w:left="360"/>
      </w:pPr>
      <w:r>
        <w:rPr>
          <w:rFonts w:ascii="Liberation Mono" w:eastAsia="Liberation Mono" w:hAnsi="Liberation Mono" w:cs="Liberation Mono"/>
          <w:color w:val="323232"/>
          <w:sz w:val="19"/>
        </w:rPr>
        <w:t>support_score_i = S_i / T_i</w:t>
      </w:r>
    </w:p>
    <w:p w14:paraId="07B62A0E" w14:textId="77777777" w:rsidR="002D5BDA" w:rsidRDefault="00000000">
      <w:pPr>
        <w:spacing w:before="60" w:after="120"/>
        <w:ind w:left="360"/>
      </w:pPr>
      <w:r>
        <w:rPr>
          <w:rFonts w:ascii="Liberation Mono" w:eastAsia="Liberation Mono" w:hAnsi="Liberation Mono" w:cs="Liberation Mono"/>
          <w:color w:val="323232"/>
          <w:sz w:val="19"/>
        </w:rPr>
        <w:t>contradiction_score_i = D_i / T_i</w:t>
      </w:r>
    </w:p>
    <w:p w14:paraId="727804BE" w14:textId="77777777" w:rsidR="002D5BDA" w:rsidRDefault="00000000">
      <w:pPr>
        <w:spacing w:before="60" w:after="120"/>
        <w:ind w:left="360"/>
      </w:pPr>
      <w:r>
        <w:rPr>
          <w:rFonts w:ascii="Liberation Mono" w:eastAsia="Liberation Mono" w:hAnsi="Liberation Mono" w:cs="Liberation Mono"/>
          <w:color w:val="323232"/>
          <w:sz w:val="19"/>
        </w:rPr>
        <w:t>unknown_score_i = U_i / T_i</w:t>
      </w:r>
    </w:p>
    <w:p w14:paraId="015AECEE" w14:textId="77777777" w:rsidR="002D5BDA" w:rsidRDefault="00000000">
      <w:pPr>
        <w:spacing w:after="120" w:line="259" w:lineRule="auto"/>
      </w:pPr>
      <w:r>
        <w:t>Here, S_i is the number of Supported verdicts, D_i is the number of Contradicted verdicts, U_i is the number of Unknown verdicts, and T_i is the total number of verification checks for claim i.</w:t>
      </w:r>
      <w:r>
        <w:br/>
      </w:r>
    </w:p>
    <w:p w14:paraId="18401C56" w14:textId="77777777" w:rsidR="002D5BDA" w:rsidRDefault="00000000">
      <w:pPr>
        <w:pStyle w:val="Heading2"/>
      </w:pPr>
      <w:r>
        <w:rPr>
          <w:rFonts w:ascii="Liberation Sans" w:eastAsia="Liberation Sans" w:hAnsi="Liberation Sans" w:cs="Liberation Sans"/>
        </w:rPr>
        <w:t>3.4 Claim-level risk</w:t>
      </w:r>
    </w:p>
    <w:p w14:paraId="6E8BD9B8" w14:textId="77777777" w:rsidR="002D5BDA" w:rsidRDefault="00000000">
      <w:pPr>
        <w:spacing w:after="120" w:line="259" w:lineRule="auto"/>
      </w:pPr>
      <w:r>
        <w:t>Each claim receives a risk score:</w:t>
      </w:r>
      <w:r>
        <w:br/>
      </w:r>
    </w:p>
    <w:p w14:paraId="062C6251" w14:textId="77777777" w:rsidR="002D5BDA" w:rsidRDefault="00000000">
      <w:pPr>
        <w:spacing w:before="60" w:after="120"/>
        <w:ind w:left="360"/>
      </w:pPr>
      <w:r>
        <w:rPr>
          <w:rFonts w:ascii="Liberation Mono" w:eastAsia="Liberation Mono" w:hAnsi="Liberation Mono" w:cs="Liberation Mono"/>
          <w:color w:val="323232"/>
          <w:sz w:val="19"/>
        </w:rPr>
        <w:t>risk_i = 0.5 × contradiction_score_i + 0.3 × unknown_score_i + 0.2 × (1 - support_score_i)</w:t>
      </w:r>
    </w:p>
    <w:p w14:paraId="6FC48009" w14:textId="77777777" w:rsidR="002D5BDA" w:rsidRDefault="00000000">
      <w:pPr>
        <w:spacing w:after="120" w:line="259" w:lineRule="auto"/>
      </w:pPr>
      <w:r>
        <w:t>Contradicted claims receive the largest risk weight, Unknown claims receive moderate risk, and weakly supported claims are also penalized.</w:t>
      </w:r>
      <w:r>
        <w:br/>
      </w:r>
    </w:p>
    <w:p w14:paraId="6070C577" w14:textId="77777777" w:rsidR="002D5BDA" w:rsidRDefault="00000000">
      <w:pPr>
        <w:pStyle w:val="Heading2"/>
      </w:pPr>
      <w:r>
        <w:rPr>
          <w:rFonts w:ascii="Liberation Sans" w:eastAsia="Liberation Sans" w:hAnsi="Liberation Sans" w:cs="Liberation Sans"/>
        </w:rPr>
        <w:t>3.5 Answer-level risk and confidence</w:t>
      </w:r>
    </w:p>
    <w:p w14:paraId="61544B28" w14:textId="77777777" w:rsidR="002D5BDA" w:rsidRDefault="00000000">
      <w:pPr>
        <w:spacing w:after="120" w:line="259" w:lineRule="auto"/>
      </w:pPr>
      <w:r>
        <w:t>The answer-level risk is the average of the claim risks:</w:t>
      </w:r>
      <w:r>
        <w:br/>
      </w:r>
    </w:p>
    <w:p w14:paraId="79D43111" w14:textId="77777777" w:rsidR="002D5BDA" w:rsidRDefault="00000000">
      <w:pPr>
        <w:spacing w:before="60" w:after="120"/>
        <w:ind w:left="360"/>
      </w:pPr>
      <w:r>
        <w:rPr>
          <w:rFonts w:ascii="Liberation Mono" w:eastAsia="Liberation Mono" w:hAnsi="Liberation Mono" w:cs="Liberation Mono"/>
          <w:color w:val="323232"/>
          <w:sz w:val="19"/>
        </w:rPr>
        <w:t>answer_risk = (1 / n) × Σ risk_i</w:t>
      </w:r>
    </w:p>
    <w:p w14:paraId="5C6B5CD3" w14:textId="77777777" w:rsidR="002D5BDA" w:rsidRDefault="00000000">
      <w:pPr>
        <w:spacing w:after="120" w:line="259" w:lineRule="auto"/>
      </w:pPr>
      <w:r>
        <w:t>Raw confidence is computed as:</w:t>
      </w:r>
      <w:r>
        <w:br/>
      </w:r>
    </w:p>
    <w:p w14:paraId="1DD4EA0A" w14:textId="77777777" w:rsidR="002D5BDA" w:rsidRDefault="00000000">
      <w:pPr>
        <w:spacing w:before="60" w:after="120"/>
        <w:ind w:left="360"/>
      </w:pPr>
      <w:r>
        <w:rPr>
          <w:rFonts w:ascii="Liberation Mono" w:eastAsia="Liberation Mono" w:hAnsi="Liberation Mono" w:cs="Liberation Mono"/>
          <w:color w:val="323232"/>
          <w:sz w:val="19"/>
        </w:rPr>
        <w:t>confidence_raw = 1 - answer_risk</w:t>
      </w:r>
    </w:p>
    <w:p w14:paraId="0C233DE1" w14:textId="77777777" w:rsidR="002D5BDA" w:rsidRDefault="00000000">
      <w:pPr>
        <w:pStyle w:val="Heading2"/>
      </w:pPr>
      <w:r>
        <w:rPr>
          <w:rFonts w:ascii="Liberation Sans" w:eastAsia="Liberation Sans" w:hAnsi="Liberation Sans" w:cs="Liberation Sans"/>
        </w:rPr>
        <w:lastRenderedPageBreak/>
        <w:t>3.6 Calibration</w:t>
      </w:r>
    </w:p>
    <w:p w14:paraId="3F0995B7" w14:textId="77777777" w:rsidR="002D5BDA" w:rsidRDefault="00000000">
      <w:pPr>
        <w:spacing w:after="120" w:line="259" w:lineRule="auto"/>
      </w:pPr>
      <w:r>
        <w:t>Raw confidence may still be miscalibrated. Therefore, CLAIM-CAL applies post-hoc calibration on a calibration split. In the improved experiment, isotonic regression is used:</w:t>
      </w:r>
      <w:r>
        <w:br/>
      </w:r>
    </w:p>
    <w:p w14:paraId="6DC15110" w14:textId="77777777" w:rsidR="002D5BDA" w:rsidRDefault="00000000">
      <w:pPr>
        <w:spacing w:before="60" w:after="120"/>
        <w:ind w:left="360"/>
      </w:pPr>
      <w:r>
        <w:rPr>
          <w:rFonts w:ascii="Liberation Mono" w:eastAsia="Liberation Mono" w:hAnsi="Liberation Mono" w:cs="Liberation Mono"/>
          <w:color w:val="323232"/>
          <w:sz w:val="19"/>
        </w:rPr>
        <w:t>confidence_calibrated = f(confidence_raw)</w:t>
      </w:r>
    </w:p>
    <w:p w14:paraId="2C4FCCDF" w14:textId="77777777" w:rsidR="002D5BDA" w:rsidRDefault="00000000">
      <w:pPr>
        <w:spacing w:after="120" w:line="259" w:lineRule="auto"/>
      </w:pPr>
      <w:r>
        <w:t>The calibration function f is learned using raw confidence scores and correctness labels from the calibration split.</w:t>
      </w:r>
      <w:r>
        <w:br/>
      </w:r>
    </w:p>
    <w:p w14:paraId="0C735CCF" w14:textId="77777777" w:rsidR="002D5BDA" w:rsidRDefault="00000000">
      <w:pPr>
        <w:pStyle w:val="Heading1"/>
      </w:pPr>
      <w:r>
        <w:rPr>
          <w:rFonts w:ascii="Liberation Sans" w:eastAsia="Liberation Sans" w:hAnsi="Liberation Sans" w:cs="Liberation Sans"/>
        </w:rPr>
        <w:t>4. Experimental Setup</w:t>
      </w:r>
    </w:p>
    <w:p w14:paraId="40BC23DA" w14:textId="77777777" w:rsidR="002D5BDA" w:rsidRDefault="00000000">
      <w:pPr>
        <w:pStyle w:val="Heading2"/>
      </w:pPr>
      <w:r>
        <w:rPr>
          <w:rFonts w:ascii="Liberation Sans" w:eastAsia="Liberation Sans" w:hAnsi="Liberation Sans" w:cs="Liberation Sans"/>
        </w:rPr>
        <w:t>4.1 Dataset</w:t>
      </w:r>
    </w:p>
    <w:p w14:paraId="0CB833F2" w14:textId="77777777" w:rsidR="002D5BDA" w:rsidRDefault="00000000">
      <w:pPr>
        <w:spacing w:after="120" w:line="259" w:lineRule="auto"/>
      </w:pPr>
      <w:r>
        <w:t>The experiment uses the TruthfulQA generation benchmark. The improved run uses a sample size of 200 examples from the validation split. The dataset provides questions, best answers, correct reference answers, incorrect reference answers, and category metadata.</w:t>
      </w:r>
      <w:r>
        <w:br/>
      </w:r>
    </w:p>
    <w:p w14:paraId="11AD84E9" w14:textId="77777777" w:rsidR="002D5BDA" w:rsidRDefault="00000000">
      <w:pPr>
        <w:pStyle w:val="Heading2"/>
      </w:pPr>
      <w:r>
        <w:rPr>
          <w:rFonts w:ascii="Liberation Sans" w:eastAsia="Liberation Sans" w:hAnsi="Liberation Sans" w:cs="Liberation Sans"/>
        </w:rPr>
        <w:t>4.2 Model and run configuration</w:t>
      </w:r>
    </w:p>
    <w:tbl>
      <w:tblPr>
        <w:tblW w:w="4750" w:type="pct"/>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4648"/>
        <w:gridCol w:w="4639"/>
      </w:tblGrid>
      <w:tr w:rsidR="002D5BDA" w14:paraId="34AA1532" w14:textId="77777777">
        <w:trPr>
          <w:tblHeader/>
          <w:jc w:val="center"/>
        </w:trPr>
        <w:tc>
          <w:tcPr>
            <w:tcW w:w="4896" w:type="dxa"/>
            <w:shd w:val="clear" w:color="auto" w:fill="1F4E79"/>
            <w:tcMar>
              <w:top w:w="100" w:type="dxa"/>
              <w:left w:w="120" w:type="dxa"/>
              <w:bottom w:w="100" w:type="dxa"/>
              <w:right w:w="120" w:type="dxa"/>
            </w:tcMar>
          </w:tcPr>
          <w:p w14:paraId="48D0A8C0" w14:textId="77777777" w:rsidR="002D5BDA" w:rsidRDefault="00000000">
            <w:r>
              <w:rPr>
                <w:b/>
                <w:color w:val="FFFFFF"/>
                <w:sz w:val="19"/>
              </w:rPr>
              <w:t>Setting</w:t>
            </w:r>
          </w:p>
        </w:tc>
        <w:tc>
          <w:tcPr>
            <w:tcW w:w="4896" w:type="dxa"/>
            <w:shd w:val="clear" w:color="auto" w:fill="1F4E79"/>
            <w:tcMar>
              <w:top w:w="100" w:type="dxa"/>
              <w:left w:w="120" w:type="dxa"/>
              <w:bottom w:w="100" w:type="dxa"/>
              <w:right w:w="120" w:type="dxa"/>
            </w:tcMar>
          </w:tcPr>
          <w:p w14:paraId="07E699E2" w14:textId="77777777" w:rsidR="002D5BDA" w:rsidRDefault="00000000">
            <w:r>
              <w:rPr>
                <w:b/>
                <w:color w:val="FFFFFF"/>
                <w:sz w:val="19"/>
              </w:rPr>
              <w:t>Value</w:t>
            </w:r>
          </w:p>
        </w:tc>
      </w:tr>
      <w:tr w:rsidR="002D5BDA" w14:paraId="0A76ED87" w14:textId="77777777">
        <w:trPr>
          <w:jc w:val="center"/>
        </w:trPr>
        <w:tc>
          <w:tcPr>
            <w:tcW w:w="4896" w:type="dxa"/>
            <w:tcMar>
              <w:top w:w="80" w:type="dxa"/>
              <w:left w:w="120" w:type="dxa"/>
              <w:bottom w:w="80" w:type="dxa"/>
              <w:right w:w="120" w:type="dxa"/>
            </w:tcMar>
            <w:vAlign w:val="center"/>
          </w:tcPr>
          <w:p w14:paraId="7BFBEB70" w14:textId="77777777" w:rsidR="002D5BDA" w:rsidRDefault="00000000">
            <w:r>
              <w:rPr>
                <w:sz w:val="18"/>
              </w:rPr>
              <w:t>Dataset</w:t>
            </w:r>
          </w:p>
        </w:tc>
        <w:tc>
          <w:tcPr>
            <w:tcW w:w="4896" w:type="dxa"/>
            <w:tcMar>
              <w:top w:w="80" w:type="dxa"/>
              <w:left w:w="120" w:type="dxa"/>
              <w:bottom w:w="80" w:type="dxa"/>
              <w:right w:w="120" w:type="dxa"/>
            </w:tcMar>
            <w:vAlign w:val="center"/>
          </w:tcPr>
          <w:p w14:paraId="0A842472" w14:textId="77777777" w:rsidR="002D5BDA" w:rsidRDefault="00000000">
            <w:r>
              <w:rPr>
                <w:sz w:val="18"/>
              </w:rPr>
              <w:t>truthful_qa / generation / validation</w:t>
            </w:r>
          </w:p>
        </w:tc>
      </w:tr>
      <w:tr w:rsidR="002D5BDA" w14:paraId="032B3912" w14:textId="77777777">
        <w:trPr>
          <w:jc w:val="center"/>
        </w:trPr>
        <w:tc>
          <w:tcPr>
            <w:tcW w:w="4896" w:type="dxa"/>
            <w:tcMar>
              <w:top w:w="80" w:type="dxa"/>
              <w:left w:w="120" w:type="dxa"/>
              <w:bottom w:w="80" w:type="dxa"/>
              <w:right w:w="120" w:type="dxa"/>
            </w:tcMar>
            <w:vAlign w:val="center"/>
          </w:tcPr>
          <w:p w14:paraId="0F830BCB" w14:textId="77777777" w:rsidR="002D5BDA" w:rsidRDefault="00000000">
            <w:r>
              <w:rPr>
                <w:sz w:val="18"/>
              </w:rPr>
              <w:t>Sample size</w:t>
            </w:r>
          </w:p>
        </w:tc>
        <w:tc>
          <w:tcPr>
            <w:tcW w:w="4896" w:type="dxa"/>
            <w:tcMar>
              <w:top w:w="80" w:type="dxa"/>
              <w:left w:w="120" w:type="dxa"/>
              <w:bottom w:w="80" w:type="dxa"/>
              <w:right w:w="120" w:type="dxa"/>
            </w:tcMar>
            <w:vAlign w:val="center"/>
          </w:tcPr>
          <w:p w14:paraId="3168239E" w14:textId="77777777" w:rsidR="002D5BDA" w:rsidRDefault="00000000">
            <w:r>
              <w:rPr>
                <w:sz w:val="18"/>
              </w:rPr>
              <w:t>200</w:t>
            </w:r>
          </w:p>
        </w:tc>
      </w:tr>
      <w:tr w:rsidR="002D5BDA" w14:paraId="735A93CD" w14:textId="77777777">
        <w:trPr>
          <w:jc w:val="center"/>
        </w:trPr>
        <w:tc>
          <w:tcPr>
            <w:tcW w:w="4896" w:type="dxa"/>
            <w:tcMar>
              <w:top w:w="80" w:type="dxa"/>
              <w:left w:w="120" w:type="dxa"/>
              <w:bottom w:w="80" w:type="dxa"/>
              <w:right w:w="120" w:type="dxa"/>
            </w:tcMar>
            <w:vAlign w:val="center"/>
          </w:tcPr>
          <w:p w14:paraId="2C3924C2" w14:textId="77777777" w:rsidR="002D5BDA" w:rsidRDefault="00000000">
            <w:r>
              <w:rPr>
                <w:sz w:val="18"/>
              </w:rPr>
              <w:t>Calibration examples</w:t>
            </w:r>
          </w:p>
        </w:tc>
        <w:tc>
          <w:tcPr>
            <w:tcW w:w="4896" w:type="dxa"/>
            <w:tcMar>
              <w:top w:w="80" w:type="dxa"/>
              <w:left w:w="120" w:type="dxa"/>
              <w:bottom w:w="80" w:type="dxa"/>
              <w:right w:w="120" w:type="dxa"/>
            </w:tcMar>
            <w:vAlign w:val="center"/>
          </w:tcPr>
          <w:p w14:paraId="2743E951" w14:textId="77777777" w:rsidR="002D5BDA" w:rsidRDefault="00000000">
            <w:r>
              <w:rPr>
                <w:sz w:val="18"/>
              </w:rPr>
              <w:t>60</w:t>
            </w:r>
          </w:p>
        </w:tc>
      </w:tr>
      <w:tr w:rsidR="002D5BDA" w14:paraId="573DEFBD" w14:textId="77777777">
        <w:trPr>
          <w:jc w:val="center"/>
        </w:trPr>
        <w:tc>
          <w:tcPr>
            <w:tcW w:w="4896" w:type="dxa"/>
            <w:tcMar>
              <w:top w:w="80" w:type="dxa"/>
              <w:left w:w="120" w:type="dxa"/>
              <w:bottom w:w="80" w:type="dxa"/>
              <w:right w:w="120" w:type="dxa"/>
            </w:tcMar>
            <w:vAlign w:val="center"/>
          </w:tcPr>
          <w:p w14:paraId="74E51555" w14:textId="77777777" w:rsidR="002D5BDA" w:rsidRDefault="00000000">
            <w:r>
              <w:rPr>
                <w:sz w:val="18"/>
              </w:rPr>
              <w:t>Held-out test examples</w:t>
            </w:r>
          </w:p>
        </w:tc>
        <w:tc>
          <w:tcPr>
            <w:tcW w:w="4896" w:type="dxa"/>
            <w:tcMar>
              <w:top w:w="80" w:type="dxa"/>
              <w:left w:w="120" w:type="dxa"/>
              <w:bottom w:w="80" w:type="dxa"/>
              <w:right w:w="120" w:type="dxa"/>
            </w:tcMar>
            <w:vAlign w:val="center"/>
          </w:tcPr>
          <w:p w14:paraId="13705372" w14:textId="77777777" w:rsidR="002D5BDA" w:rsidRDefault="00000000">
            <w:r>
              <w:rPr>
                <w:sz w:val="18"/>
              </w:rPr>
              <w:t>140</w:t>
            </w:r>
          </w:p>
        </w:tc>
      </w:tr>
      <w:tr w:rsidR="002D5BDA" w14:paraId="50206AB9" w14:textId="77777777">
        <w:trPr>
          <w:jc w:val="center"/>
        </w:trPr>
        <w:tc>
          <w:tcPr>
            <w:tcW w:w="4896" w:type="dxa"/>
            <w:tcMar>
              <w:top w:w="80" w:type="dxa"/>
              <w:left w:w="120" w:type="dxa"/>
              <w:bottom w:w="80" w:type="dxa"/>
              <w:right w:w="120" w:type="dxa"/>
            </w:tcMar>
            <w:vAlign w:val="center"/>
          </w:tcPr>
          <w:p w14:paraId="7E230FC1" w14:textId="77777777" w:rsidR="002D5BDA" w:rsidRDefault="00000000">
            <w:r>
              <w:rPr>
                <w:sz w:val="18"/>
              </w:rPr>
              <w:t>Answer model</w:t>
            </w:r>
          </w:p>
        </w:tc>
        <w:tc>
          <w:tcPr>
            <w:tcW w:w="4896" w:type="dxa"/>
            <w:tcMar>
              <w:top w:w="80" w:type="dxa"/>
              <w:left w:w="120" w:type="dxa"/>
              <w:bottom w:w="80" w:type="dxa"/>
              <w:right w:w="120" w:type="dxa"/>
            </w:tcMar>
            <w:vAlign w:val="center"/>
          </w:tcPr>
          <w:p w14:paraId="2220671C" w14:textId="77777777" w:rsidR="002D5BDA" w:rsidRDefault="00000000">
            <w:r>
              <w:rPr>
                <w:sz w:val="18"/>
              </w:rPr>
              <w:t>gpt-4o-mini</w:t>
            </w:r>
          </w:p>
        </w:tc>
      </w:tr>
      <w:tr w:rsidR="002D5BDA" w14:paraId="625F8567" w14:textId="77777777">
        <w:trPr>
          <w:jc w:val="center"/>
        </w:trPr>
        <w:tc>
          <w:tcPr>
            <w:tcW w:w="4896" w:type="dxa"/>
            <w:tcMar>
              <w:top w:w="80" w:type="dxa"/>
              <w:left w:w="120" w:type="dxa"/>
              <w:bottom w:w="80" w:type="dxa"/>
              <w:right w:w="120" w:type="dxa"/>
            </w:tcMar>
            <w:vAlign w:val="center"/>
          </w:tcPr>
          <w:p w14:paraId="06AB14FA" w14:textId="77777777" w:rsidR="002D5BDA" w:rsidRDefault="00000000">
            <w:r>
              <w:rPr>
                <w:sz w:val="18"/>
              </w:rPr>
              <w:t>Judge model</w:t>
            </w:r>
          </w:p>
        </w:tc>
        <w:tc>
          <w:tcPr>
            <w:tcW w:w="4896" w:type="dxa"/>
            <w:tcMar>
              <w:top w:w="80" w:type="dxa"/>
              <w:left w:w="120" w:type="dxa"/>
              <w:bottom w:w="80" w:type="dxa"/>
              <w:right w:w="120" w:type="dxa"/>
            </w:tcMar>
            <w:vAlign w:val="center"/>
          </w:tcPr>
          <w:p w14:paraId="6C505F28" w14:textId="77777777" w:rsidR="002D5BDA" w:rsidRDefault="00000000">
            <w:r>
              <w:rPr>
                <w:sz w:val="18"/>
              </w:rPr>
              <w:t>gpt-4o-mini</w:t>
            </w:r>
          </w:p>
        </w:tc>
      </w:tr>
      <w:tr w:rsidR="002D5BDA" w14:paraId="3EF4FE35" w14:textId="77777777">
        <w:trPr>
          <w:jc w:val="center"/>
        </w:trPr>
        <w:tc>
          <w:tcPr>
            <w:tcW w:w="4896" w:type="dxa"/>
            <w:tcMar>
              <w:top w:w="80" w:type="dxa"/>
              <w:left w:w="120" w:type="dxa"/>
              <w:bottom w:w="80" w:type="dxa"/>
              <w:right w:w="120" w:type="dxa"/>
            </w:tcMar>
            <w:vAlign w:val="center"/>
          </w:tcPr>
          <w:p w14:paraId="058DB4A3" w14:textId="77777777" w:rsidR="002D5BDA" w:rsidRDefault="00000000">
            <w:r>
              <w:rPr>
                <w:sz w:val="18"/>
              </w:rPr>
              <w:t>Answer temperature</w:t>
            </w:r>
          </w:p>
        </w:tc>
        <w:tc>
          <w:tcPr>
            <w:tcW w:w="4896" w:type="dxa"/>
            <w:tcMar>
              <w:top w:w="80" w:type="dxa"/>
              <w:left w:w="120" w:type="dxa"/>
              <w:bottom w:w="80" w:type="dxa"/>
              <w:right w:w="120" w:type="dxa"/>
            </w:tcMar>
            <w:vAlign w:val="center"/>
          </w:tcPr>
          <w:p w14:paraId="28577A21" w14:textId="77777777" w:rsidR="002D5BDA" w:rsidRDefault="00000000">
            <w:r>
              <w:rPr>
                <w:sz w:val="18"/>
              </w:rPr>
              <w:t>0.2</w:t>
            </w:r>
          </w:p>
        </w:tc>
      </w:tr>
      <w:tr w:rsidR="002D5BDA" w14:paraId="26343B2D" w14:textId="77777777">
        <w:trPr>
          <w:jc w:val="center"/>
        </w:trPr>
        <w:tc>
          <w:tcPr>
            <w:tcW w:w="4896" w:type="dxa"/>
            <w:tcMar>
              <w:top w:w="80" w:type="dxa"/>
              <w:left w:w="120" w:type="dxa"/>
              <w:bottom w:w="80" w:type="dxa"/>
              <w:right w:w="120" w:type="dxa"/>
            </w:tcMar>
            <w:vAlign w:val="center"/>
          </w:tcPr>
          <w:p w14:paraId="57C91643" w14:textId="77777777" w:rsidR="002D5BDA" w:rsidRDefault="00000000">
            <w:r>
              <w:rPr>
                <w:sz w:val="18"/>
              </w:rPr>
              <w:t>Self-consistency temperature</w:t>
            </w:r>
          </w:p>
        </w:tc>
        <w:tc>
          <w:tcPr>
            <w:tcW w:w="4896" w:type="dxa"/>
            <w:tcMar>
              <w:top w:w="80" w:type="dxa"/>
              <w:left w:w="120" w:type="dxa"/>
              <w:bottom w:w="80" w:type="dxa"/>
              <w:right w:w="120" w:type="dxa"/>
            </w:tcMar>
            <w:vAlign w:val="center"/>
          </w:tcPr>
          <w:p w14:paraId="5867EE77" w14:textId="77777777" w:rsidR="002D5BDA" w:rsidRDefault="00000000">
            <w:r>
              <w:rPr>
                <w:sz w:val="18"/>
              </w:rPr>
              <w:t>0.8</w:t>
            </w:r>
          </w:p>
        </w:tc>
      </w:tr>
      <w:tr w:rsidR="002D5BDA" w14:paraId="04EE70C6" w14:textId="77777777">
        <w:trPr>
          <w:jc w:val="center"/>
        </w:trPr>
        <w:tc>
          <w:tcPr>
            <w:tcW w:w="4896" w:type="dxa"/>
            <w:tcMar>
              <w:top w:w="80" w:type="dxa"/>
              <w:left w:w="120" w:type="dxa"/>
              <w:bottom w:w="80" w:type="dxa"/>
              <w:right w:w="120" w:type="dxa"/>
            </w:tcMar>
            <w:vAlign w:val="center"/>
          </w:tcPr>
          <w:p w14:paraId="3CCEEF0F" w14:textId="77777777" w:rsidR="002D5BDA" w:rsidRDefault="00000000">
            <w:r>
              <w:rPr>
                <w:sz w:val="18"/>
              </w:rPr>
              <w:t>Verifier temperature</w:t>
            </w:r>
          </w:p>
        </w:tc>
        <w:tc>
          <w:tcPr>
            <w:tcW w:w="4896" w:type="dxa"/>
            <w:tcMar>
              <w:top w:w="80" w:type="dxa"/>
              <w:left w:w="120" w:type="dxa"/>
              <w:bottom w:w="80" w:type="dxa"/>
              <w:right w:w="120" w:type="dxa"/>
            </w:tcMar>
            <w:vAlign w:val="center"/>
          </w:tcPr>
          <w:p w14:paraId="69B5F7C0" w14:textId="77777777" w:rsidR="002D5BDA" w:rsidRDefault="00000000">
            <w:r>
              <w:rPr>
                <w:sz w:val="18"/>
              </w:rPr>
              <w:t>0.0</w:t>
            </w:r>
          </w:p>
        </w:tc>
      </w:tr>
      <w:tr w:rsidR="002D5BDA" w14:paraId="344CB492" w14:textId="77777777">
        <w:trPr>
          <w:jc w:val="center"/>
        </w:trPr>
        <w:tc>
          <w:tcPr>
            <w:tcW w:w="4896" w:type="dxa"/>
            <w:tcMar>
              <w:top w:w="80" w:type="dxa"/>
              <w:left w:w="120" w:type="dxa"/>
              <w:bottom w:w="80" w:type="dxa"/>
              <w:right w:w="120" w:type="dxa"/>
            </w:tcMar>
            <w:vAlign w:val="center"/>
          </w:tcPr>
          <w:p w14:paraId="4A68FE3F" w14:textId="77777777" w:rsidR="002D5BDA" w:rsidRDefault="00000000">
            <w:r>
              <w:rPr>
                <w:sz w:val="18"/>
              </w:rPr>
              <w:t>Self-consistency K</w:t>
            </w:r>
          </w:p>
        </w:tc>
        <w:tc>
          <w:tcPr>
            <w:tcW w:w="4896" w:type="dxa"/>
            <w:tcMar>
              <w:top w:w="80" w:type="dxa"/>
              <w:left w:w="120" w:type="dxa"/>
              <w:bottom w:w="80" w:type="dxa"/>
              <w:right w:w="120" w:type="dxa"/>
            </w:tcMar>
            <w:vAlign w:val="center"/>
          </w:tcPr>
          <w:p w14:paraId="38EE9812" w14:textId="77777777" w:rsidR="002D5BDA" w:rsidRDefault="00000000">
            <w:r>
              <w:rPr>
                <w:sz w:val="18"/>
              </w:rPr>
              <w:t>5</w:t>
            </w:r>
          </w:p>
        </w:tc>
      </w:tr>
      <w:tr w:rsidR="002D5BDA" w14:paraId="0525BEDD" w14:textId="77777777">
        <w:trPr>
          <w:jc w:val="center"/>
        </w:trPr>
        <w:tc>
          <w:tcPr>
            <w:tcW w:w="4896" w:type="dxa"/>
            <w:tcMar>
              <w:top w:w="80" w:type="dxa"/>
              <w:left w:w="120" w:type="dxa"/>
              <w:bottom w:w="80" w:type="dxa"/>
              <w:right w:w="120" w:type="dxa"/>
            </w:tcMar>
            <w:vAlign w:val="center"/>
          </w:tcPr>
          <w:p w14:paraId="7DB80A32" w14:textId="77777777" w:rsidR="002D5BDA" w:rsidRDefault="00000000">
            <w:r>
              <w:rPr>
                <w:sz w:val="18"/>
              </w:rPr>
              <w:t>Verification probes per claim</w:t>
            </w:r>
          </w:p>
        </w:tc>
        <w:tc>
          <w:tcPr>
            <w:tcW w:w="4896" w:type="dxa"/>
            <w:tcMar>
              <w:top w:w="80" w:type="dxa"/>
              <w:left w:w="120" w:type="dxa"/>
              <w:bottom w:w="80" w:type="dxa"/>
              <w:right w:w="120" w:type="dxa"/>
            </w:tcMar>
            <w:vAlign w:val="center"/>
          </w:tcPr>
          <w:p w14:paraId="186C131B" w14:textId="77777777" w:rsidR="002D5BDA" w:rsidRDefault="00000000">
            <w:r>
              <w:rPr>
                <w:sz w:val="18"/>
              </w:rPr>
              <w:t>3</w:t>
            </w:r>
          </w:p>
        </w:tc>
      </w:tr>
      <w:tr w:rsidR="002D5BDA" w14:paraId="0DC44589" w14:textId="77777777">
        <w:trPr>
          <w:jc w:val="center"/>
        </w:trPr>
        <w:tc>
          <w:tcPr>
            <w:tcW w:w="4896" w:type="dxa"/>
            <w:tcMar>
              <w:top w:w="80" w:type="dxa"/>
              <w:left w:w="120" w:type="dxa"/>
              <w:bottom w:w="80" w:type="dxa"/>
              <w:right w:w="120" w:type="dxa"/>
            </w:tcMar>
            <w:vAlign w:val="center"/>
          </w:tcPr>
          <w:p w14:paraId="1417E5C7" w14:textId="77777777" w:rsidR="002D5BDA" w:rsidRDefault="00000000">
            <w:r>
              <w:rPr>
                <w:sz w:val="18"/>
              </w:rPr>
              <w:t>Maximum claims per answer</w:t>
            </w:r>
          </w:p>
        </w:tc>
        <w:tc>
          <w:tcPr>
            <w:tcW w:w="4896" w:type="dxa"/>
            <w:tcMar>
              <w:top w:w="80" w:type="dxa"/>
              <w:left w:w="120" w:type="dxa"/>
              <w:bottom w:w="80" w:type="dxa"/>
              <w:right w:w="120" w:type="dxa"/>
            </w:tcMar>
            <w:vAlign w:val="center"/>
          </w:tcPr>
          <w:p w14:paraId="73D6AD53" w14:textId="77777777" w:rsidR="002D5BDA" w:rsidRDefault="00000000">
            <w:r>
              <w:rPr>
                <w:sz w:val="18"/>
              </w:rPr>
              <w:t>8</w:t>
            </w:r>
          </w:p>
        </w:tc>
      </w:tr>
      <w:tr w:rsidR="002D5BDA" w14:paraId="061EC80A" w14:textId="77777777">
        <w:trPr>
          <w:jc w:val="center"/>
        </w:trPr>
        <w:tc>
          <w:tcPr>
            <w:tcW w:w="4896" w:type="dxa"/>
            <w:tcMar>
              <w:top w:w="80" w:type="dxa"/>
              <w:left w:w="120" w:type="dxa"/>
              <w:bottom w:w="80" w:type="dxa"/>
              <w:right w:w="120" w:type="dxa"/>
            </w:tcMar>
            <w:vAlign w:val="center"/>
          </w:tcPr>
          <w:p w14:paraId="3DAC6054" w14:textId="77777777" w:rsidR="002D5BDA" w:rsidRDefault="00000000">
            <w:r>
              <w:rPr>
                <w:sz w:val="18"/>
              </w:rPr>
              <w:lastRenderedPageBreak/>
              <w:t>Confidence threshold</w:t>
            </w:r>
          </w:p>
        </w:tc>
        <w:tc>
          <w:tcPr>
            <w:tcW w:w="4896" w:type="dxa"/>
            <w:tcMar>
              <w:top w:w="80" w:type="dxa"/>
              <w:left w:w="120" w:type="dxa"/>
              <w:bottom w:w="80" w:type="dxa"/>
              <w:right w:w="120" w:type="dxa"/>
            </w:tcMar>
            <w:vAlign w:val="center"/>
          </w:tcPr>
          <w:p w14:paraId="18F83BE7" w14:textId="77777777" w:rsidR="002D5BDA" w:rsidRDefault="00000000">
            <w:r>
              <w:rPr>
                <w:sz w:val="18"/>
              </w:rPr>
              <w:t>0.7</w:t>
            </w:r>
          </w:p>
        </w:tc>
      </w:tr>
      <w:tr w:rsidR="002D5BDA" w14:paraId="1ABCDA42" w14:textId="77777777">
        <w:trPr>
          <w:jc w:val="center"/>
        </w:trPr>
        <w:tc>
          <w:tcPr>
            <w:tcW w:w="4896" w:type="dxa"/>
            <w:tcMar>
              <w:top w:w="80" w:type="dxa"/>
              <w:left w:w="120" w:type="dxa"/>
              <w:bottom w:w="80" w:type="dxa"/>
              <w:right w:w="120" w:type="dxa"/>
            </w:tcMar>
            <w:vAlign w:val="center"/>
          </w:tcPr>
          <w:p w14:paraId="65ECE72C" w14:textId="77777777" w:rsidR="002D5BDA" w:rsidRDefault="00000000">
            <w:r>
              <w:rPr>
                <w:sz w:val="18"/>
              </w:rPr>
              <w:t>Calibration method</w:t>
            </w:r>
          </w:p>
        </w:tc>
        <w:tc>
          <w:tcPr>
            <w:tcW w:w="4896" w:type="dxa"/>
            <w:tcMar>
              <w:top w:w="80" w:type="dxa"/>
              <w:left w:w="120" w:type="dxa"/>
              <w:bottom w:w="80" w:type="dxa"/>
              <w:right w:w="120" w:type="dxa"/>
            </w:tcMar>
            <w:vAlign w:val="center"/>
          </w:tcPr>
          <w:p w14:paraId="4C6D5E06" w14:textId="77777777" w:rsidR="002D5BDA" w:rsidRDefault="00000000">
            <w:r>
              <w:rPr>
                <w:sz w:val="18"/>
              </w:rPr>
              <w:t>isotonic</w:t>
            </w:r>
          </w:p>
        </w:tc>
      </w:tr>
    </w:tbl>
    <w:p w14:paraId="5A0DD3CB" w14:textId="77777777" w:rsidR="002D5BDA" w:rsidRDefault="00000000">
      <w:pPr>
        <w:pStyle w:val="Caption"/>
        <w:jc w:val="center"/>
      </w:pPr>
      <w:r>
        <w:t>Table 1. Experimental configuration for the improved CLAIM-CAL run.</w:t>
      </w:r>
    </w:p>
    <w:p w14:paraId="5F82E6F7" w14:textId="77777777" w:rsidR="002D5BDA" w:rsidRDefault="00000000">
      <w:pPr>
        <w:pStyle w:val="Heading2"/>
      </w:pPr>
      <w:r>
        <w:rPr>
          <w:rFonts w:ascii="Liberation Sans" w:eastAsia="Liberation Sans" w:hAnsi="Liberation Sans" w:cs="Liberation Sans"/>
        </w:rPr>
        <w:t>4.3 Baselines</w:t>
      </w:r>
    </w:p>
    <w:p w14:paraId="3BE371DD" w14:textId="77777777" w:rsidR="002D5BDA" w:rsidRDefault="00000000">
      <w:pPr>
        <w:spacing w:after="80"/>
      </w:pPr>
      <w:r>
        <w:rPr>
          <w:b/>
        </w:rPr>
        <w:t xml:space="preserve">Direct Answer: </w:t>
      </w:r>
      <w:r>
        <w:t>The model answers the question directly. Since no explicit confidence is produced, confidence is treated as 1.0.</w:t>
      </w:r>
    </w:p>
    <w:p w14:paraId="1F9406DA" w14:textId="77777777" w:rsidR="002D5BDA" w:rsidRDefault="00000000">
      <w:pPr>
        <w:spacing w:after="80"/>
      </w:pPr>
      <w:r>
        <w:rPr>
          <w:b/>
        </w:rPr>
        <w:t xml:space="preserve">Verbal Confidence: </w:t>
      </w:r>
      <w:r>
        <w:t>The model generates an answer and a confidence score between 0 and 1.</w:t>
      </w:r>
    </w:p>
    <w:p w14:paraId="0CD78B53" w14:textId="77777777" w:rsidR="002D5BDA" w:rsidRDefault="00000000">
      <w:pPr>
        <w:spacing w:after="80"/>
      </w:pPr>
      <w:r>
        <w:rPr>
          <w:b/>
        </w:rPr>
        <w:t xml:space="preserve">Self-Consistency: </w:t>
      </w:r>
      <w:r>
        <w:t>The model generates K = 5 answers for each question. Similar answers are grouped and confidence is computed as the size of the largest answer cluster divided by K.</w:t>
      </w:r>
    </w:p>
    <w:p w14:paraId="4408B67C" w14:textId="77777777" w:rsidR="002D5BDA" w:rsidRDefault="00000000">
      <w:pPr>
        <w:spacing w:after="80"/>
      </w:pPr>
      <w:r>
        <w:rPr>
          <w:b/>
        </w:rPr>
        <w:t xml:space="preserve">Simple Self-Verification: </w:t>
      </w:r>
      <w:r>
        <w:t>The model first generates an answer, and then a verifier judges whether the full answer is correct.</w:t>
      </w:r>
    </w:p>
    <w:p w14:paraId="1D4D89E4" w14:textId="77777777" w:rsidR="002D5BDA" w:rsidRDefault="00000000">
      <w:pPr>
        <w:spacing w:after="80"/>
      </w:pPr>
      <w:r>
        <w:rPr>
          <w:b/>
        </w:rPr>
        <w:t xml:space="preserve">CLAIM-CAL: </w:t>
      </w:r>
      <w:r>
        <w:t>The proposed method generates an answer, decomposes it into claims, verifies each claim, calculates risk, and produces raw confidence.</w:t>
      </w:r>
    </w:p>
    <w:p w14:paraId="42AFB74F" w14:textId="77777777" w:rsidR="002D5BDA" w:rsidRDefault="00000000">
      <w:pPr>
        <w:spacing w:after="80"/>
      </w:pPr>
      <w:r>
        <w:rPr>
          <w:b/>
        </w:rPr>
        <w:t xml:space="preserve">CLAIM-CAL + Calibration: </w:t>
      </w:r>
      <w:r>
        <w:t>Raw CLAIM-CAL confidence is calibrated using isotonic regression.</w:t>
      </w:r>
    </w:p>
    <w:p w14:paraId="6A18367A" w14:textId="77777777" w:rsidR="002D5BDA" w:rsidRDefault="00000000">
      <w:pPr>
        <w:pStyle w:val="Heading2"/>
      </w:pPr>
      <w:r>
        <w:rPr>
          <w:rFonts w:ascii="Liberation Sans" w:eastAsia="Liberation Sans" w:hAnsi="Liberation Sans" w:cs="Liberation Sans"/>
        </w:rPr>
        <w:t>4.4 Correctness evaluation</w:t>
      </w:r>
    </w:p>
    <w:p w14:paraId="3DEECBEC" w14:textId="77777777" w:rsidR="002D5BDA" w:rsidRDefault="00000000">
      <w:pPr>
        <w:spacing w:after="120" w:line="259" w:lineRule="auto"/>
      </w:pPr>
      <w:r>
        <w:t>Correctness is evaluated using an LLM-as-judge. The judge receives the question, generated answer, correct reference answers, and incorrect reference answers from TruthfulQA. It labels each answer as Correct, Incorrect, or Ambiguous and provides a short explanation. Because LLM-based evaluation may be sensitive to prompt wording, we additionally perform an automated second-pass judge consistency analysis on a random sample of 50 evaluated answers.</w:t>
      </w:r>
    </w:p>
    <w:p w14:paraId="0D120244" w14:textId="77777777" w:rsidR="002D5BDA" w:rsidRDefault="00000000">
      <w:pPr>
        <w:pStyle w:val="Heading2"/>
      </w:pPr>
      <w:r>
        <w:t>4.5 Automated judge robustness check</w:t>
      </w:r>
    </w:p>
    <w:p w14:paraId="06EDA2E7" w14:textId="77777777" w:rsidR="002D5BDA" w:rsidRDefault="00000000">
      <w:r>
        <w:t>We re-evaluated 50 randomly sampled judged answers using an independent stricter judge prompt, then compared original and second-pass labels using agreement rate and Cohen's kappa. This is an automated robustness check, not a substitute for human validation.</w:t>
      </w:r>
    </w:p>
    <w:p w14:paraId="658F343C" w14:textId="77777777" w:rsidR="002D5BDA" w:rsidRDefault="00000000">
      <w:pPr>
        <w:pStyle w:val="Caption"/>
      </w:pPr>
      <w:r>
        <w:t>Table 4. Automated second-pass judge consistency summary.</w:t>
      </w:r>
    </w:p>
    <w:tbl>
      <w:tblPr>
        <w:tblStyle w:val="TableGrid"/>
        <w:tblW w:w="0" w:type="auto"/>
        <w:jc w:val="center"/>
        <w:tblLook w:val="04A0" w:firstRow="1" w:lastRow="0" w:firstColumn="1" w:lastColumn="0" w:noHBand="0" w:noVBand="1"/>
      </w:tblPr>
      <w:tblGrid>
        <w:gridCol w:w="3456"/>
        <w:gridCol w:w="1584"/>
        <w:gridCol w:w="1728"/>
        <w:gridCol w:w="1728"/>
      </w:tblGrid>
      <w:tr w:rsidR="002D5BDA" w14:paraId="0993E437" w14:textId="77777777">
        <w:trPr>
          <w:jc w:val="center"/>
        </w:trPr>
        <w:tc>
          <w:tcPr>
            <w:tcW w:w="3456" w:type="dxa"/>
            <w:vAlign w:val="center"/>
          </w:tcPr>
          <w:p w14:paraId="41D3C41A" w14:textId="77777777" w:rsidR="002D5BDA" w:rsidRDefault="00000000">
            <w:pPr>
              <w:jc w:val="center"/>
            </w:pPr>
            <w:r>
              <w:rPr>
                <w:b/>
                <w:sz w:val="17"/>
              </w:rPr>
              <w:t>Audit Type</w:t>
            </w:r>
          </w:p>
        </w:tc>
        <w:tc>
          <w:tcPr>
            <w:tcW w:w="1584" w:type="dxa"/>
            <w:vAlign w:val="center"/>
          </w:tcPr>
          <w:p w14:paraId="7416FF45" w14:textId="77777777" w:rsidR="002D5BDA" w:rsidRDefault="00000000">
            <w:pPr>
              <w:jc w:val="center"/>
            </w:pPr>
            <w:r>
              <w:rPr>
                <w:b/>
                <w:sz w:val="17"/>
              </w:rPr>
              <w:t>Sample Size</w:t>
            </w:r>
          </w:p>
        </w:tc>
        <w:tc>
          <w:tcPr>
            <w:tcW w:w="1728" w:type="dxa"/>
            <w:vAlign w:val="center"/>
          </w:tcPr>
          <w:p w14:paraId="314BF480" w14:textId="77777777" w:rsidR="002D5BDA" w:rsidRDefault="00000000">
            <w:pPr>
              <w:jc w:val="center"/>
            </w:pPr>
            <w:r>
              <w:rPr>
                <w:b/>
                <w:sz w:val="17"/>
              </w:rPr>
              <w:t>Agreement Rate</w:t>
            </w:r>
          </w:p>
        </w:tc>
        <w:tc>
          <w:tcPr>
            <w:tcW w:w="1728" w:type="dxa"/>
            <w:vAlign w:val="center"/>
          </w:tcPr>
          <w:p w14:paraId="49EFA4D9" w14:textId="77777777" w:rsidR="002D5BDA" w:rsidRDefault="00000000">
            <w:pPr>
              <w:jc w:val="center"/>
            </w:pPr>
            <w:r>
              <w:rPr>
                <w:b/>
                <w:sz w:val="17"/>
              </w:rPr>
              <w:t>Cohen Kappa</w:t>
            </w:r>
          </w:p>
        </w:tc>
      </w:tr>
      <w:tr w:rsidR="002D5BDA" w14:paraId="69597D4B" w14:textId="77777777">
        <w:trPr>
          <w:jc w:val="center"/>
        </w:trPr>
        <w:tc>
          <w:tcPr>
            <w:tcW w:w="3456" w:type="dxa"/>
            <w:vAlign w:val="center"/>
          </w:tcPr>
          <w:p w14:paraId="09A6BB1F" w14:textId="77777777" w:rsidR="002D5BDA" w:rsidRDefault="00000000">
            <w:pPr>
              <w:jc w:val="center"/>
            </w:pPr>
            <w:r>
              <w:rPr>
                <w:sz w:val="17"/>
              </w:rPr>
              <w:t>Automated second-judge robustness check</w:t>
            </w:r>
          </w:p>
        </w:tc>
        <w:tc>
          <w:tcPr>
            <w:tcW w:w="1584" w:type="dxa"/>
            <w:vAlign w:val="center"/>
          </w:tcPr>
          <w:p w14:paraId="5C653D05" w14:textId="77777777" w:rsidR="002D5BDA" w:rsidRDefault="00000000">
            <w:pPr>
              <w:jc w:val="center"/>
            </w:pPr>
            <w:r>
              <w:rPr>
                <w:sz w:val="17"/>
              </w:rPr>
              <w:t>50</w:t>
            </w:r>
          </w:p>
        </w:tc>
        <w:tc>
          <w:tcPr>
            <w:tcW w:w="1728" w:type="dxa"/>
            <w:vAlign w:val="center"/>
          </w:tcPr>
          <w:p w14:paraId="32E2E1D4" w14:textId="77777777" w:rsidR="002D5BDA" w:rsidRDefault="00000000">
            <w:pPr>
              <w:jc w:val="center"/>
            </w:pPr>
            <w:r>
              <w:rPr>
                <w:sz w:val="17"/>
              </w:rPr>
              <w:t>0.960</w:t>
            </w:r>
          </w:p>
        </w:tc>
        <w:tc>
          <w:tcPr>
            <w:tcW w:w="1728" w:type="dxa"/>
            <w:vAlign w:val="center"/>
          </w:tcPr>
          <w:p w14:paraId="44FE42E7" w14:textId="77777777" w:rsidR="002D5BDA" w:rsidRDefault="00000000">
            <w:pPr>
              <w:jc w:val="center"/>
            </w:pPr>
            <w:r>
              <w:rPr>
                <w:sz w:val="17"/>
              </w:rPr>
              <w:t>0.896</w:t>
            </w:r>
          </w:p>
        </w:tc>
      </w:tr>
    </w:tbl>
    <w:p w14:paraId="29289D3C" w14:textId="77777777" w:rsidR="002D5BDA" w:rsidRDefault="00000000">
      <w:r>
        <w:t>The check produced 96.0% agreement and Cohen's kappa of 0.896, indicating strong second-pass judge consistency.</w:t>
      </w:r>
    </w:p>
    <w:p w14:paraId="1624CB5C" w14:textId="77777777" w:rsidR="002D5BDA" w:rsidRDefault="00000000">
      <w:pPr>
        <w:pStyle w:val="Caption"/>
      </w:pPr>
      <w:r>
        <w:t>Table 5. Original judge vs. second-pass judge confusion matrix.</w:t>
      </w:r>
    </w:p>
    <w:tbl>
      <w:tblPr>
        <w:tblStyle w:val="TableGrid"/>
        <w:tblW w:w="0" w:type="auto"/>
        <w:jc w:val="center"/>
        <w:tblLook w:val="04A0" w:firstRow="1" w:lastRow="0" w:firstColumn="1" w:lastColumn="0" w:noHBand="0" w:noVBand="1"/>
      </w:tblPr>
      <w:tblGrid>
        <w:gridCol w:w="2736"/>
        <w:gridCol w:w="1800"/>
        <w:gridCol w:w="1944"/>
        <w:gridCol w:w="1944"/>
      </w:tblGrid>
      <w:tr w:rsidR="002D5BDA" w14:paraId="32CF667B" w14:textId="77777777">
        <w:trPr>
          <w:jc w:val="center"/>
        </w:trPr>
        <w:tc>
          <w:tcPr>
            <w:tcW w:w="2736" w:type="dxa"/>
            <w:vAlign w:val="center"/>
          </w:tcPr>
          <w:p w14:paraId="1C9A439E" w14:textId="77777777" w:rsidR="002D5BDA" w:rsidRDefault="00000000">
            <w:pPr>
              <w:jc w:val="center"/>
            </w:pPr>
            <w:r>
              <w:rPr>
                <w:b/>
                <w:sz w:val="17"/>
              </w:rPr>
              <w:t>Original Judge Label</w:t>
            </w:r>
          </w:p>
        </w:tc>
        <w:tc>
          <w:tcPr>
            <w:tcW w:w="1800" w:type="dxa"/>
            <w:vAlign w:val="center"/>
          </w:tcPr>
          <w:p w14:paraId="6520CAE7" w14:textId="77777777" w:rsidR="002D5BDA" w:rsidRDefault="00000000">
            <w:pPr>
              <w:jc w:val="center"/>
            </w:pPr>
            <w:r>
              <w:rPr>
                <w:b/>
                <w:sz w:val="17"/>
              </w:rPr>
              <w:t>Second Judge: Correct</w:t>
            </w:r>
          </w:p>
        </w:tc>
        <w:tc>
          <w:tcPr>
            <w:tcW w:w="1944" w:type="dxa"/>
            <w:vAlign w:val="center"/>
          </w:tcPr>
          <w:p w14:paraId="3614FD33" w14:textId="77777777" w:rsidR="002D5BDA" w:rsidRDefault="00000000">
            <w:pPr>
              <w:jc w:val="center"/>
            </w:pPr>
            <w:r>
              <w:rPr>
                <w:b/>
                <w:sz w:val="17"/>
              </w:rPr>
              <w:t>Second Judge: Incorrect</w:t>
            </w:r>
          </w:p>
        </w:tc>
        <w:tc>
          <w:tcPr>
            <w:tcW w:w="1944" w:type="dxa"/>
            <w:vAlign w:val="center"/>
          </w:tcPr>
          <w:p w14:paraId="5E425BFA" w14:textId="77777777" w:rsidR="002D5BDA" w:rsidRDefault="00000000">
            <w:pPr>
              <w:jc w:val="center"/>
            </w:pPr>
            <w:r>
              <w:rPr>
                <w:b/>
                <w:sz w:val="17"/>
              </w:rPr>
              <w:t>Second Judge: Ambiguous</w:t>
            </w:r>
          </w:p>
        </w:tc>
      </w:tr>
      <w:tr w:rsidR="002D5BDA" w14:paraId="5BCF68F2" w14:textId="77777777">
        <w:trPr>
          <w:jc w:val="center"/>
        </w:trPr>
        <w:tc>
          <w:tcPr>
            <w:tcW w:w="2736" w:type="dxa"/>
            <w:vAlign w:val="center"/>
          </w:tcPr>
          <w:p w14:paraId="599B3C4C" w14:textId="77777777" w:rsidR="002D5BDA" w:rsidRDefault="00000000">
            <w:pPr>
              <w:jc w:val="center"/>
            </w:pPr>
            <w:r>
              <w:rPr>
                <w:sz w:val="17"/>
              </w:rPr>
              <w:t>Original Judge: Correct</w:t>
            </w:r>
          </w:p>
        </w:tc>
        <w:tc>
          <w:tcPr>
            <w:tcW w:w="1800" w:type="dxa"/>
            <w:vAlign w:val="center"/>
          </w:tcPr>
          <w:p w14:paraId="3365119E" w14:textId="77777777" w:rsidR="002D5BDA" w:rsidRDefault="00000000">
            <w:pPr>
              <w:jc w:val="center"/>
            </w:pPr>
            <w:r>
              <w:rPr>
                <w:sz w:val="17"/>
              </w:rPr>
              <w:t>36</w:t>
            </w:r>
          </w:p>
        </w:tc>
        <w:tc>
          <w:tcPr>
            <w:tcW w:w="1944" w:type="dxa"/>
            <w:vAlign w:val="center"/>
          </w:tcPr>
          <w:p w14:paraId="4761A45A" w14:textId="77777777" w:rsidR="002D5BDA" w:rsidRDefault="00000000">
            <w:pPr>
              <w:jc w:val="center"/>
            </w:pPr>
            <w:r>
              <w:rPr>
                <w:sz w:val="17"/>
              </w:rPr>
              <w:t>1</w:t>
            </w:r>
          </w:p>
        </w:tc>
        <w:tc>
          <w:tcPr>
            <w:tcW w:w="1944" w:type="dxa"/>
            <w:vAlign w:val="center"/>
          </w:tcPr>
          <w:p w14:paraId="07EAF541" w14:textId="77777777" w:rsidR="002D5BDA" w:rsidRDefault="00000000">
            <w:pPr>
              <w:jc w:val="center"/>
            </w:pPr>
            <w:r>
              <w:rPr>
                <w:sz w:val="17"/>
              </w:rPr>
              <w:t>0</w:t>
            </w:r>
          </w:p>
        </w:tc>
      </w:tr>
      <w:tr w:rsidR="002D5BDA" w14:paraId="161795B7" w14:textId="77777777">
        <w:trPr>
          <w:jc w:val="center"/>
        </w:trPr>
        <w:tc>
          <w:tcPr>
            <w:tcW w:w="2736" w:type="dxa"/>
            <w:vAlign w:val="center"/>
          </w:tcPr>
          <w:p w14:paraId="3EF9FDCE" w14:textId="77777777" w:rsidR="002D5BDA" w:rsidRDefault="00000000">
            <w:pPr>
              <w:jc w:val="center"/>
            </w:pPr>
            <w:r>
              <w:rPr>
                <w:sz w:val="17"/>
              </w:rPr>
              <w:t>Original Judge: Incorrect</w:t>
            </w:r>
          </w:p>
        </w:tc>
        <w:tc>
          <w:tcPr>
            <w:tcW w:w="1800" w:type="dxa"/>
            <w:vAlign w:val="center"/>
          </w:tcPr>
          <w:p w14:paraId="178AA546" w14:textId="77777777" w:rsidR="002D5BDA" w:rsidRDefault="00000000">
            <w:pPr>
              <w:jc w:val="center"/>
            </w:pPr>
            <w:r>
              <w:rPr>
                <w:sz w:val="17"/>
              </w:rPr>
              <w:t>1</w:t>
            </w:r>
          </w:p>
        </w:tc>
        <w:tc>
          <w:tcPr>
            <w:tcW w:w="1944" w:type="dxa"/>
            <w:vAlign w:val="center"/>
          </w:tcPr>
          <w:p w14:paraId="3CF33550" w14:textId="77777777" w:rsidR="002D5BDA" w:rsidRDefault="00000000">
            <w:pPr>
              <w:jc w:val="center"/>
            </w:pPr>
            <w:r>
              <w:rPr>
                <w:sz w:val="17"/>
              </w:rPr>
              <w:t>12</w:t>
            </w:r>
          </w:p>
        </w:tc>
        <w:tc>
          <w:tcPr>
            <w:tcW w:w="1944" w:type="dxa"/>
            <w:vAlign w:val="center"/>
          </w:tcPr>
          <w:p w14:paraId="59511175" w14:textId="77777777" w:rsidR="002D5BDA" w:rsidRDefault="00000000">
            <w:pPr>
              <w:jc w:val="center"/>
            </w:pPr>
            <w:r>
              <w:rPr>
                <w:sz w:val="17"/>
              </w:rPr>
              <w:t>0</w:t>
            </w:r>
          </w:p>
        </w:tc>
      </w:tr>
      <w:tr w:rsidR="002D5BDA" w14:paraId="6E348085" w14:textId="77777777">
        <w:trPr>
          <w:jc w:val="center"/>
        </w:trPr>
        <w:tc>
          <w:tcPr>
            <w:tcW w:w="2736" w:type="dxa"/>
            <w:vAlign w:val="center"/>
          </w:tcPr>
          <w:p w14:paraId="21D749A6" w14:textId="77777777" w:rsidR="002D5BDA" w:rsidRDefault="00000000">
            <w:pPr>
              <w:jc w:val="center"/>
            </w:pPr>
            <w:r>
              <w:rPr>
                <w:sz w:val="17"/>
              </w:rPr>
              <w:t>Original Judge: Ambiguous</w:t>
            </w:r>
          </w:p>
        </w:tc>
        <w:tc>
          <w:tcPr>
            <w:tcW w:w="1800" w:type="dxa"/>
            <w:vAlign w:val="center"/>
          </w:tcPr>
          <w:p w14:paraId="5B3139AC" w14:textId="77777777" w:rsidR="002D5BDA" w:rsidRDefault="00000000">
            <w:pPr>
              <w:jc w:val="center"/>
            </w:pPr>
            <w:r>
              <w:rPr>
                <w:sz w:val="17"/>
              </w:rPr>
              <w:t>0</w:t>
            </w:r>
          </w:p>
        </w:tc>
        <w:tc>
          <w:tcPr>
            <w:tcW w:w="1944" w:type="dxa"/>
            <w:vAlign w:val="center"/>
          </w:tcPr>
          <w:p w14:paraId="0A7E698F" w14:textId="77777777" w:rsidR="002D5BDA" w:rsidRDefault="00000000">
            <w:pPr>
              <w:jc w:val="center"/>
            </w:pPr>
            <w:r>
              <w:rPr>
                <w:sz w:val="17"/>
              </w:rPr>
              <w:t>0</w:t>
            </w:r>
          </w:p>
        </w:tc>
        <w:tc>
          <w:tcPr>
            <w:tcW w:w="1944" w:type="dxa"/>
            <w:vAlign w:val="center"/>
          </w:tcPr>
          <w:p w14:paraId="2EA43FE8" w14:textId="77777777" w:rsidR="002D5BDA" w:rsidRDefault="00000000">
            <w:pPr>
              <w:jc w:val="center"/>
            </w:pPr>
            <w:r>
              <w:rPr>
                <w:sz w:val="17"/>
              </w:rPr>
              <w:t>0</w:t>
            </w:r>
          </w:p>
        </w:tc>
      </w:tr>
    </w:tbl>
    <w:p w14:paraId="6F3354F7" w14:textId="77777777" w:rsidR="002D5BDA" w:rsidRDefault="00000000">
      <w:r>
        <w:t>Only two disagreements were observed: one Correct-to-Incorrect change and one Incorrect-to-Correct change; no Ambiguous cases appeared in this sample.</w:t>
      </w:r>
    </w:p>
    <w:p w14:paraId="1F4F823E" w14:textId="77777777" w:rsidR="002D5BDA" w:rsidRDefault="00000000">
      <w:pPr>
        <w:pStyle w:val="Heading1"/>
      </w:pPr>
      <w:r>
        <w:rPr>
          <w:rFonts w:ascii="Liberation Sans" w:eastAsia="Liberation Sans" w:hAnsi="Liberation Sans" w:cs="Liberation Sans"/>
        </w:rPr>
        <w:lastRenderedPageBreak/>
        <w:t>5. Evaluation Metrics</w:t>
      </w:r>
    </w:p>
    <w:p w14:paraId="48443766" w14:textId="77777777" w:rsidR="002D5BDA" w:rsidRDefault="00000000">
      <w:pPr>
        <w:spacing w:after="80"/>
      </w:pPr>
      <w:r>
        <w:rPr>
          <w:b/>
        </w:rPr>
        <w:t xml:space="preserve">Accuracy: </w:t>
      </w:r>
      <w:r>
        <w:t>Accuracy = number of correct answers / total answers.</w:t>
      </w:r>
    </w:p>
    <w:p w14:paraId="7C0E2AB4" w14:textId="77777777" w:rsidR="002D5BDA" w:rsidRDefault="00000000">
      <w:pPr>
        <w:spacing w:after="80"/>
      </w:pPr>
      <w:r>
        <w:rPr>
          <w:b/>
        </w:rPr>
        <w:t xml:space="preserve">Incorrect Rate: </w:t>
      </w:r>
      <w:r>
        <w:t>Incorrect Rate = 1 - Accuracy. In this experiment, it is used as a practical approximation of hallucination rate.</w:t>
      </w:r>
    </w:p>
    <w:p w14:paraId="468935C0" w14:textId="77777777" w:rsidR="002D5BDA" w:rsidRDefault="00000000">
      <w:pPr>
        <w:spacing w:after="80"/>
      </w:pPr>
      <w:r>
        <w:rPr>
          <w:b/>
        </w:rPr>
        <w:t xml:space="preserve">Expected Calibration Error: </w:t>
      </w:r>
      <w:r>
        <w:t>ECE is the weighted average gap between empirical accuracy and mean confidence across confidence bins.</w:t>
      </w:r>
    </w:p>
    <w:p w14:paraId="18DFD20E" w14:textId="77777777" w:rsidR="002D5BDA" w:rsidRDefault="00000000">
      <w:pPr>
        <w:spacing w:after="80"/>
      </w:pPr>
      <w:r>
        <w:rPr>
          <w:b/>
        </w:rPr>
        <w:t xml:space="preserve">Brier Score: </w:t>
      </w:r>
      <w:r>
        <w:t>Brier Score = mean((confidence - correctness)^2), where correctness is 1 for correct and 0 for incorrect.</w:t>
      </w:r>
    </w:p>
    <w:p w14:paraId="5D8A2B9D" w14:textId="77777777" w:rsidR="002D5BDA" w:rsidRDefault="00000000">
      <w:pPr>
        <w:spacing w:after="80"/>
      </w:pPr>
      <w:r>
        <w:rPr>
          <w:b/>
        </w:rPr>
        <w:t xml:space="preserve">Selective Accuracy @ 0.7: </w:t>
      </w:r>
      <w:r>
        <w:t>Accuracy after retaining only answers with confidence at least 0.7.</w:t>
      </w:r>
    </w:p>
    <w:p w14:paraId="18B81FA6" w14:textId="77777777" w:rsidR="002D5BDA" w:rsidRDefault="00000000">
      <w:pPr>
        <w:spacing w:after="80"/>
      </w:pPr>
      <w:r>
        <w:rPr>
          <w:b/>
        </w:rPr>
        <w:t xml:space="preserve">Coverage @ 0.7: </w:t>
      </w:r>
      <w:r>
        <w:t>Fraction of answers retained after applying the 0.7 confidence threshold.</w:t>
      </w:r>
    </w:p>
    <w:p w14:paraId="6AA2CF36" w14:textId="77777777" w:rsidR="002D5BDA" w:rsidRDefault="00000000">
      <w:pPr>
        <w:spacing w:after="80"/>
      </w:pPr>
      <w:r>
        <w:rPr>
          <w:b/>
        </w:rPr>
        <w:t xml:space="preserve">Risk-Coverage Analysis: </w:t>
      </w:r>
      <w:r>
        <w:t>Risk = 1 - selective accuracy. The risk-coverage curve shows how risk changes as the system answers only increasingly confident examples.</w:t>
      </w:r>
    </w:p>
    <w:p w14:paraId="02F43565" w14:textId="77777777" w:rsidR="002D5BDA" w:rsidRDefault="00000000">
      <w:pPr>
        <w:pStyle w:val="Heading1"/>
      </w:pPr>
      <w:r>
        <w:rPr>
          <w:rFonts w:ascii="Liberation Sans" w:eastAsia="Liberation Sans" w:hAnsi="Liberation Sans" w:cs="Liberation Sans"/>
        </w:rPr>
        <w:t>6. Results</w:t>
      </w:r>
    </w:p>
    <w:p w14:paraId="6DB110F2" w14:textId="77777777" w:rsidR="002D5BDA" w:rsidRDefault="00000000">
      <w:pPr>
        <w:pStyle w:val="Heading2"/>
      </w:pPr>
      <w:r>
        <w:rPr>
          <w:rFonts w:ascii="Liberation Sans" w:eastAsia="Liberation Sans" w:hAnsi="Liberation Sans" w:cs="Liberation Sans"/>
        </w:rPr>
        <w:t>6.1 Main comparison</w:t>
      </w:r>
    </w:p>
    <w:p w14:paraId="3CE40908" w14:textId="77777777" w:rsidR="002D5BDA" w:rsidRDefault="00000000">
      <w:pPr>
        <w:spacing w:after="120" w:line="259" w:lineRule="auto"/>
      </w:pPr>
      <w:r>
        <w:t>The main results are reported on the 140-example held-out split after isotonic calibration was fit on 60 calibration examples.</w:t>
      </w:r>
      <w:r>
        <w:br/>
      </w:r>
    </w:p>
    <w:tbl>
      <w:tblPr>
        <w:tblW w:w="5000" w:type="pct"/>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087"/>
        <w:gridCol w:w="1085"/>
        <w:gridCol w:w="1086"/>
        <w:gridCol w:w="1087"/>
        <w:gridCol w:w="1086"/>
        <w:gridCol w:w="1086"/>
        <w:gridCol w:w="1086"/>
        <w:gridCol w:w="1086"/>
        <w:gridCol w:w="1087"/>
      </w:tblGrid>
      <w:tr w:rsidR="002D5BDA" w14:paraId="7E453012" w14:textId="77777777">
        <w:trPr>
          <w:tblHeader/>
          <w:jc w:val="center"/>
        </w:trPr>
        <w:tc>
          <w:tcPr>
            <w:tcW w:w="1088" w:type="dxa"/>
            <w:shd w:val="clear" w:color="auto" w:fill="1F4E79"/>
            <w:tcMar>
              <w:top w:w="80" w:type="dxa"/>
              <w:left w:w="50" w:type="dxa"/>
              <w:bottom w:w="80" w:type="dxa"/>
              <w:right w:w="50" w:type="dxa"/>
            </w:tcMar>
          </w:tcPr>
          <w:p w14:paraId="133B3EB7" w14:textId="77777777" w:rsidR="002D5BDA" w:rsidRDefault="00000000">
            <w:pPr>
              <w:jc w:val="center"/>
            </w:pPr>
            <w:r>
              <w:rPr>
                <w:b/>
                <w:color w:val="FFFFFF"/>
                <w:sz w:val="15"/>
              </w:rPr>
              <w:t>Method</w:t>
            </w:r>
          </w:p>
        </w:tc>
        <w:tc>
          <w:tcPr>
            <w:tcW w:w="1088" w:type="dxa"/>
            <w:shd w:val="clear" w:color="auto" w:fill="1F4E79"/>
            <w:tcMar>
              <w:top w:w="80" w:type="dxa"/>
              <w:left w:w="50" w:type="dxa"/>
              <w:bottom w:w="80" w:type="dxa"/>
              <w:right w:w="50" w:type="dxa"/>
            </w:tcMar>
          </w:tcPr>
          <w:p w14:paraId="62E1BEE8" w14:textId="77777777" w:rsidR="002D5BDA" w:rsidRDefault="00000000">
            <w:pPr>
              <w:jc w:val="center"/>
            </w:pPr>
            <w:r>
              <w:rPr>
                <w:b/>
                <w:color w:val="FFFFFF"/>
                <w:sz w:val="15"/>
              </w:rPr>
              <w:t>N</w:t>
            </w:r>
          </w:p>
        </w:tc>
        <w:tc>
          <w:tcPr>
            <w:tcW w:w="1088" w:type="dxa"/>
            <w:shd w:val="clear" w:color="auto" w:fill="1F4E79"/>
            <w:tcMar>
              <w:top w:w="80" w:type="dxa"/>
              <w:left w:w="50" w:type="dxa"/>
              <w:bottom w:w="80" w:type="dxa"/>
              <w:right w:w="50" w:type="dxa"/>
            </w:tcMar>
          </w:tcPr>
          <w:p w14:paraId="0965AE9D" w14:textId="77777777" w:rsidR="002D5BDA" w:rsidRDefault="00000000">
            <w:pPr>
              <w:jc w:val="center"/>
            </w:pPr>
            <w:r>
              <w:rPr>
                <w:b/>
                <w:color w:val="FFFFFF"/>
                <w:sz w:val="15"/>
              </w:rPr>
              <w:t>Acc.</w:t>
            </w:r>
          </w:p>
        </w:tc>
        <w:tc>
          <w:tcPr>
            <w:tcW w:w="1088" w:type="dxa"/>
            <w:shd w:val="clear" w:color="auto" w:fill="1F4E79"/>
            <w:tcMar>
              <w:top w:w="80" w:type="dxa"/>
              <w:left w:w="50" w:type="dxa"/>
              <w:bottom w:w="80" w:type="dxa"/>
              <w:right w:w="50" w:type="dxa"/>
            </w:tcMar>
          </w:tcPr>
          <w:p w14:paraId="1CE878D5" w14:textId="77777777" w:rsidR="002D5BDA" w:rsidRDefault="00000000">
            <w:pPr>
              <w:jc w:val="center"/>
            </w:pPr>
            <w:r>
              <w:rPr>
                <w:b/>
                <w:color w:val="FFFFFF"/>
                <w:sz w:val="15"/>
              </w:rPr>
              <w:t>Incorrect</w:t>
            </w:r>
          </w:p>
        </w:tc>
        <w:tc>
          <w:tcPr>
            <w:tcW w:w="1088" w:type="dxa"/>
            <w:shd w:val="clear" w:color="auto" w:fill="1F4E79"/>
            <w:tcMar>
              <w:top w:w="80" w:type="dxa"/>
              <w:left w:w="50" w:type="dxa"/>
              <w:bottom w:w="80" w:type="dxa"/>
              <w:right w:w="50" w:type="dxa"/>
            </w:tcMar>
          </w:tcPr>
          <w:p w14:paraId="1D7034E9" w14:textId="77777777" w:rsidR="002D5BDA" w:rsidRDefault="00000000">
            <w:pPr>
              <w:jc w:val="center"/>
            </w:pPr>
            <w:r>
              <w:rPr>
                <w:b/>
                <w:color w:val="FFFFFF"/>
                <w:sz w:val="15"/>
              </w:rPr>
              <w:t>ECE</w:t>
            </w:r>
          </w:p>
        </w:tc>
        <w:tc>
          <w:tcPr>
            <w:tcW w:w="1088" w:type="dxa"/>
            <w:shd w:val="clear" w:color="auto" w:fill="1F4E79"/>
            <w:tcMar>
              <w:top w:w="80" w:type="dxa"/>
              <w:left w:w="50" w:type="dxa"/>
              <w:bottom w:w="80" w:type="dxa"/>
              <w:right w:w="50" w:type="dxa"/>
            </w:tcMar>
          </w:tcPr>
          <w:p w14:paraId="74AA8497" w14:textId="77777777" w:rsidR="002D5BDA" w:rsidRDefault="00000000">
            <w:pPr>
              <w:jc w:val="center"/>
            </w:pPr>
            <w:r>
              <w:rPr>
                <w:b/>
                <w:color w:val="FFFFFF"/>
                <w:sz w:val="15"/>
              </w:rPr>
              <w:t>Brier</w:t>
            </w:r>
          </w:p>
        </w:tc>
        <w:tc>
          <w:tcPr>
            <w:tcW w:w="1088" w:type="dxa"/>
            <w:shd w:val="clear" w:color="auto" w:fill="1F4E79"/>
            <w:tcMar>
              <w:top w:w="80" w:type="dxa"/>
              <w:left w:w="50" w:type="dxa"/>
              <w:bottom w:w="80" w:type="dxa"/>
              <w:right w:w="50" w:type="dxa"/>
            </w:tcMar>
          </w:tcPr>
          <w:p w14:paraId="4CAD8CAA" w14:textId="77777777" w:rsidR="002D5BDA" w:rsidRDefault="00000000">
            <w:pPr>
              <w:jc w:val="center"/>
            </w:pPr>
            <w:r>
              <w:rPr>
                <w:b/>
                <w:color w:val="FFFFFF"/>
                <w:sz w:val="15"/>
              </w:rPr>
              <w:t>Avg Conf.</w:t>
            </w:r>
          </w:p>
        </w:tc>
        <w:tc>
          <w:tcPr>
            <w:tcW w:w="1088" w:type="dxa"/>
            <w:shd w:val="clear" w:color="auto" w:fill="1F4E79"/>
            <w:tcMar>
              <w:top w:w="80" w:type="dxa"/>
              <w:left w:w="50" w:type="dxa"/>
              <w:bottom w:w="80" w:type="dxa"/>
              <w:right w:w="50" w:type="dxa"/>
            </w:tcMar>
          </w:tcPr>
          <w:p w14:paraId="38FA40AE" w14:textId="77777777" w:rsidR="002D5BDA" w:rsidRDefault="00000000">
            <w:pPr>
              <w:jc w:val="center"/>
            </w:pPr>
            <w:r>
              <w:rPr>
                <w:b/>
                <w:color w:val="FFFFFF"/>
                <w:sz w:val="15"/>
              </w:rPr>
              <w:t>Sel. Acc. @0.7</w:t>
            </w:r>
          </w:p>
        </w:tc>
        <w:tc>
          <w:tcPr>
            <w:tcW w:w="1088" w:type="dxa"/>
            <w:shd w:val="clear" w:color="auto" w:fill="1F4E79"/>
            <w:tcMar>
              <w:top w:w="80" w:type="dxa"/>
              <w:left w:w="50" w:type="dxa"/>
              <w:bottom w:w="80" w:type="dxa"/>
              <w:right w:w="50" w:type="dxa"/>
            </w:tcMar>
          </w:tcPr>
          <w:p w14:paraId="739034C4" w14:textId="77777777" w:rsidR="002D5BDA" w:rsidRDefault="00000000">
            <w:pPr>
              <w:jc w:val="center"/>
            </w:pPr>
            <w:r>
              <w:rPr>
                <w:b/>
                <w:color w:val="FFFFFF"/>
                <w:sz w:val="15"/>
              </w:rPr>
              <w:t>Coverage @0.7</w:t>
            </w:r>
          </w:p>
        </w:tc>
      </w:tr>
      <w:tr w:rsidR="002D5BDA" w14:paraId="3B88D441" w14:textId="77777777">
        <w:trPr>
          <w:jc w:val="center"/>
        </w:trPr>
        <w:tc>
          <w:tcPr>
            <w:tcW w:w="1088" w:type="dxa"/>
            <w:tcMar>
              <w:top w:w="70" w:type="dxa"/>
              <w:left w:w="45" w:type="dxa"/>
              <w:bottom w:w="70" w:type="dxa"/>
              <w:right w:w="45" w:type="dxa"/>
            </w:tcMar>
            <w:vAlign w:val="center"/>
          </w:tcPr>
          <w:p w14:paraId="3F521FE5" w14:textId="77777777" w:rsidR="002D5BDA" w:rsidRDefault="00000000">
            <w:r>
              <w:rPr>
                <w:sz w:val="14"/>
              </w:rPr>
              <w:t>Direct Answer</w:t>
            </w:r>
          </w:p>
        </w:tc>
        <w:tc>
          <w:tcPr>
            <w:tcW w:w="1088" w:type="dxa"/>
            <w:tcMar>
              <w:top w:w="70" w:type="dxa"/>
              <w:left w:w="45" w:type="dxa"/>
              <w:bottom w:w="70" w:type="dxa"/>
              <w:right w:w="45" w:type="dxa"/>
            </w:tcMar>
            <w:vAlign w:val="center"/>
          </w:tcPr>
          <w:p w14:paraId="4C9E69AF" w14:textId="77777777" w:rsidR="002D5BDA" w:rsidRDefault="00000000">
            <w:pPr>
              <w:jc w:val="center"/>
            </w:pPr>
            <w:r>
              <w:rPr>
                <w:sz w:val="14"/>
              </w:rPr>
              <w:t>140</w:t>
            </w:r>
          </w:p>
        </w:tc>
        <w:tc>
          <w:tcPr>
            <w:tcW w:w="1088" w:type="dxa"/>
            <w:tcMar>
              <w:top w:w="70" w:type="dxa"/>
              <w:left w:w="45" w:type="dxa"/>
              <w:bottom w:w="70" w:type="dxa"/>
              <w:right w:w="45" w:type="dxa"/>
            </w:tcMar>
            <w:vAlign w:val="center"/>
          </w:tcPr>
          <w:p w14:paraId="74494213" w14:textId="77777777" w:rsidR="002D5BDA" w:rsidRDefault="00000000">
            <w:pPr>
              <w:jc w:val="center"/>
            </w:pPr>
            <w:r>
              <w:rPr>
                <w:sz w:val="14"/>
              </w:rPr>
              <w:t>0.736</w:t>
            </w:r>
          </w:p>
        </w:tc>
        <w:tc>
          <w:tcPr>
            <w:tcW w:w="1088" w:type="dxa"/>
            <w:tcMar>
              <w:top w:w="70" w:type="dxa"/>
              <w:left w:w="45" w:type="dxa"/>
              <w:bottom w:w="70" w:type="dxa"/>
              <w:right w:w="45" w:type="dxa"/>
            </w:tcMar>
            <w:vAlign w:val="center"/>
          </w:tcPr>
          <w:p w14:paraId="3978DB7F" w14:textId="77777777" w:rsidR="002D5BDA" w:rsidRDefault="00000000">
            <w:pPr>
              <w:jc w:val="center"/>
            </w:pPr>
            <w:r>
              <w:rPr>
                <w:sz w:val="14"/>
              </w:rPr>
              <w:t>0.264</w:t>
            </w:r>
          </w:p>
        </w:tc>
        <w:tc>
          <w:tcPr>
            <w:tcW w:w="1088" w:type="dxa"/>
            <w:tcMar>
              <w:top w:w="70" w:type="dxa"/>
              <w:left w:w="45" w:type="dxa"/>
              <w:bottom w:w="70" w:type="dxa"/>
              <w:right w:w="45" w:type="dxa"/>
            </w:tcMar>
            <w:vAlign w:val="center"/>
          </w:tcPr>
          <w:p w14:paraId="6C897612" w14:textId="77777777" w:rsidR="002D5BDA" w:rsidRDefault="00000000">
            <w:pPr>
              <w:jc w:val="center"/>
            </w:pPr>
            <w:r>
              <w:rPr>
                <w:sz w:val="14"/>
              </w:rPr>
              <w:t>0.264</w:t>
            </w:r>
          </w:p>
        </w:tc>
        <w:tc>
          <w:tcPr>
            <w:tcW w:w="1088" w:type="dxa"/>
            <w:tcMar>
              <w:top w:w="70" w:type="dxa"/>
              <w:left w:w="45" w:type="dxa"/>
              <w:bottom w:w="70" w:type="dxa"/>
              <w:right w:w="45" w:type="dxa"/>
            </w:tcMar>
            <w:vAlign w:val="center"/>
          </w:tcPr>
          <w:p w14:paraId="70836FB2" w14:textId="77777777" w:rsidR="002D5BDA" w:rsidRDefault="00000000">
            <w:pPr>
              <w:jc w:val="center"/>
            </w:pPr>
            <w:r>
              <w:rPr>
                <w:sz w:val="14"/>
              </w:rPr>
              <w:t>0.264</w:t>
            </w:r>
          </w:p>
        </w:tc>
        <w:tc>
          <w:tcPr>
            <w:tcW w:w="1088" w:type="dxa"/>
            <w:tcMar>
              <w:top w:w="70" w:type="dxa"/>
              <w:left w:w="45" w:type="dxa"/>
              <w:bottom w:w="70" w:type="dxa"/>
              <w:right w:w="45" w:type="dxa"/>
            </w:tcMar>
            <w:vAlign w:val="center"/>
          </w:tcPr>
          <w:p w14:paraId="7D60F3E0" w14:textId="77777777" w:rsidR="002D5BDA" w:rsidRDefault="00000000">
            <w:pPr>
              <w:jc w:val="center"/>
            </w:pPr>
            <w:r>
              <w:rPr>
                <w:sz w:val="14"/>
              </w:rPr>
              <w:t>1.000</w:t>
            </w:r>
          </w:p>
        </w:tc>
        <w:tc>
          <w:tcPr>
            <w:tcW w:w="1088" w:type="dxa"/>
            <w:tcMar>
              <w:top w:w="70" w:type="dxa"/>
              <w:left w:w="45" w:type="dxa"/>
              <w:bottom w:w="70" w:type="dxa"/>
              <w:right w:w="45" w:type="dxa"/>
            </w:tcMar>
            <w:vAlign w:val="center"/>
          </w:tcPr>
          <w:p w14:paraId="0B78CE17" w14:textId="77777777" w:rsidR="002D5BDA" w:rsidRDefault="00000000">
            <w:pPr>
              <w:jc w:val="center"/>
            </w:pPr>
            <w:r>
              <w:rPr>
                <w:sz w:val="14"/>
              </w:rPr>
              <w:t>0.736</w:t>
            </w:r>
          </w:p>
        </w:tc>
        <w:tc>
          <w:tcPr>
            <w:tcW w:w="1088" w:type="dxa"/>
            <w:tcMar>
              <w:top w:w="70" w:type="dxa"/>
              <w:left w:w="45" w:type="dxa"/>
              <w:bottom w:w="70" w:type="dxa"/>
              <w:right w:w="45" w:type="dxa"/>
            </w:tcMar>
            <w:vAlign w:val="center"/>
          </w:tcPr>
          <w:p w14:paraId="3487099E" w14:textId="77777777" w:rsidR="002D5BDA" w:rsidRDefault="00000000">
            <w:pPr>
              <w:jc w:val="center"/>
            </w:pPr>
            <w:r>
              <w:rPr>
                <w:sz w:val="14"/>
              </w:rPr>
              <w:t>1.000</w:t>
            </w:r>
          </w:p>
        </w:tc>
      </w:tr>
      <w:tr w:rsidR="002D5BDA" w14:paraId="3288ACC3" w14:textId="77777777">
        <w:trPr>
          <w:jc w:val="center"/>
        </w:trPr>
        <w:tc>
          <w:tcPr>
            <w:tcW w:w="1088" w:type="dxa"/>
            <w:tcMar>
              <w:top w:w="70" w:type="dxa"/>
              <w:left w:w="45" w:type="dxa"/>
              <w:bottom w:w="70" w:type="dxa"/>
              <w:right w:w="45" w:type="dxa"/>
            </w:tcMar>
            <w:vAlign w:val="center"/>
          </w:tcPr>
          <w:p w14:paraId="0B43A3FF" w14:textId="77777777" w:rsidR="002D5BDA" w:rsidRDefault="00000000">
            <w:r>
              <w:rPr>
                <w:sz w:val="14"/>
              </w:rPr>
              <w:t>Verbal Confidence</w:t>
            </w:r>
          </w:p>
        </w:tc>
        <w:tc>
          <w:tcPr>
            <w:tcW w:w="1088" w:type="dxa"/>
            <w:tcMar>
              <w:top w:w="70" w:type="dxa"/>
              <w:left w:w="45" w:type="dxa"/>
              <w:bottom w:w="70" w:type="dxa"/>
              <w:right w:w="45" w:type="dxa"/>
            </w:tcMar>
            <w:vAlign w:val="center"/>
          </w:tcPr>
          <w:p w14:paraId="3CF73412" w14:textId="77777777" w:rsidR="002D5BDA" w:rsidRDefault="00000000">
            <w:pPr>
              <w:jc w:val="center"/>
            </w:pPr>
            <w:r>
              <w:rPr>
                <w:sz w:val="14"/>
              </w:rPr>
              <w:t>140</w:t>
            </w:r>
          </w:p>
        </w:tc>
        <w:tc>
          <w:tcPr>
            <w:tcW w:w="1088" w:type="dxa"/>
            <w:tcMar>
              <w:top w:w="70" w:type="dxa"/>
              <w:left w:w="45" w:type="dxa"/>
              <w:bottom w:w="70" w:type="dxa"/>
              <w:right w:w="45" w:type="dxa"/>
            </w:tcMar>
            <w:vAlign w:val="center"/>
          </w:tcPr>
          <w:p w14:paraId="7295667C" w14:textId="77777777" w:rsidR="002D5BDA" w:rsidRDefault="00000000">
            <w:pPr>
              <w:jc w:val="center"/>
            </w:pPr>
            <w:r>
              <w:rPr>
                <w:sz w:val="14"/>
              </w:rPr>
              <w:t>0.693</w:t>
            </w:r>
          </w:p>
        </w:tc>
        <w:tc>
          <w:tcPr>
            <w:tcW w:w="1088" w:type="dxa"/>
            <w:tcMar>
              <w:top w:w="70" w:type="dxa"/>
              <w:left w:w="45" w:type="dxa"/>
              <w:bottom w:w="70" w:type="dxa"/>
              <w:right w:w="45" w:type="dxa"/>
            </w:tcMar>
            <w:vAlign w:val="center"/>
          </w:tcPr>
          <w:p w14:paraId="68899BFB" w14:textId="77777777" w:rsidR="002D5BDA" w:rsidRDefault="00000000">
            <w:pPr>
              <w:jc w:val="center"/>
            </w:pPr>
            <w:r>
              <w:rPr>
                <w:sz w:val="14"/>
              </w:rPr>
              <w:t>0.307</w:t>
            </w:r>
          </w:p>
        </w:tc>
        <w:tc>
          <w:tcPr>
            <w:tcW w:w="1088" w:type="dxa"/>
            <w:tcMar>
              <w:top w:w="70" w:type="dxa"/>
              <w:left w:w="45" w:type="dxa"/>
              <w:bottom w:w="70" w:type="dxa"/>
              <w:right w:w="45" w:type="dxa"/>
            </w:tcMar>
            <w:vAlign w:val="center"/>
          </w:tcPr>
          <w:p w14:paraId="0231CC9F" w14:textId="77777777" w:rsidR="002D5BDA" w:rsidRDefault="00000000">
            <w:pPr>
              <w:jc w:val="center"/>
            </w:pPr>
            <w:r>
              <w:rPr>
                <w:sz w:val="14"/>
              </w:rPr>
              <w:t>0.182</w:t>
            </w:r>
          </w:p>
        </w:tc>
        <w:tc>
          <w:tcPr>
            <w:tcW w:w="1088" w:type="dxa"/>
            <w:tcMar>
              <w:top w:w="70" w:type="dxa"/>
              <w:left w:w="45" w:type="dxa"/>
              <w:bottom w:w="70" w:type="dxa"/>
              <w:right w:w="45" w:type="dxa"/>
            </w:tcMar>
            <w:vAlign w:val="center"/>
          </w:tcPr>
          <w:p w14:paraId="4B839A78" w14:textId="77777777" w:rsidR="002D5BDA" w:rsidRDefault="00000000">
            <w:pPr>
              <w:jc w:val="center"/>
            </w:pPr>
            <w:r>
              <w:rPr>
                <w:sz w:val="14"/>
              </w:rPr>
              <w:t>0.236</w:t>
            </w:r>
          </w:p>
        </w:tc>
        <w:tc>
          <w:tcPr>
            <w:tcW w:w="1088" w:type="dxa"/>
            <w:tcMar>
              <w:top w:w="70" w:type="dxa"/>
              <w:left w:w="45" w:type="dxa"/>
              <w:bottom w:w="70" w:type="dxa"/>
              <w:right w:w="45" w:type="dxa"/>
            </w:tcMar>
            <w:vAlign w:val="center"/>
          </w:tcPr>
          <w:p w14:paraId="12C9DBF8" w14:textId="77777777" w:rsidR="002D5BDA" w:rsidRDefault="00000000">
            <w:pPr>
              <w:jc w:val="center"/>
            </w:pPr>
            <w:r>
              <w:rPr>
                <w:sz w:val="14"/>
              </w:rPr>
              <w:t>0.875</w:t>
            </w:r>
          </w:p>
        </w:tc>
        <w:tc>
          <w:tcPr>
            <w:tcW w:w="1088" w:type="dxa"/>
            <w:tcMar>
              <w:top w:w="70" w:type="dxa"/>
              <w:left w:w="45" w:type="dxa"/>
              <w:bottom w:w="70" w:type="dxa"/>
              <w:right w:w="45" w:type="dxa"/>
            </w:tcMar>
            <w:vAlign w:val="center"/>
          </w:tcPr>
          <w:p w14:paraId="65087290" w14:textId="77777777" w:rsidR="002D5BDA" w:rsidRDefault="00000000">
            <w:pPr>
              <w:jc w:val="center"/>
            </w:pPr>
            <w:r>
              <w:rPr>
                <w:sz w:val="14"/>
              </w:rPr>
              <w:t>0.693</w:t>
            </w:r>
          </w:p>
        </w:tc>
        <w:tc>
          <w:tcPr>
            <w:tcW w:w="1088" w:type="dxa"/>
            <w:tcMar>
              <w:top w:w="70" w:type="dxa"/>
              <w:left w:w="45" w:type="dxa"/>
              <w:bottom w:w="70" w:type="dxa"/>
              <w:right w:w="45" w:type="dxa"/>
            </w:tcMar>
            <w:vAlign w:val="center"/>
          </w:tcPr>
          <w:p w14:paraId="101FE45E" w14:textId="77777777" w:rsidR="002D5BDA" w:rsidRDefault="00000000">
            <w:pPr>
              <w:jc w:val="center"/>
            </w:pPr>
            <w:r>
              <w:rPr>
                <w:sz w:val="14"/>
              </w:rPr>
              <w:t>1.000</w:t>
            </w:r>
          </w:p>
        </w:tc>
      </w:tr>
      <w:tr w:rsidR="002D5BDA" w14:paraId="29CF0CB4" w14:textId="77777777">
        <w:trPr>
          <w:jc w:val="center"/>
        </w:trPr>
        <w:tc>
          <w:tcPr>
            <w:tcW w:w="1088" w:type="dxa"/>
            <w:tcMar>
              <w:top w:w="70" w:type="dxa"/>
              <w:left w:w="45" w:type="dxa"/>
              <w:bottom w:w="70" w:type="dxa"/>
              <w:right w:w="45" w:type="dxa"/>
            </w:tcMar>
            <w:vAlign w:val="center"/>
          </w:tcPr>
          <w:p w14:paraId="40587AAC" w14:textId="77777777" w:rsidR="002D5BDA" w:rsidRDefault="00000000">
            <w:r>
              <w:rPr>
                <w:sz w:val="14"/>
              </w:rPr>
              <w:t>Self-Consistency</w:t>
            </w:r>
          </w:p>
        </w:tc>
        <w:tc>
          <w:tcPr>
            <w:tcW w:w="1088" w:type="dxa"/>
            <w:tcMar>
              <w:top w:w="70" w:type="dxa"/>
              <w:left w:w="45" w:type="dxa"/>
              <w:bottom w:w="70" w:type="dxa"/>
              <w:right w:w="45" w:type="dxa"/>
            </w:tcMar>
            <w:vAlign w:val="center"/>
          </w:tcPr>
          <w:p w14:paraId="1D66FD6A" w14:textId="77777777" w:rsidR="002D5BDA" w:rsidRDefault="00000000">
            <w:pPr>
              <w:jc w:val="center"/>
            </w:pPr>
            <w:r>
              <w:rPr>
                <w:sz w:val="14"/>
              </w:rPr>
              <w:t>140</w:t>
            </w:r>
          </w:p>
        </w:tc>
        <w:tc>
          <w:tcPr>
            <w:tcW w:w="1088" w:type="dxa"/>
            <w:tcMar>
              <w:top w:w="70" w:type="dxa"/>
              <w:left w:w="45" w:type="dxa"/>
              <w:bottom w:w="70" w:type="dxa"/>
              <w:right w:w="45" w:type="dxa"/>
            </w:tcMar>
            <w:vAlign w:val="center"/>
          </w:tcPr>
          <w:p w14:paraId="131498B0" w14:textId="77777777" w:rsidR="002D5BDA" w:rsidRDefault="00000000">
            <w:pPr>
              <w:jc w:val="center"/>
            </w:pPr>
            <w:r>
              <w:rPr>
                <w:sz w:val="14"/>
              </w:rPr>
              <w:t>0.750</w:t>
            </w:r>
          </w:p>
        </w:tc>
        <w:tc>
          <w:tcPr>
            <w:tcW w:w="1088" w:type="dxa"/>
            <w:tcMar>
              <w:top w:w="70" w:type="dxa"/>
              <w:left w:w="45" w:type="dxa"/>
              <w:bottom w:w="70" w:type="dxa"/>
              <w:right w:w="45" w:type="dxa"/>
            </w:tcMar>
            <w:vAlign w:val="center"/>
          </w:tcPr>
          <w:p w14:paraId="18324EDD" w14:textId="77777777" w:rsidR="002D5BDA" w:rsidRDefault="00000000">
            <w:pPr>
              <w:jc w:val="center"/>
            </w:pPr>
            <w:r>
              <w:rPr>
                <w:sz w:val="14"/>
              </w:rPr>
              <w:t>0.250</w:t>
            </w:r>
          </w:p>
        </w:tc>
        <w:tc>
          <w:tcPr>
            <w:tcW w:w="1088" w:type="dxa"/>
            <w:tcMar>
              <w:top w:w="70" w:type="dxa"/>
              <w:left w:w="45" w:type="dxa"/>
              <w:bottom w:w="70" w:type="dxa"/>
              <w:right w:w="45" w:type="dxa"/>
            </w:tcMar>
            <w:vAlign w:val="center"/>
          </w:tcPr>
          <w:p w14:paraId="5D082D3B" w14:textId="77777777" w:rsidR="002D5BDA" w:rsidRDefault="00000000">
            <w:pPr>
              <w:jc w:val="center"/>
            </w:pPr>
            <w:r>
              <w:rPr>
                <w:sz w:val="14"/>
              </w:rPr>
              <w:t>0.350</w:t>
            </w:r>
          </w:p>
        </w:tc>
        <w:tc>
          <w:tcPr>
            <w:tcW w:w="1088" w:type="dxa"/>
            <w:tcMar>
              <w:top w:w="70" w:type="dxa"/>
              <w:left w:w="45" w:type="dxa"/>
              <w:bottom w:w="70" w:type="dxa"/>
              <w:right w:w="45" w:type="dxa"/>
            </w:tcMar>
            <w:vAlign w:val="center"/>
          </w:tcPr>
          <w:p w14:paraId="1DBC0C13" w14:textId="77777777" w:rsidR="002D5BDA" w:rsidRDefault="00000000">
            <w:pPr>
              <w:jc w:val="center"/>
            </w:pPr>
            <w:r>
              <w:rPr>
                <w:sz w:val="14"/>
              </w:rPr>
              <w:t>0.337</w:t>
            </w:r>
          </w:p>
        </w:tc>
        <w:tc>
          <w:tcPr>
            <w:tcW w:w="1088" w:type="dxa"/>
            <w:tcMar>
              <w:top w:w="70" w:type="dxa"/>
              <w:left w:w="45" w:type="dxa"/>
              <w:bottom w:w="70" w:type="dxa"/>
              <w:right w:w="45" w:type="dxa"/>
            </w:tcMar>
            <w:vAlign w:val="center"/>
          </w:tcPr>
          <w:p w14:paraId="5227EDFF" w14:textId="77777777" w:rsidR="002D5BDA" w:rsidRDefault="00000000">
            <w:pPr>
              <w:jc w:val="center"/>
            </w:pPr>
            <w:r>
              <w:rPr>
                <w:sz w:val="14"/>
              </w:rPr>
              <w:t>0.457</w:t>
            </w:r>
          </w:p>
        </w:tc>
        <w:tc>
          <w:tcPr>
            <w:tcW w:w="1088" w:type="dxa"/>
            <w:tcMar>
              <w:top w:w="70" w:type="dxa"/>
              <w:left w:w="45" w:type="dxa"/>
              <w:bottom w:w="70" w:type="dxa"/>
              <w:right w:w="45" w:type="dxa"/>
            </w:tcMar>
            <w:vAlign w:val="center"/>
          </w:tcPr>
          <w:p w14:paraId="60E23936" w14:textId="77777777" w:rsidR="002D5BDA" w:rsidRDefault="00000000">
            <w:pPr>
              <w:jc w:val="center"/>
            </w:pPr>
            <w:r>
              <w:rPr>
                <w:sz w:val="14"/>
              </w:rPr>
              <w:t>0.808</w:t>
            </w:r>
          </w:p>
        </w:tc>
        <w:tc>
          <w:tcPr>
            <w:tcW w:w="1088" w:type="dxa"/>
            <w:tcMar>
              <w:top w:w="70" w:type="dxa"/>
              <w:left w:w="45" w:type="dxa"/>
              <w:bottom w:w="70" w:type="dxa"/>
              <w:right w:w="45" w:type="dxa"/>
            </w:tcMar>
            <w:vAlign w:val="center"/>
          </w:tcPr>
          <w:p w14:paraId="61B9A3D5" w14:textId="77777777" w:rsidR="002D5BDA" w:rsidRDefault="00000000">
            <w:pPr>
              <w:jc w:val="center"/>
            </w:pPr>
            <w:r>
              <w:rPr>
                <w:sz w:val="14"/>
              </w:rPr>
              <w:t>0.186</w:t>
            </w:r>
          </w:p>
        </w:tc>
      </w:tr>
      <w:tr w:rsidR="002D5BDA" w14:paraId="789EB35B" w14:textId="77777777">
        <w:trPr>
          <w:jc w:val="center"/>
        </w:trPr>
        <w:tc>
          <w:tcPr>
            <w:tcW w:w="1088" w:type="dxa"/>
            <w:tcMar>
              <w:top w:w="70" w:type="dxa"/>
              <w:left w:w="45" w:type="dxa"/>
              <w:bottom w:w="70" w:type="dxa"/>
              <w:right w:w="45" w:type="dxa"/>
            </w:tcMar>
            <w:vAlign w:val="center"/>
          </w:tcPr>
          <w:p w14:paraId="07272591" w14:textId="77777777" w:rsidR="002D5BDA" w:rsidRDefault="00000000">
            <w:r>
              <w:rPr>
                <w:sz w:val="14"/>
              </w:rPr>
              <w:t>Simple Self-Verification</w:t>
            </w:r>
          </w:p>
        </w:tc>
        <w:tc>
          <w:tcPr>
            <w:tcW w:w="1088" w:type="dxa"/>
            <w:tcMar>
              <w:top w:w="70" w:type="dxa"/>
              <w:left w:w="45" w:type="dxa"/>
              <w:bottom w:w="70" w:type="dxa"/>
              <w:right w:w="45" w:type="dxa"/>
            </w:tcMar>
            <w:vAlign w:val="center"/>
          </w:tcPr>
          <w:p w14:paraId="03D8ECCB" w14:textId="77777777" w:rsidR="002D5BDA" w:rsidRDefault="00000000">
            <w:pPr>
              <w:jc w:val="center"/>
            </w:pPr>
            <w:r>
              <w:rPr>
                <w:sz w:val="14"/>
              </w:rPr>
              <w:t>140</w:t>
            </w:r>
          </w:p>
        </w:tc>
        <w:tc>
          <w:tcPr>
            <w:tcW w:w="1088" w:type="dxa"/>
            <w:tcMar>
              <w:top w:w="70" w:type="dxa"/>
              <w:left w:w="45" w:type="dxa"/>
              <w:bottom w:w="70" w:type="dxa"/>
              <w:right w:w="45" w:type="dxa"/>
            </w:tcMar>
            <w:vAlign w:val="center"/>
          </w:tcPr>
          <w:p w14:paraId="3400D54E" w14:textId="77777777" w:rsidR="002D5BDA" w:rsidRDefault="00000000">
            <w:pPr>
              <w:jc w:val="center"/>
            </w:pPr>
            <w:r>
              <w:rPr>
                <w:sz w:val="14"/>
              </w:rPr>
              <w:t>0.736</w:t>
            </w:r>
          </w:p>
        </w:tc>
        <w:tc>
          <w:tcPr>
            <w:tcW w:w="1088" w:type="dxa"/>
            <w:tcMar>
              <w:top w:w="70" w:type="dxa"/>
              <w:left w:w="45" w:type="dxa"/>
              <w:bottom w:w="70" w:type="dxa"/>
              <w:right w:w="45" w:type="dxa"/>
            </w:tcMar>
            <w:vAlign w:val="center"/>
          </w:tcPr>
          <w:p w14:paraId="1F03D599" w14:textId="77777777" w:rsidR="002D5BDA" w:rsidRDefault="00000000">
            <w:pPr>
              <w:jc w:val="center"/>
            </w:pPr>
            <w:r>
              <w:rPr>
                <w:sz w:val="14"/>
              </w:rPr>
              <w:t>0.264</w:t>
            </w:r>
          </w:p>
        </w:tc>
        <w:tc>
          <w:tcPr>
            <w:tcW w:w="1088" w:type="dxa"/>
            <w:tcMar>
              <w:top w:w="70" w:type="dxa"/>
              <w:left w:w="45" w:type="dxa"/>
              <w:bottom w:w="70" w:type="dxa"/>
              <w:right w:w="45" w:type="dxa"/>
            </w:tcMar>
            <w:vAlign w:val="center"/>
          </w:tcPr>
          <w:p w14:paraId="71261443" w14:textId="77777777" w:rsidR="002D5BDA" w:rsidRDefault="00000000">
            <w:pPr>
              <w:jc w:val="center"/>
            </w:pPr>
            <w:r>
              <w:rPr>
                <w:sz w:val="14"/>
              </w:rPr>
              <w:t>0.163</w:t>
            </w:r>
          </w:p>
        </w:tc>
        <w:tc>
          <w:tcPr>
            <w:tcW w:w="1088" w:type="dxa"/>
            <w:tcMar>
              <w:top w:w="70" w:type="dxa"/>
              <w:left w:w="45" w:type="dxa"/>
              <w:bottom w:w="70" w:type="dxa"/>
              <w:right w:w="45" w:type="dxa"/>
            </w:tcMar>
            <w:vAlign w:val="center"/>
          </w:tcPr>
          <w:p w14:paraId="5CE44BB2" w14:textId="77777777" w:rsidR="002D5BDA" w:rsidRDefault="00000000">
            <w:pPr>
              <w:jc w:val="center"/>
            </w:pPr>
            <w:r>
              <w:rPr>
                <w:sz w:val="14"/>
              </w:rPr>
              <w:t>0.205</w:t>
            </w:r>
          </w:p>
        </w:tc>
        <w:tc>
          <w:tcPr>
            <w:tcW w:w="1088" w:type="dxa"/>
            <w:tcMar>
              <w:top w:w="70" w:type="dxa"/>
              <w:left w:w="45" w:type="dxa"/>
              <w:bottom w:w="70" w:type="dxa"/>
              <w:right w:w="45" w:type="dxa"/>
            </w:tcMar>
            <w:vAlign w:val="center"/>
          </w:tcPr>
          <w:p w14:paraId="3D38C128" w14:textId="77777777" w:rsidR="002D5BDA" w:rsidRDefault="00000000">
            <w:pPr>
              <w:jc w:val="center"/>
            </w:pPr>
            <w:r>
              <w:rPr>
                <w:sz w:val="14"/>
              </w:rPr>
              <w:t>0.899</w:t>
            </w:r>
          </w:p>
        </w:tc>
        <w:tc>
          <w:tcPr>
            <w:tcW w:w="1088" w:type="dxa"/>
            <w:tcMar>
              <w:top w:w="70" w:type="dxa"/>
              <w:left w:w="45" w:type="dxa"/>
              <w:bottom w:w="70" w:type="dxa"/>
              <w:right w:w="45" w:type="dxa"/>
            </w:tcMar>
            <w:vAlign w:val="center"/>
          </w:tcPr>
          <w:p w14:paraId="4556FF09" w14:textId="77777777" w:rsidR="002D5BDA" w:rsidRDefault="00000000">
            <w:pPr>
              <w:jc w:val="center"/>
            </w:pPr>
            <w:r>
              <w:rPr>
                <w:sz w:val="14"/>
              </w:rPr>
              <w:t>0.741</w:t>
            </w:r>
          </w:p>
        </w:tc>
        <w:tc>
          <w:tcPr>
            <w:tcW w:w="1088" w:type="dxa"/>
            <w:tcMar>
              <w:top w:w="70" w:type="dxa"/>
              <w:left w:w="45" w:type="dxa"/>
              <w:bottom w:w="70" w:type="dxa"/>
              <w:right w:w="45" w:type="dxa"/>
            </w:tcMar>
            <w:vAlign w:val="center"/>
          </w:tcPr>
          <w:p w14:paraId="3582DE80" w14:textId="77777777" w:rsidR="002D5BDA" w:rsidRDefault="00000000">
            <w:pPr>
              <w:jc w:val="center"/>
            </w:pPr>
            <w:r>
              <w:rPr>
                <w:sz w:val="14"/>
              </w:rPr>
              <w:t>0.993</w:t>
            </w:r>
          </w:p>
        </w:tc>
      </w:tr>
      <w:tr w:rsidR="002D5BDA" w14:paraId="4FBA3FBA" w14:textId="77777777">
        <w:trPr>
          <w:jc w:val="center"/>
        </w:trPr>
        <w:tc>
          <w:tcPr>
            <w:tcW w:w="1088" w:type="dxa"/>
            <w:tcMar>
              <w:top w:w="70" w:type="dxa"/>
              <w:left w:w="45" w:type="dxa"/>
              <w:bottom w:w="70" w:type="dxa"/>
              <w:right w:w="45" w:type="dxa"/>
            </w:tcMar>
            <w:vAlign w:val="center"/>
          </w:tcPr>
          <w:p w14:paraId="7B53A89C" w14:textId="77777777" w:rsidR="002D5BDA" w:rsidRDefault="00000000">
            <w:r>
              <w:rPr>
                <w:sz w:val="14"/>
              </w:rPr>
              <w:t>CLAIM-CAL</w:t>
            </w:r>
          </w:p>
        </w:tc>
        <w:tc>
          <w:tcPr>
            <w:tcW w:w="1088" w:type="dxa"/>
            <w:tcMar>
              <w:top w:w="70" w:type="dxa"/>
              <w:left w:w="45" w:type="dxa"/>
              <w:bottom w:w="70" w:type="dxa"/>
              <w:right w:w="45" w:type="dxa"/>
            </w:tcMar>
            <w:vAlign w:val="center"/>
          </w:tcPr>
          <w:p w14:paraId="537860EE" w14:textId="77777777" w:rsidR="002D5BDA" w:rsidRDefault="00000000">
            <w:pPr>
              <w:jc w:val="center"/>
            </w:pPr>
            <w:r>
              <w:rPr>
                <w:sz w:val="14"/>
              </w:rPr>
              <w:t>140</w:t>
            </w:r>
          </w:p>
        </w:tc>
        <w:tc>
          <w:tcPr>
            <w:tcW w:w="1088" w:type="dxa"/>
            <w:tcMar>
              <w:top w:w="70" w:type="dxa"/>
              <w:left w:w="45" w:type="dxa"/>
              <w:bottom w:w="70" w:type="dxa"/>
              <w:right w:w="45" w:type="dxa"/>
            </w:tcMar>
            <w:vAlign w:val="center"/>
          </w:tcPr>
          <w:p w14:paraId="4C2B78D4" w14:textId="77777777" w:rsidR="002D5BDA" w:rsidRDefault="00000000">
            <w:pPr>
              <w:jc w:val="center"/>
            </w:pPr>
            <w:r>
              <w:rPr>
                <w:sz w:val="14"/>
              </w:rPr>
              <w:t>0.757</w:t>
            </w:r>
          </w:p>
        </w:tc>
        <w:tc>
          <w:tcPr>
            <w:tcW w:w="1088" w:type="dxa"/>
            <w:tcMar>
              <w:top w:w="70" w:type="dxa"/>
              <w:left w:w="45" w:type="dxa"/>
              <w:bottom w:w="70" w:type="dxa"/>
              <w:right w:w="45" w:type="dxa"/>
            </w:tcMar>
            <w:vAlign w:val="center"/>
          </w:tcPr>
          <w:p w14:paraId="3AC74C36" w14:textId="77777777" w:rsidR="002D5BDA" w:rsidRDefault="00000000">
            <w:pPr>
              <w:jc w:val="center"/>
            </w:pPr>
            <w:r>
              <w:rPr>
                <w:sz w:val="14"/>
              </w:rPr>
              <w:t>0.243</w:t>
            </w:r>
          </w:p>
        </w:tc>
        <w:tc>
          <w:tcPr>
            <w:tcW w:w="1088" w:type="dxa"/>
            <w:tcMar>
              <w:top w:w="70" w:type="dxa"/>
              <w:left w:w="45" w:type="dxa"/>
              <w:bottom w:w="70" w:type="dxa"/>
              <w:right w:w="45" w:type="dxa"/>
            </w:tcMar>
            <w:vAlign w:val="center"/>
          </w:tcPr>
          <w:p w14:paraId="0AC37C60" w14:textId="77777777" w:rsidR="002D5BDA" w:rsidRDefault="00000000">
            <w:pPr>
              <w:jc w:val="center"/>
            </w:pPr>
            <w:r>
              <w:rPr>
                <w:sz w:val="14"/>
              </w:rPr>
              <w:t>0.223</w:t>
            </w:r>
          </w:p>
        </w:tc>
        <w:tc>
          <w:tcPr>
            <w:tcW w:w="1088" w:type="dxa"/>
            <w:tcMar>
              <w:top w:w="70" w:type="dxa"/>
              <w:left w:w="45" w:type="dxa"/>
              <w:bottom w:w="70" w:type="dxa"/>
              <w:right w:w="45" w:type="dxa"/>
            </w:tcMar>
            <w:vAlign w:val="center"/>
          </w:tcPr>
          <w:p w14:paraId="088730AA" w14:textId="77777777" w:rsidR="002D5BDA" w:rsidRDefault="00000000">
            <w:pPr>
              <w:jc w:val="center"/>
            </w:pPr>
            <w:r>
              <w:rPr>
                <w:sz w:val="14"/>
              </w:rPr>
              <w:t>0.216</w:t>
            </w:r>
          </w:p>
        </w:tc>
        <w:tc>
          <w:tcPr>
            <w:tcW w:w="1088" w:type="dxa"/>
            <w:tcMar>
              <w:top w:w="70" w:type="dxa"/>
              <w:left w:w="45" w:type="dxa"/>
              <w:bottom w:w="70" w:type="dxa"/>
              <w:right w:w="45" w:type="dxa"/>
            </w:tcMar>
            <w:vAlign w:val="center"/>
          </w:tcPr>
          <w:p w14:paraId="4562AFAA" w14:textId="77777777" w:rsidR="002D5BDA" w:rsidRDefault="00000000">
            <w:pPr>
              <w:jc w:val="center"/>
            </w:pPr>
            <w:r>
              <w:rPr>
                <w:sz w:val="14"/>
              </w:rPr>
              <w:t>0.975</w:t>
            </w:r>
          </w:p>
        </w:tc>
        <w:tc>
          <w:tcPr>
            <w:tcW w:w="1088" w:type="dxa"/>
            <w:tcMar>
              <w:top w:w="70" w:type="dxa"/>
              <w:left w:w="45" w:type="dxa"/>
              <w:bottom w:w="70" w:type="dxa"/>
              <w:right w:w="45" w:type="dxa"/>
            </w:tcMar>
            <w:vAlign w:val="center"/>
          </w:tcPr>
          <w:p w14:paraId="75F9F8A7" w14:textId="77777777" w:rsidR="002D5BDA" w:rsidRDefault="00000000">
            <w:pPr>
              <w:jc w:val="center"/>
            </w:pPr>
            <w:r>
              <w:rPr>
                <w:sz w:val="14"/>
              </w:rPr>
              <w:t>0.761</w:t>
            </w:r>
          </w:p>
        </w:tc>
        <w:tc>
          <w:tcPr>
            <w:tcW w:w="1088" w:type="dxa"/>
            <w:tcMar>
              <w:top w:w="70" w:type="dxa"/>
              <w:left w:w="45" w:type="dxa"/>
              <w:bottom w:w="70" w:type="dxa"/>
              <w:right w:w="45" w:type="dxa"/>
            </w:tcMar>
            <w:vAlign w:val="center"/>
          </w:tcPr>
          <w:p w14:paraId="11C50E17" w14:textId="77777777" w:rsidR="002D5BDA" w:rsidRDefault="00000000">
            <w:pPr>
              <w:jc w:val="center"/>
            </w:pPr>
            <w:r>
              <w:rPr>
                <w:sz w:val="14"/>
              </w:rPr>
              <w:t>0.986</w:t>
            </w:r>
          </w:p>
        </w:tc>
      </w:tr>
      <w:tr w:rsidR="002D5BDA" w14:paraId="16B71886" w14:textId="77777777">
        <w:trPr>
          <w:jc w:val="center"/>
        </w:trPr>
        <w:tc>
          <w:tcPr>
            <w:tcW w:w="1088" w:type="dxa"/>
            <w:tcMar>
              <w:top w:w="70" w:type="dxa"/>
              <w:left w:w="45" w:type="dxa"/>
              <w:bottom w:w="70" w:type="dxa"/>
              <w:right w:w="45" w:type="dxa"/>
            </w:tcMar>
            <w:vAlign w:val="center"/>
          </w:tcPr>
          <w:p w14:paraId="372BA554" w14:textId="77777777" w:rsidR="002D5BDA" w:rsidRDefault="00000000">
            <w:r>
              <w:rPr>
                <w:sz w:val="14"/>
              </w:rPr>
              <w:t>CLAIM-CAL + Calibration</w:t>
            </w:r>
          </w:p>
        </w:tc>
        <w:tc>
          <w:tcPr>
            <w:tcW w:w="1088" w:type="dxa"/>
            <w:tcMar>
              <w:top w:w="70" w:type="dxa"/>
              <w:left w:w="45" w:type="dxa"/>
              <w:bottom w:w="70" w:type="dxa"/>
              <w:right w:w="45" w:type="dxa"/>
            </w:tcMar>
            <w:vAlign w:val="center"/>
          </w:tcPr>
          <w:p w14:paraId="20724A6E" w14:textId="77777777" w:rsidR="002D5BDA" w:rsidRDefault="00000000">
            <w:pPr>
              <w:jc w:val="center"/>
            </w:pPr>
            <w:r>
              <w:rPr>
                <w:sz w:val="14"/>
              </w:rPr>
              <w:t>140</w:t>
            </w:r>
          </w:p>
        </w:tc>
        <w:tc>
          <w:tcPr>
            <w:tcW w:w="1088" w:type="dxa"/>
            <w:tcMar>
              <w:top w:w="70" w:type="dxa"/>
              <w:left w:w="45" w:type="dxa"/>
              <w:bottom w:w="70" w:type="dxa"/>
              <w:right w:w="45" w:type="dxa"/>
            </w:tcMar>
            <w:vAlign w:val="center"/>
          </w:tcPr>
          <w:p w14:paraId="5B9E194E" w14:textId="77777777" w:rsidR="002D5BDA" w:rsidRDefault="00000000">
            <w:pPr>
              <w:jc w:val="center"/>
            </w:pPr>
            <w:r>
              <w:rPr>
                <w:sz w:val="14"/>
              </w:rPr>
              <w:t>0.757</w:t>
            </w:r>
          </w:p>
        </w:tc>
        <w:tc>
          <w:tcPr>
            <w:tcW w:w="1088" w:type="dxa"/>
            <w:tcMar>
              <w:top w:w="70" w:type="dxa"/>
              <w:left w:w="45" w:type="dxa"/>
              <w:bottom w:w="70" w:type="dxa"/>
              <w:right w:w="45" w:type="dxa"/>
            </w:tcMar>
            <w:vAlign w:val="center"/>
          </w:tcPr>
          <w:p w14:paraId="5B3D99C7" w14:textId="77777777" w:rsidR="002D5BDA" w:rsidRDefault="00000000">
            <w:pPr>
              <w:jc w:val="center"/>
            </w:pPr>
            <w:r>
              <w:rPr>
                <w:sz w:val="14"/>
              </w:rPr>
              <w:t>0.243</w:t>
            </w:r>
          </w:p>
        </w:tc>
        <w:tc>
          <w:tcPr>
            <w:tcW w:w="1088" w:type="dxa"/>
            <w:tcMar>
              <w:top w:w="70" w:type="dxa"/>
              <w:left w:w="45" w:type="dxa"/>
              <w:bottom w:w="70" w:type="dxa"/>
              <w:right w:w="45" w:type="dxa"/>
            </w:tcMar>
            <w:vAlign w:val="center"/>
          </w:tcPr>
          <w:p w14:paraId="65415C54" w14:textId="77777777" w:rsidR="002D5BDA" w:rsidRDefault="00000000">
            <w:pPr>
              <w:jc w:val="center"/>
            </w:pPr>
            <w:r>
              <w:rPr>
                <w:sz w:val="14"/>
              </w:rPr>
              <w:t>0.034</w:t>
            </w:r>
          </w:p>
        </w:tc>
        <w:tc>
          <w:tcPr>
            <w:tcW w:w="1088" w:type="dxa"/>
            <w:tcMar>
              <w:top w:w="70" w:type="dxa"/>
              <w:left w:w="45" w:type="dxa"/>
              <w:bottom w:w="70" w:type="dxa"/>
              <w:right w:w="45" w:type="dxa"/>
            </w:tcMar>
            <w:vAlign w:val="center"/>
          </w:tcPr>
          <w:p w14:paraId="177FF815" w14:textId="77777777" w:rsidR="002D5BDA" w:rsidRDefault="00000000">
            <w:pPr>
              <w:jc w:val="center"/>
            </w:pPr>
            <w:r>
              <w:rPr>
                <w:sz w:val="14"/>
              </w:rPr>
              <w:t>0.158</w:t>
            </w:r>
          </w:p>
        </w:tc>
        <w:tc>
          <w:tcPr>
            <w:tcW w:w="1088" w:type="dxa"/>
            <w:tcMar>
              <w:top w:w="70" w:type="dxa"/>
              <w:left w:w="45" w:type="dxa"/>
              <w:bottom w:w="70" w:type="dxa"/>
              <w:right w:w="45" w:type="dxa"/>
            </w:tcMar>
            <w:vAlign w:val="center"/>
          </w:tcPr>
          <w:p w14:paraId="235CF0E2" w14:textId="77777777" w:rsidR="002D5BDA" w:rsidRDefault="00000000">
            <w:pPr>
              <w:jc w:val="center"/>
            </w:pPr>
            <w:r>
              <w:rPr>
                <w:sz w:val="14"/>
              </w:rPr>
              <w:t>0.759</w:t>
            </w:r>
          </w:p>
        </w:tc>
        <w:tc>
          <w:tcPr>
            <w:tcW w:w="1088" w:type="dxa"/>
            <w:tcMar>
              <w:top w:w="70" w:type="dxa"/>
              <w:left w:w="45" w:type="dxa"/>
              <w:bottom w:w="70" w:type="dxa"/>
              <w:right w:w="45" w:type="dxa"/>
            </w:tcMar>
            <w:vAlign w:val="center"/>
          </w:tcPr>
          <w:p w14:paraId="3F91CADE" w14:textId="77777777" w:rsidR="002D5BDA" w:rsidRDefault="00000000">
            <w:pPr>
              <w:jc w:val="center"/>
            </w:pPr>
            <w:r>
              <w:rPr>
                <w:sz w:val="14"/>
              </w:rPr>
              <w:t>0.826</w:t>
            </w:r>
          </w:p>
        </w:tc>
        <w:tc>
          <w:tcPr>
            <w:tcW w:w="1088" w:type="dxa"/>
            <w:tcMar>
              <w:top w:w="70" w:type="dxa"/>
              <w:left w:w="45" w:type="dxa"/>
              <w:bottom w:w="70" w:type="dxa"/>
              <w:right w:w="45" w:type="dxa"/>
            </w:tcMar>
            <w:vAlign w:val="center"/>
          </w:tcPr>
          <w:p w14:paraId="57208C66" w14:textId="77777777" w:rsidR="002D5BDA" w:rsidRDefault="00000000">
            <w:pPr>
              <w:jc w:val="center"/>
            </w:pPr>
            <w:r>
              <w:rPr>
                <w:sz w:val="14"/>
              </w:rPr>
              <w:t>0.864</w:t>
            </w:r>
          </w:p>
        </w:tc>
      </w:tr>
    </w:tbl>
    <w:p w14:paraId="09347CA3" w14:textId="77777777" w:rsidR="002D5BDA" w:rsidRDefault="00000000">
      <w:pPr>
        <w:pStyle w:val="Caption"/>
        <w:jc w:val="center"/>
      </w:pPr>
      <w:r>
        <w:t>Table 2. Main method comparison on the held-out test split. Lower ECE and lower Brier Score indicate better calibration.</w:t>
      </w:r>
    </w:p>
    <w:p w14:paraId="3D9E3648" w14:textId="77777777" w:rsidR="002D5BDA" w:rsidRDefault="00000000">
      <w:pPr>
        <w:pStyle w:val="Heading2"/>
      </w:pPr>
      <w:r>
        <w:rPr>
          <w:rFonts w:ascii="Liberation Sans" w:eastAsia="Liberation Sans" w:hAnsi="Liberation Sans" w:cs="Liberation Sans"/>
        </w:rPr>
        <w:t>6.2 Bootstrap confidence intervals</w:t>
      </w:r>
    </w:p>
    <w:p w14:paraId="7995436A" w14:textId="77777777" w:rsidR="002D5BDA" w:rsidRDefault="00000000">
      <w:pPr>
        <w:spacing w:after="120" w:line="259" w:lineRule="auto"/>
      </w:pPr>
      <w:r>
        <w:t>To reduce overinterpretation of a single run, bootstrap confidence intervals were computed for the key metrics. The table below reports each metric as value [95% CI].</w:t>
      </w:r>
      <w:r>
        <w:br/>
      </w:r>
    </w:p>
    <w:tbl>
      <w:tblPr>
        <w:tblW w:w="5000" w:type="pct"/>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955"/>
        <w:gridCol w:w="1956"/>
        <w:gridCol w:w="1955"/>
        <w:gridCol w:w="1955"/>
        <w:gridCol w:w="1955"/>
      </w:tblGrid>
      <w:tr w:rsidR="002D5BDA" w14:paraId="7AF814A7" w14:textId="77777777">
        <w:trPr>
          <w:tblHeader/>
          <w:jc w:val="center"/>
        </w:trPr>
        <w:tc>
          <w:tcPr>
            <w:tcW w:w="1958" w:type="dxa"/>
            <w:shd w:val="clear" w:color="auto" w:fill="1F4E79"/>
            <w:tcMar>
              <w:top w:w="80" w:type="dxa"/>
              <w:left w:w="60" w:type="dxa"/>
              <w:bottom w:w="80" w:type="dxa"/>
              <w:right w:w="60" w:type="dxa"/>
            </w:tcMar>
          </w:tcPr>
          <w:p w14:paraId="6E4842D9" w14:textId="77777777" w:rsidR="002D5BDA" w:rsidRDefault="00000000">
            <w:pPr>
              <w:jc w:val="center"/>
            </w:pPr>
            <w:r>
              <w:rPr>
                <w:b/>
                <w:color w:val="FFFFFF"/>
                <w:sz w:val="16"/>
              </w:rPr>
              <w:t>Method</w:t>
            </w:r>
          </w:p>
        </w:tc>
        <w:tc>
          <w:tcPr>
            <w:tcW w:w="1958" w:type="dxa"/>
            <w:shd w:val="clear" w:color="auto" w:fill="1F4E79"/>
            <w:tcMar>
              <w:top w:w="80" w:type="dxa"/>
              <w:left w:w="60" w:type="dxa"/>
              <w:bottom w:w="80" w:type="dxa"/>
              <w:right w:w="60" w:type="dxa"/>
            </w:tcMar>
          </w:tcPr>
          <w:p w14:paraId="65397D16" w14:textId="77777777" w:rsidR="002D5BDA" w:rsidRDefault="00000000">
            <w:pPr>
              <w:jc w:val="center"/>
            </w:pPr>
            <w:r>
              <w:rPr>
                <w:b/>
                <w:color w:val="FFFFFF"/>
                <w:sz w:val="16"/>
              </w:rPr>
              <w:t>Accuracy [95% CI]</w:t>
            </w:r>
          </w:p>
        </w:tc>
        <w:tc>
          <w:tcPr>
            <w:tcW w:w="1958" w:type="dxa"/>
            <w:shd w:val="clear" w:color="auto" w:fill="1F4E79"/>
            <w:tcMar>
              <w:top w:w="80" w:type="dxa"/>
              <w:left w:w="60" w:type="dxa"/>
              <w:bottom w:w="80" w:type="dxa"/>
              <w:right w:w="60" w:type="dxa"/>
            </w:tcMar>
          </w:tcPr>
          <w:p w14:paraId="69809160" w14:textId="77777777" w:rsidR="002D5BDA" w:rsidRDefault="00000000">
            <w:pPr>
              <w:jc w:val="center"/>
            </w:pPr>
            <w:r>
              <w:rPr>
                <w:b/>
                <w:color w:val="FFFFFF"/>
                <w:sz w:val="16"/>
              </w:rPr>
              <w:t>ECE [95% CI]</w:t>
            </w:r>
          </w:p>
        </w:tc>
        <w:tc>
          <w:tcPr>
            <w:tcW w:w="1958" w:type="dxa"/>
            <w:shd w:val="clear" w:color="auto" w:fill="1F4E79"/>
            <w:tcMar>
              <w:top w:w="80" w:type="dxa"/>
              <w:left w:w="60" w:type="dxa"/>
              <w:bottom w:w="80" w:type="dxa"/>
              <w:right w:w="60" w:type="dxa"/>
            </w:tcMar>
          </w:tcPr>
          <w:p w14:paraId="04560EA8" w14:textId="77777777" w:rsidR="002D5BDA" w:rsidRDefault="00000000">
            <w:pPr>
              <w:jc w:val="center"/>
            </w:pPr>
            <w:r>
              <w:rPr>
                <w:b/>
                <w:color w:val="FFFFFF"/>
                <w:sz w:val="16"/>
              </w:rPr>
              <w:t>Brier [95% CI]</w:t>
            </w:r>
          </w:p>
        </w:tc>
        <w:tc>
          <w:tcPr>
            <w:tcW w:w="1958" w:type="dxa"/>
            <w:shd w:val="clear" w:color="auto" w:fill="1F4E79"/>
            <w:tcMar>
              <w:top w:w="80" w:type="dxa"/>
              <w:left w:w="60" w:type="dxa"/>
              <w:bottom w:w="80" w:type="dxa"/>
              <w:right w:w="60" w:type="dxa"/>
            </w:tcMar>
          </w:tcPr>
          <w:p w14:paraId="747D0364" w14:textId="77777777" w:rsidR="002D5BDA" w:rsidRDefault="00000000">
            <w:pPr>
              <w:jc w:val="center"/>
            </w:pPr>
            <w:r>
              <w:rPr>
                <w:b/>
                <w:color w:val="FFFFFF"/>
                <w:sz w:val="16"/>
              </w:rPr>
              <w:t>Sel. Acc. @0.7 [95% CI]</w:t>
            </w:r>
          </w:p>
        </w:tc>
      </w:tr>
      <w:tr w:rsidR="002D5BDA" w14:paraId="11381007" w14:textId="77777777">
        <w:trPr>
          <w:jc w:val="center"/>
        </w:trPr>
        <w:tc>
          <w:tcPr>
            <w:tcW w:w="1958" w:type="dxa"/>
            <w:tcMar>
              <w:top w:w="70" w:type="dxa"/>
              <w:left w:w="50" w:type="dxa"/>
              <w:bottom w:w="70" w:type="dxa"/>
              <w:right w:w="50" w:type="dxa"/>
            </w:tcMar>
            <w:vAlign w:val="center"/>
          </w:tcPr>
          <w:p w14:paraId="1A3D384A" w14:textId="77777777" w:rsidR="002D5BDA" w:rsidRDefault="00000000">
            <w:r>
              <w:rPr>
                <w:sz w:val="15"/>
              </w:rPr>
              <w:lastRenderedPageBreak/>
              <w:t>Direct Answer</w:t>
            </w:r>
          </w:p>
        </w:tc>
        <w:tc>
          <w:tcPr>
            <w:tcW w:w="1958" w:type="dxa"/>
            <w:tcMar>
              <w:top w:w="70" w:type="dxa"/>
              <w:left w:w="50" w:type="dxa"/>
              <w:bottom w:w="70" w:type="dxa"/>
              <w:right w:w="50" w:type="dxa"/>
            </w:tcMar>
            <w:vAlign w:val="center"/>
          </w:tcPr>
          <w:p w14:paraId="39A53ED5" w14:textId="77777777" w:rsidR="002D5BDA" w:rsidRDefault="00000000">
            <w:pPr>
              <w:jc w:val="center"/>
            </w:pPr>
            <w:r>
              <w:rPr>
                <w:sz w:val="15"/>
              </w:rPr>
              <w:t>0.736 [0.664, 0.807]</w:t>
            </w:r>
          </w:p>
        </w:tc>
        <w:tc>
          <w:tcPr>
            <w:tcW w:w="1958" w:type="dxa"/>
            <w:tcMar>
              <w:top w:w="70" w:type="dxa"/>
              <w:left w:w="50" w:type="dxa"/>
              <w:bottom w:w="70" w:type="dxa"/>
              <w:right w:w="50" w:type="dxa"/>
            </w:tcMar>
            <w:vAlign w:val="center"/>
          </w:tcPr>
          <w:p w14:paraId="136843F4" w14:textId="77777777" w:rsidR="002D5BDA" w:rsidRDefault="00000000">
            <w:pPr>
              <w:jc w:val="center"/>
            </w:pPr>
            <w:r>
              <w:rPr>
                <w:sz w:val="15"/>
              </w:rPr>
              <w:t>0.264 [0.193, 0.336]</w:t>
            </w:r>
          </w:p>
        </w:tc>
        <w:tc>
          <w:tcPr>
            <w:tcW w:w="1958" w:type="dxa"/>
            <w:tcMar>
              <w:top w:w="70" w:type="dxa"/>
              <w:left w:w="50" w:type="dxa"/>
              <w:bottom w:w="70" w:type="dxa"/>
              <w:right w:w="50" w:type="dxa"/>
            </w:tcMar>
            <w:vAlign w:val="center"/>
          </w:tcPr>
          <w:p w14:paraId="2203A190" w14:textId="77777777" w:rsidR="002D5BDA" w:rsidRDefault="00000000">
            <w:pPr>
              <w:jc w:val="center"/>
            </w:pPr>
            <w:r>
              <w:rPr>
                <w:sz w:val="15"/>
              </w:rPr>
              <w:t>0.264 [0.193, 0.336]</w:t>
            </w:r>
          </w:p>
        </w:tc>
        <w:tc>
          <w:tcPr>
            <w:tcW w:w="1958" w:type="dxa"/>
            <w:tcMar>
              <w:top w:w="70" w:type="dxa"/>
              <w:left w:w="50" w:type="dxa"/>
              <w:bottom w:w="70" w:type="dxa"/>
              <w:right w:w="50" w:type="dxa"/>
            </w:tcMar>
            <w:vAlign w:val="center"/>
          </w:tcPr>
          <w:p w14:paraId="0059D474" w14:textId="77777777" w:rsidR="002D5BDA" w:rsidRDefault="00000000">
            <w:pPr>
              <w:jc w:val="center"/>
            </w:pPr>
            <w:r>
              <w:rPr>
                <w:sz w:val="15"/>
              </w:rPr>
              <w:t>0.736 [0.664, 0.807]</w:t>
            </w:r>
          </w:p>
        </w:tc>
      </w:tr>
      <w:tr w:rsidR="002D5BDA" w14:paraId="73A039F5" w14:textId="77777777">
        <w:trPr>
          <w:jc w:val="center"/>
        </w:trPr>
        <w:tc>
          <w:tcPr>
            <w:tcW w:w="1958" w:type="dxa"/>
            <w:tcMar>
              <w:top w:w="70" w:type="dxa"/>
              <w:left w:w="50" w:type="dxa"/>
              <w:bottom w:w="70" w:type="dxa"/>
              <w:right w:w="50" w:type="dxa"/>
            </w:tcMar>
            <w:vAlign w:val="center"/>
          </w:tcPr>
          <w:p w14:paraId="2ECBA4A0" w14:textId="77777777" w:rsidR="002D5BDA" w:rsidRDefault="00000000">
            <w:r>
              <w:rPr>
                <w:sz w:val="15"/>
              </w:rPr>
              <w:t>Verbal Confidence</w:t>
            </w:r>
          </w:p>
        </w:tc>
        <w:tc>
          <w:tcPr>
            <w:tcW w:w="1958" w:type="dxa"/>
            <w:tcMar>
              <w:top w:w="70" w:type="dxa"/>
              <w:left w:w="50" w:type="dxa"/>
              <w:bottom w:w="70" w:type="dxa"/>
              <w:right w:w="50" w:type="dxa"/>
            </w:tcMar>
            <w:vAlign w:val="center"/>
          </w:tcPr>
          <w:p w14:paraId="55776C4A" w14:textId="77777777" w:rsidR="002D5BDA" w:rsidRDefault="00000000">
            <w:pPr>
              <w:jc w:val="center"/>
            </w:pPr>
            <w:r>
              <w:rPr>
                <w:sz w:val="15"/>
              </w:rPr>
              <w:t>0.693 [0.614, 0.771]</w:t>
            </w:r>
          </w:p>
        </w:tc>
        <w:tc>
          <w:tcPr>
            <w:tcW w:w="1958" w:type="dxa"/>
            <w:tcMar>
              <w:top w:w="70" w:type="dxa"/>
              <w:left w:w="50" w:type="dxa"/>
              <w:bottom w:w="70" w:type="dxa"/>
              <w:right w:w="50" w:type="dxa"/>
            </w:tcMar>
            <w:vAlign w:val="center"/>
          </w:tcPr>
          <w:p w14:paraId="618240F3" w14:textId="77777777" w:rsidR="002D5BDA" w:rsidRDefault="00000000">
            <w:pPr>
              <w:jc w:val="center"/>
            </w:pPr>
            <w:r>
              <w:rPr>
                <w:sz w:val="15"/>
              </w:rPr>
              <w:t>0.182 [0.106, 0.255]</w:t>
            </w:r>
          </w:p>
        </w:tc>
        <w:tc>
          <w:tcPr>
            <w:tcW w:w="1958" w:type="dxa"/>
            <w:tcMar>
              <w:top w:w="70" w:type="dxa"/>
              <w:left w:w="50" w:type="dxa"/>
              <w:bottom w:w="70" w:type="dxa"/>
              <w:right w:w="50" w:type="dxa"/>
            </w:tcMar>
            <w:vAlign w:val="center"/>
          </w:tcPr>
          <w:p w14:paraId="5D02A3F6" w14:textId="77777777" w:rsidR="002D5BDA" w:rsidRDefault="00000000">
            <w:pPr>
              <w:jc w:val="center"/>
            </w:pPr>
            <w:r>
              <w:rPr>
                <w:sz w:val="15"/>
              </w:rPr>
              <w:t>0.236 [0.178, 0.290]</w:t>
            </w:r>
          </w:p>
        </w:tc>
        <w:tc>
          <w:tcPr>
            <w:tcW w:w="1958" w:type="dxa"/>
            <w:tcMar>
              <w:top w:w="70" w:type="dxa"/>
              <w:left w:w="50" w:type="dxa"/>
              <w:bottom w:w="70" w:type="dxa"/>
              <w:right w:w="50" w:type="dxa"/>
            </w:tcMar>
            <w:vAlign w:val="center"/>
          </w:tcPr>
          <w:p w14:paraId="4958ED9B" w14:textId="77777777" w:rsidR="002D5BDA" w:rsidRDefault="00000000">
            <w:pPr>
              <w:jc w:val="center"/>
            </w:pPr>
            <w:r>
              <w:rPr>
                <w:sz w:val="15"/>
              </w:rPr>
              <w:t>0.693 [0.614, 0.771]</w:t>
            </w:r>
          </w:p>
        </w:tc>
      </w:tr>
      <w:tr w:rsidR="002D5BDA" w14:paraId="1564629C" w14:textId="77777777">
        <w:trPr>
          <w:jc w:val="center"/>
        </w:trPr>
        <w:tc>
          <w:tcPr>
            <w:tcW w:w="1958" w:type="dxa"/>
            <w:tcMar>
              <w:top w:w="70" w:type="dxa"/>
              <w:left w:w="50" w:type="dxa"/>
              <w:bottom w:w="70" w:type="dxa"/>
              <w:right w:w="50" w:type="dxa"/>
            </w:tcMar>
            <w:vAlign w:val="center"/>
          </w:tcPr>
          <w:p w14:paraId="64DC665C" w14:textId="77777777" w:rsidR="002D5BDA" w:rsidRDefault="00000000">
            <w:r>
              <w:rPr>
                <w:sz w:val="15"/>
              </w:rPr>
              <w:t>Self-Consistency</w:t>
            </w:r>
          </w:p>
        </w:tc>
        <w:tc>
          <w:tcPr>
            <w:tcW w:w="1958" w:type="dxa"/>
            <w:tcMar>
              <w:top w:w="70" w:type="dxa"/>
              <w:left w:w="50" w:type="dxa"/>
              <w:bottom w:w="70" w:type="dxa"/>
              <w:right w:w="50" w:type="dxa"/>
            </w:tcMar>
            <w:vAlign w:val="center"/>
          </w:tcPr>
          <w:p w14:paraId="764FC916" w14:textId="77777777" w:rsidR="002D5BDA" w:rsidRDefault="00000000">
            <w:pPr>
              <w:jc w:val="center"/>
            </w:pPr>
            <w:r>
              <w:rPr>
                <w:sz w:val="15"/>
              </w:rPr>
              <w:t>0.750 [0.664, 0.821]</w:t>
            </w:r>
          </w:p>
        </w:tc>
        <w:tc>
          <w:tcPr>
            <w:tcW w:w="1958" w:type="dxa"/>
            <w:tcMar>
              <w:top w:w="70" w:type="dxa"/>
              <w:left w:w="50" w:type="dxa"/>
              <w:bottom w:w="70" w:type="dxa"/>
              <w:right w:w="50" w:type="dxa"/>
            </w:tcMar>
            <w:vAlign w:val="center"/>
          </w:tcPr>
          <w:p w14:paraId="6DE23FE2" w14:textId="77777777" w:rsidR="002D5BDA" w:rsidRDefault="00000000">
            <w:pPr>
              <w:jc w:val="center"/>
            </w:pPr>
            <w:r>
              <w:rPr>
                <w:sz w:val="15"/>
              </w:rPr>
              <w:t>0.350 [0.279, 0.426]</w:t>
            </w:r>
          </w:p>
        </w:tc>
        <w:tc>
          <w:tcPr>
            <w:tcW w:w="1958" w:type="dxa"/>
            <w:tcMar>
              <w:top w:w="70" w:type="dxa"/>
              <w:left w:w="50" w:type="dxa"/>
              <w:bottom w:w="70" w:type="dxa"/>
              <w:right w:w="50" w:type="dxa"/>
            </w:tcMar>
            <w:vAlign w:val="center"/>
          </w:tcPr>
          <w:p w14:paraId="1BB9BAB6" w14:textId="77777777" w:rsidR="002D5BDA" w:rsidRDefault="00000000">
            <w:pPr>
              <w:jc w:val="center"/>
            </w:pPr>
            <w:r>
              <w:rPr>
                <w:sz w:val="15"/>
              </w:rPr>
              <w:t>0.337 [0.295, 0.382]</w:t>
            </w:r>
          </w:p>
        </w:tc>
        <w:tc>
          <w:tcPr>
            <w:tcW w:w="1958" w:type="dxa"/>
            <w:tcMar>
              <w:top w:w="70" w:type="dxa"/>
              <w:left w:w="50" w:type="dxa"/>
              <w:bottom w:w="70" w:type="dxa"/>
              <w:right w:w="50" w:type="dxa"/>
            </w:tcMar>
            <w:vAlign w:val="center"/>
          </w:tcPr>
          <w:p w14:paraId="3F3CAA77" w14:textId="77777777" w:rsidR="002D5BDA" w:rsidRDefault="00000000">
            <w:pPr>
              <w:jc w:val="center"/>
            </w:pPr>
            <w:r>
              <w:rPr>
                <w:sz w:val="15"/>
              </w:rPr>
              <w:t>0.808 [0.643, 0.957]</w:t>
            </w:r>
          </w:p>
        </w:tc>
      </w:tr>
      <w:tr w:rsidR="002D5BDA" w14:paraId="2A35D532" w14:textId="77777777">
        <w:trPr>
          <w:jc w:val="center"/>
        </w:trPr>
        <w:tc>
          <w:tcPr>
            <w:tcW w:w="1958" w:type="dxa"/>
            <w:tcMar>
              <w:top w:w="70" w:type="dxa"/>
              <w:left w:w="50" w:type="dxa"/>
              <w:bottom w:w="70" w:type="dxa"/>
              <w:right w:w="50" w:type="dxa"/>
            </w:tcMar>
            <w:vAlign w:val="center"/>
          </w:tcPr>
          <w:p w14:paraId="4727CA2C" w14:textId="77777777" w:rsidR="002D5BDA" w:rsidRDefault="00000000">
            <w:r>
              <w:rPr>
                <w:sz w:val="15"/>
              </w:rPr>
              <w:t>Simple Self-Verification</w:t>
            </w:r>
          </w:p>
        </w:tc>
        <w:tc>
          <w:tcPr>
            <w:tcW w:w="1958" w:type="dxa"/>
            <w:tcMar>
              <w:top w:w="70" w:type="dxa"/>
              <w:left w:w="50" w:type="dxa"/>
              <w:bottom w:w="70" w:type="dxa"/>
              <w:right w:w="50" w:type="dxa"/>
            </w:tcMar>
            <w:vAlign w:val="center"/>
          </w:tcPr>
          <w:p w14:paraId="5C83C91B" w14:textId="77777777" w:rsidR="002D5BDA" w:rsidRDefault="00000000">
            <w:pPr>
              <w:jc w:val="center"/>
            </w:pPr>
            <w:r>
              <w:rPr>
                <w:sz w:val="15"/>
              </w:rPr>
              <w:t>0.736 [0.664, 0.814]</w:t>
            </w:r>
          </w:p>
        </w:tc>
        <w:tc>
          <w:tcPr>
            <w:tcW w:w="1958" w:type="dxa"/>
            <w:tcMar>
              <w:top w:w="70" w:type="dxa"/>
              <w:left w:w="50" w:type="dxa"/>
              <w:bottom w:w="70" w:type="dxa"/>
              <w:right w:w="50" w:type="dxa"/>
            </w:tcMar>
            <w:vAlign w:val="center"/>
          </w:tcPr>
          <w:p w14:paraId="46C709D1" w14:textId="77777777" w:rsidR="002D5BDA" w:rsidRDefault="00000000">
            <w:pPr>
              <w:jc w:val="center"/>
            </w:pPr>
            <w:r>
              <w:rPr>
                <w:sz w:val="15"/>
              </w:rPr>
              <w:t>0.163 [0.089, 0.233]</w:t>
            </w:r>
          </w:p>
        </w:tc>
        <w:tc>
          <w:tcPr>
            <w:tcW w:w="1958" w:type="dxa"/>
            <w:tcMar>
              <w:top w:w="70" w:type="dxa"/>
              <w:left w:w="50" w:type="dxa"/>
              <w:bottom w:w="70" w:type="dxa"/>
              <w:right w:w="50" w:type="dxa"/>
            </w:tcMar>
            <w:vAlign w:val="center"/>
          </w:tcPr>
          <w:p w14:paraId="5CD07E2D" w14:textId="77777777" w:rsidR="002D5BDA" w:rsidRDefault="00000000">
            <w:pPr>
              <w:jc w:val="center"/>
            </w:pPr>
            <w:r>
              <w:rPr>
                <w:sz w:val="15"/>
              </w:rPr>
              <w:t>0.205 [0.145, 0.258]</w:t>
            </w:r>
          </w:p>
        </w:tc>
        <w:tc>
          <w:tcPr>
            <w:tcW w:w="1958" w:type="dxa"/>
            <w:tcMar>
              <w:top w:w="70" w:type="dxa"/>
              <w:left w:w="50" w:type="dxa"/>
              <w:bottom w:w="70" w:type="dxa"/>
              <w:right w:w="50" w:type="dxa"/>
            </w:tcMar>
            <w:vAlign w:val="center"/>
          </w:tcPr>
          <w:p w14:paraId="458569BA" w14:textId="77777777" w:rsidR="002D5BDA" w:rsidRDefault="00000000">
            <w:pPr>
              <w:jc w:val="center"/>
            </w:pPr>
            <w:r>
              <w:rPr>
                <w:sz w:val="15"/>
              </w:rPr>
              <w:t>0.741 [0.669, 0.819]</w:t>
            </w:r>
          </w:p>
        </w:tc>
      </w:tr>
      <w:tr w:rsidR="002D5BDA" w14:paraId="2BF85DFC" w14:textId="77777777">
        <w:trPr>
          <w:jc w:val="center"/>
        </w:trPr>
        <w:tc>
          <w:tcPr>
            <w:tcW w:w="1958" w:type="dxa"/>
            <w:tcMar>
              <w:top w:w="70" w:type="dxa"/>
              <w:left w:w="50" w:type="dxa"/>
              <w:bottom w:w="70" w:type="dxa"/>
              <w:right w:w="50" w:type="dxa"/>
            </w:tcMar>
            <w:vAlign w:val="center"/>
          </w:tcPr>
          <w:p w14:paraId="6E40A3B9" w14:textId="77777777" w:rsidR="002D5BDA" w:rsidRDefault="00000000">
            <w:r>
              <w:rPr>
                <w:sz w:val="15"/>
              </w:rPr>
              <w:t>CLAIM-CAL</w:t>
            </w:r>
          </w:p>
        </w:tc>
        <w:tc>
          <w:tcPr>
            <w:tcW w:w="1958" w:type="dxa"/>
            <w:tcMar>
              <w:top w:w="70" w:type="dxa"/>
              <w:left w:w="50" w:type="dxa"/>
              <w:bottom w:w="70" w:type="dxa"/>
              <w:right w:w="50" w:type="dxa"/>
            </w:tcMar>
            <w:vAlign w:val="center"/>
          </w:tcPr>
          <w:p w14:paraId="40D5D1C4" w14:textId="77777777" w:rsidR="002D5BDA" w:rsidRDefault="00000000">
            <w:pPr>
              <w:jc w:val="center"/>
            </w:pPr>
            <w:r>
              <w:rPr>
                <w:sz w:val="15"/>
              </w:rPr>
              <w:t>0.757 [0.686, 0.821]</w:t>
            </w:r>
          </w:p>
        </w:tc>
        <w:tc>
          <w:tcPr>
            <w:tcW w:w="1958" w:type="dxa"/>
            <w:tcMar>
              <w:top w:w="70" w:type="dxa"/>
              <w:left w:w="50" w:type="dxa"/>
              <w:bottom w:w="70" w:type="dxa"/>
              <w:right w:w="50" w:type="dxa"/>
            </w:tcMar>
            <w:vAlign w:val="center"/>
          </w:tcPr>
          <w:p w14:paraId="65DD12DC" w14:textId="77777777" w:rsidR="002D5BDA" w:rsidRDefault="00000000">
            <w:pPr>
              <w:jc w:val="center"/>
            </w:pPr>
            <w:r>
              <w:rPr>
                <w:sz w:val="15"/>
              </w:rPr>
              <w:t>0.223 [0.159, 0.291]</w:t>
            </w:r>
          </w:p>
        </w:tc>
        <w:tc>
          <w:tcPr>
            <w:tcW w:w="1958" w:type="dxa"/>
            <w:tcMar>
              <w:top w:w="70" w:type="dxa"/>
              <w:left w:w="50" w:type="dxa"/>
              <w:bottom w:w="70" w:type="dxa"/>
              <w:right w:w="50" w:type="dxa"/>
            </w:tcMar>
            <w:vAlign w:val="center"/>
          </w:tcPr>
          <w:p w14:paraId="6D2966C6" w14:textId="77777777" w:rsidR="002D5BDA" w:rsidRDefault="00000000">
            <w:pPr>
              <w:jc w:val="center"/>
            </w:pPr>
            <w:r>
              <w:rPr>
                <w:sz w:val="15"/>
              </w:rPr>
              <w:t>0.216 [0.157, 0.280]</w:t>
            </w:r>
          </w:p>
        </w:tc>
        <w:tc>
          <w:tcPr>
            <w:tcW w:w="1958" w:type="dxa"/>
            <w:tcMar>
              <w:top w:w="70" w:type="dxa"/>
              <w:left w:w="50" w:type="dxa"/>
              <w:bottom w:w="70" w:type="dxa"/>
              <w:right w:w="50" w:type="dxa"/>
            </w:tcMar>
            <w:vAlign w:val="center"/>
          </w:tcPr>
          <w:p w14:paraId="6858A680" w14:textId="77777777" w:rsidR="002D5BDA" w:rsidRDefault="00000000">
            <w:pPr>
              <w:jc w:val="center"/>
            </w:pPr>
            <w:r>
              <w:rPr>
                <w:sz w:val="15"/>
              </w:rPr>
              <w:t>0.761 [0.691, 0.827]</w:t>
            </w:r>
          </w:p>
        </w:tc>
      </w:tr>
      <w:tr w:rsidR="002D5BDA" w14:paraId="79FE06B2" w14:textId="77777777">
        <w:trPr>
          <w:jc w:val="center"/>
        </w:trPr>
        <w:tc>
          <w:tcPr>
            <w:tcW w:w="1958" w:type="dxa"/>
            <w:tcMar>
              <w:top w:w="70" w:type="dxa"/>
              <w:left w:w="50" w:type="dxa"/>
              <w:bottom w:w="70" w:type="dxa"/>
              <w:right w:w="50" w:type="dxa"/>
            </w:tcMar>
            <w:vAlign w:val="center"/>
          </w:tcPr>
          <w:p w14:paraId="723A4C15" w14:textId="77777777" w:rsidR="002D5BDA" w:rsidRDefault="00000000">
            <w:r>
              <w:rPr>
                <w:sz w:val="15"/>
              </w:rPr>
              <w:t>CLAIM-CAL + Calibration</w:t>
            </w:r>
          </w:p>
        </w:tc>
        <w:tc>
          <w:tcPr>
            <w:tcW w:w="1958" w:type="dxa"/>
            <w:tcMar>
              <w:top w:w="70" w:type="dxa"/>
              <w:left w:w="50" w:type="dxa"/>
              <w:bottom w:w="70" w:type="dxa"/>
              <w:right w:w="50" w:type="dxa"/>
            </w:tcMar>
            <w:vAlign w:val="center"/>
          </w:tcPr>
          <w:p w14:paraId="4185C308" w14:textId="77777777" w:rsidR="002D5BDA" w:rsidRDefault="00000000">
            <w:pPr>
              <w:jc w:val="center"/>
            </w:pPr>
            <w:r>
              <w:rPr>
                <w:sz w:val="15"/>
              </w:rPr>
              <w:t>0.757 [0.686, 0.829]</w:t>
            </w:r>
          </w:p>
        </w:tc>
        <w:tc>
          <w:tcPr>
            <w:tcW w:w="1958" w:type="dxa"/>
            <w:tcMar>
              <w:top w:w="70" w:type="dxa"/>
              <w:left w:w="50" w:type="dxa"/>
              <w:bottom w:w="70" w:type="dxa"/>
              <w:right w:w="50" w:type="dxa"/>
            </w:tcMar>
            <w:vAlign w:val="center"/>
          </w:tcPr>
          <w:p w14:paraId="4397D80E" w14:textId="77777777" w:rsidR="002D5BDA" w:rsidRDefault="00000000">
            <w:pPr>
              <w:jc w:val="center"/>
            </w:pPr>
            <w:r>
              <w:rPr>
                <w:sz w:val="15"/>
              </w:rPr>
              <w:t>0.034 [0.022, 0.108]</w:t>
            </w:r>
          </w:p>
        </w:tc>
        <w:tc>
          <w:tcPr>
            <w:tcW w:w="1958" w:type="dxa"/>
            <w:tcMar>
              <w:top w:w="70" w:type="dxa"/>
              <w:left w:w="50" w:type="dxa"/>
              <w:bottom w:w="70" w:type="dxa"/>
              <w:right w:w="50" w:type="dxa"/>
            </w:tcMar>
            <w:vAlign w:val="center"/>
          </w:tcPr>
          <w:p w14:paraId="33487C3C" w14:textId="77777777" w:rsidR="002D5BDA" w:rsidRDefault="00000000">
            <w:pPr>
              <w:jc w:val="center"/>
            </w:pPr>
            <w:r>
              <w:rPr>
                <w:sz w:val="15"/>
              </w:rPr>
              <w:t>0.158 [0.118, 0.200]</w:t>
            </w:r>
          </w:p>
        </w:tc>
        <w:tc>
          <w:tcPr>
            <w:tcW w:w="1958" w:type="dxa"/>
            <w:tcMar>
              <w:top w:w="70" w:type="dxa"/>
              <w:left w:w="50" w:type="dxa"/>
              <w:bottom w:w="70" w:type="dxa"/>
              <w:right w:w="50" w:type="dxa"/>
            </w:tcMar>
            <w:vAlign w:val="center"/>
          </w:tcPr>
          <w:p w14:paraId="7ED2D9E4" w14:textId="77777777" w:rsidR="002D5BDA" w:rsidRDefault="00000000">
            <w:pPr>
              <w:jc w:val="center"/>
            </w:pPr>
            <w:r>
              <w:rPr>
                <w:sz w:val="15"/>
              </w:rPr>
              <w:t>0.826 [0.756, 0.891]</w:t>
            </w:r>
          </w:p>
        </w:tc>
      </w:tr>
    </w:tbl>
    <w:p w14:paraId="2153D912" w14:textId="77777777" w:rsidR="002D5BDA" w:rsidRDefault="00000000">
      <w:pPr>
        <w:pStyle w:val="Caption"/>
        <w:jc w:val="center"/>
      </w:pPr>
      <w:r>
        <w:t>Table 3. Bootstrap confidence intervals for key metrics.</w:t>
      </w:r>
    </w:p>
    <w:p w14:paraId="28BB4B80" w14:textId="77777777" w:rsidR="002D5BDA" w:rsidRDefault="00000000">
      <w:pPr>
        <w:pStyle w:val="Heading2"/>
      </w:pPr>
      <w:r>
        <w:rPr>
          <w:rFonts w:ascii="Liberation Sans" w:eastAsia="Liberation Sans" w:hAnsi="Liberation Sans" w:cs="Liberation Sans"/>
        </w:rPr>
        <w:t>6.3 Accuracy and calibration findings</w:t>
      </w:r>
    </w:p>
    <w:p w14:paraId="344C3DAD" w14:textId="77777777" w:rsidR="002D5BDA" w:rsidRDefault="00000000">
      <w:pPr>
        <w:spacing w:after="120" w:line="259" w:lineRule="auto"/>
      </w:pPr>
      <w:r>
        <w:t>CLAIM-CAL and CLAIM-CAL + Calibration achieved the highest observed accuracy of 0.757. Self-Consistency achieved 0.750, Direct Answer and Simple Self-Verification achieved 0.736, and Verbal Confidence achieved 0.693. The difference in raw accuracy should be interpreted cautiously, but the result shows that CLAIM-CAL maintains or slightly improves answer correctness while producing additional reliability signals.</w:t>
      </w:r>
      <w:r>
        <w:br/>
      </w:r>
    </w:p>
    <w:p w14:paraId="6BE6D6F5" w14:textId="77777777" w:rsidR="002D5BDA" w:rsidRDefault="00000000">
      <w:pPr>
        <w:spacing w:after="120" w:line="259" w:lineRule="auto"/>
      </w:pPr>
      <w:r>
        <w:t>The strongest finding is calibration. Raw CLAIM-CAL has ECE 0.223, while CLAIM-CAL + Calibration reduces ECE to 0.034. CLAIM-CAL + Calibration also achieves the lowest Brier Score of 0.158. This means that calibration converts raw claim-level reliability signals into confidence estimates that better match empirical correctness.</w:t>
      </w:r>
      <w:r>
        <w:br/>
      </w:r>
    </w:p>
    <w:p w14:paraId="11D16F4A" w14:textId="77777777" w:rsidR="002D5BDA" w:rsidRDefault="00000000">
      <w:pPr>
        <w:spacing w:after="120" w:line="259" w:lineRule="auto"/>
      </w:pPr>
      <w:r>
        <w:t>At the 0.7 confidence threshold, CLAIM-CAL + Calibration improves selective accuracy to 0.826 with coverage of 0.864. This is a useful deployment trade-off: the method answers fewer questions confidently, but the retained high-confidence answers are more reliable.</w:t>
      </w:r>
      <w:r>
        <w:br/>
      </w:r>
    </w:p>
    <w:p w14:paraId="2AA72E25" w14:textId="77777777" w:rsidR="002D5BDA" w:rsidRDefault="00000000">
      <w:pPr>
        <w:pStyle w:val="Heading2"/>
      </w:pPr>
      <w:r>
        <w:rPr>
          <w:rFonts w:ascii="Liberation Sans" w:eastAsia="Liberation Sans" w:hAnsi="Liberation Sans" w:cs="Liberation Sans"/>
        </w:rPr>
        <w:lastRenderedPageBreak/>
        <w:t>6.4 Figures</w:t>
      </w:r>
    </w:p>
    <w:p w14:paraId="6AA2071F" w14:textId="77777777" w:rsidR="002D5BDA" w:rsidRDefault="00000000">
      <w:pPr>
        <w:jc w:val="center"/>
      </w:pPr>
      <w:r>
        <w:rPr>
          <w:noProof/>
        </w:rPr>
        <w:drawing>
          <wp:inline distT="0" distB="0" distL="0" distR="0" wp14:anchorId="001B5C45" wp14:editId="34AF6C5B">
            <wp:extent cx="5669280" cy="44103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plot.png"/>
                    <pic:cNvPicPr/>
                  </pic:nvPicPr>
                  <pic:blipFill>
                    <a:blip r:embed="rId8"/>
                    <a:stretch>
                      <a:fillRect/>
                    </a:stretch>
                  </pic:blipFill>
                  <pic:spPr>
                    <a:xfrm>
                      <a:off x="0" y="0"/>
                      <a:ext cx="5669280" cy="4410337"/>
                    </a:xfrm>
                    <a:prstGeom prst="rect">
                      <a:avLst/>
                    </a:prstGeom>
                  </pic:spPr>
                </pic:pic>
              </a:graphicData>
            </a:graphic>
          </wp:inline>
        </w:drawing>
      </w:r>
    </w:p>
    <w:p w14:paraId="64F82D9D" w14:textId="77777777" w:rsidR="002D5BDA" w:rsidRDefault="00000000">
      <w:pPr>
        <w:pStyle w:val="Caption"/>
        <w:jc w:val="center"/>
      </w:pPr>
      <w:r>
        <w:t>Figure 1. Reliability diagram comparing predicted confidence with empirical accuracy. CLAIM-CAL + Calibration achieves the strongest calibration behavior in the numeric ECE results, although individual bins remain noisy.</w:t>
      </w:r>
    </w:p>
    <w:p w14:paraId="1FFADBD2" w14:textId="77777777" w:rsidR="002D5BDA" w:rsidRDefault="00000000">
      <w:pPr>
        <w:jc w:val="center"/>
      </w:pPr>
      <w:r>
        <w:rPr>
          <w:noProof/>
        </w:rPr>
        <w:lastRenderedPageBreak/>
        <w:drawing>
          <wp:inline distT="0" distB="0" distL="0" distR="0" wp14:anchorId="48DCA141" wp14:editId="532325E9">
            <wp:extent cx="5669280" cy="4454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dence_distribution_plot.png"/>
                    <pic:cNvPicPr/>
                  </pic:nvPicPr>
                  <pic:blipFill>
                    <a:blip r:embed="rId9"/>
                    <a:stretch>
                      <a:fillRect/>
                    </a:stretch>
                  </pic:blipFill>
                  <pic:spPr>
                    <a:xfrm>
                      <a:off x="0" y="0"/>
                      <a:ext cx="5669280" cy="4454725"/>
                    </a:xfrm>
                    <a:prstGeom prst="rect">
                      <a:avLst/>
                    </a:prstGeom>
                  </pic:spPr>
                </pic:pic>
              </a:graphicData>
            </a:graphic>
          </wp:inline>
        </w:drawing>
      </w:r>
    </w:p>
    <w:p w14:paraId="75CFBD76" w14:textId="77777777" w:rsidR="002D5BDA" w:rsidRDefault="00000000">
      <w:pPr>
        <w:pStyle w:val="Caption"/>
        <w:jc w:val="center"/>
      </w:pPr>
      <w:r>
        <w:t>Figure 2. Confidence distribution. Direct Answer and raw CLAIM-CAL concentrate near high confidence, while CLAIM-CAL + Calibration shifts confidence toward a more realistic range.</w:t>
      </w:r>
    </w:p>
    <w:p w14:paraId="3DA43E38" w14:textId="77777777" w:rsidR="002D5BDA" w:rsidRDefault="00000000">
      <w:pPr>
        <w:jc w:val="center"/>
      </w:pPr>
      <w:r>
        <w:rPr>
          <w:noProof/>
        </w:rPr>
        <w:lastRenderedPageBreak/>
        <w:drawing>
          <wp:inline distT="0" distB="0" distL="0" distR="0" wp14:anchorId="067239AF" wp14:editId="671BA079">
            <wp:extent cx="5669280" cy="44103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coverage_plot.png"/>
                    <pic:cNvPicPr/>
                  </pic:nvPicPr>
                  <pic:blipFill>
                    <a:blip r:embed="rId10"/>
                    <a:stretch>
                      <a:fillRect/>
                    </a:stretch>
                  </pic:blipFill>
                  <pic:spPr>
                    <a:xfrm>
                      <a:off x="0" y="0"/>
                      <a:ext cx="5669280" cy="4410337"/>
                    </a:xfrm>
                    <a:prstGeom prst="rect">
                      <a:avLst/>
                    </a:prstGeom>
                  </pic:spPr>
                </pic:pic>
              </a:graphicData>
            </a:graphic>
          </wp:inline>
        </w:drawing>
      </w:r>
    </w:p>
    <w:p w14:paraId="60F3C8FA" w14:textId="77777777" w:rsidR="002D5BDA" w:rsidRDefault="00000000">
      <w:pPr>
        <w:pStyle w:val="Caption"/>
        <w:jc w:val="center"/>
      </w:pPr>
      <w:r>
        <w:t>Figure 3. Risk-coverage curve. Lower risk at a given coverage indicates better selective-answering behavior.</w:t>
      </w:r>
    </w:p>
    <w:p w14:paraId="03720879" w14:textId="77777777" w:rsidR="002D5BDA" w:rsidRDefault="00000000">
      <w:pPr>
        <w:jc w:val="center"/>
      </w:pPr>
      <w:r>
        <w:rPr>
          <w:noProof/>
        </w:rPr>
        <w:drawing>
          <wp:inline distT="0" distB="0" distL="0" distR="0" wp14:anchorId="29E8411D" wp14:editId="4E16B260">
            <wp:extent cx="5669280" cy="33700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_comparison_bar_chart.png"/>
                    <pic:cNvPicPr/>
                  </pic:nvPicPr>
                  <pic:blipFill>
                    <a:blip r:embed="rId11"/>
                    <a:stretch>
                      <a:fillRect/>
                    </a:stretch>
                  </pic:blipFill>
                  <pic:spPr>
                    <a:xfrm>
                      <a:off x="0" y="0"/>
                      <a:ext cx="5669280" cy="3370072"/>
                    </a:xfrm>
                    <a:prstGeom prst="rect">
                      <a:avLst/>
                    </a:prstGeom>
                  </pic:spPr>
                </pic:pic>
              </a:graphicData>
            </a:graphic>
          </wp:inline>
        </w:drawing>
      </w:r>
    </w:p>
    <w:p w14:paraId="48BBC1C7" w14:textId="77777777" w:rsidR="002D5BDA" w:rsidRDefault="00000000">
      <w:pPr>
        <w:pStyle w:val="Caption"/>
        <w:jc w:val="center"/>
      </w:pPr>
      <w:r>
        <w:t>Figure 4. Method comparison using Accuracy and 1 - ECE. CLAIM-CAL + Calibration achieves the best calibration score while maintaining the highest observed accuracy.</w:t>
      </w:r>
    </w:p>
    <w:p w14:paraId="6605D57E" w14:textId="77777777" w:rsidR="002D5BDA" w:rsidRDefault="00000000">
      <w:pPr>
        <w:pStyle w:val="Heading1"/>
      </w:pPr>
      <w:r>
        <w:rPr>
          <w:rFonts w:ascii="Liberation Sans" w:eastAsia="Liberation Sans" w:hAnsi="Liberation Sans" w:cs="Liberation Sans"/>
        </w:rPr>
        <w:lastRenderedPageBreak/>
        <w:t>7. Ablation Study</w:t>
      </w:r>
    </w:p>
    <w:p w14:paraId="08DC39B0" w14:textId="77777777" w:rsidR="002D5BDA" w:rsidRDefault="00000000">
      <w:pPr>
        <w:spacing w:after="120" w:line="259" w:lineRule="auto"/>
      </w:pPr>
      <w:r>
        <w:t>The ablation study removes individual components of CLAIM-CAL to understand their effect.</w:t>
      </w:r>
      <w:r>
        <w:br/>
      </w:r>
    </w:p>
    <w:tbl>
      <w:tblPr>
        <w:tblW w:w="5000" w:type="pct"/>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087"/>
        <w:gridCol w:w="1085"/>
        <w:gridCol w:w="1086"/>
        <w:gridCol w:w="1087"/>
        <w:gridCol w:w="1086"/>
        <w:gridCol w:w="1086"/>
        <w:gridCol w:w="1086"/>
        <w:gridCol w:w="1086"/>
        <w:gridCol w:w="1087"/>
      </w:tblGrid>
      <w:tr w:rsidR="002D5BDA" w14:paraId="101EF49E" w14:textId="77777777">
        <w:trPr>
          <w:tblHeader/>
          <w:jc w:val="center"/>
        </w:trPr>
        <w:tc>
          <w:tcPr>
            <w:tcW w:w="1088" w:type="dxa"/>
            <w:shd w:val="clear" w:color="auto" w:fill="1F4E79"/>
            <w:tcMar>
              <w:top w:w="80" w:type="dxa"/>
              <w:left w:w="45" w:type="dxa"/>
              <w:bottom w:w="80" w:type="dxa"/>
              <w:right w:w="45" w:type="dxa"/>
            </w:tcMar>
          </w:tcPr>
          <w:p w14:paraId="039DD288" w14:textId="77777777" w:rsidR="002D5BDA" w:rsidRDefault="00000000">
            <w:pPr>
              <w:jc w:val="center"/>
            </w:pPr>
            <w:r>
              <w:rPr>
                <w:b/>
                <w:color w:val="FFFFFF"/>
                <w:sz w:val="15"/>
              </w:rPr>
              <w:t>Ablation</w:t>
            </w:r>
          </w:p>
        </w:tc>
        <w:tc>
          <w:tcPr>
            <w:tcW w:w="1088" w:type="dxa"/>
            <w:shd w:val="clear" w:color="auto" w:fill="1F4E79"/>
            <w:tcMar>
              <w:top w:w="80" w:type="dxa"/>
              <w:left w:w="45" w:type="dxa"/>
              <w:bottom w:w="80" w:type="dxa"/>
              <w:right w:w="45" w:type="dxa"/>
            </w:tcMar>
          </w:tcPr>
          <w:p w14:paraId="58A26AB8" w14:textId="77777777" w:rsidR="002D5BDA" w:rsidRDefault="00000000">
            <w:pPr>
              <w:jc w:val="center"/>
            </w:pPr>
            <w:r>
              <w:rPr>
                <w:b/>
                <w:color w:val="FFFFFF"/>
                <w:sz w:val="15"/>
              </w:rPr>
              <w:t>N</w:t>
            </w:r>
          </w:p>
        </w:tc>
        <w:tc>
          <w:tcPr>
            <w:tcW w:w="1088" w:type="dxa"/>
            <w:shd w:val="clear" w:color="auto" w:fill="1F4E79"/>
            <w:tcMar>
              <w:top w:w="80" w:type="dxa"/>
              <w:left w:w="45" w:type="dxa"/>
              <w:bottom w:w="80" w:type="dxa"/>
              <w:right w:w="45" w:type="dxa"/>
            </w:tcMar>
          </w:tcPr>
          <w:p w14:paraId="69E50156" w14:textId="77777777" w:rsidR="002D5BDA" w:rsidRDefault="00000000">
            <w:pPr>
              <w:jc w:val="center"/>
            </w:pPr>
            <w:r>
              <w:rPr>
                <w:b/>
                <w:color w:val="FFFFFF"/>
                <w:sz w:val="15"/>
              </w:rPr>
              <w:t>Acc.</w:t>
            </w:r>
          </w:p>
        </w:tc>
        <w:tc>
          <w:tcPr>
            <w:tcW w:w="1088" w:type="dxa"/>
            <w:shd w:val="clear" w:color="auto" w:fill="1F4E79"/>
            <w:tcMar>
              <w:top w:w="80" w:type="dxa"/>
              <w:left w:w="45" w:type="dxa"/>
              <w:bottom w:w="80" w:type="dxa"/>
              <w:right w:w="45" w:type="dxa"/>
            </w:tcMar>
          </w:tcPr>
          <w:p w14:paraId="1171410C" w14:textId="77777777" w:rsidR="002D5BDA" w:rsidRDefault="00000000">
            <w:pPr>
              <w:jc w:val="center"/>
            </w:pPr>
            <w:r>
              <w:rPr>
                <w:b/>
                <w:color w:val="FFFFFF"/>
                <w:sz w:val="15"/>
              </w:rPr>
              <w:t>Incorrect</w:t>
            </w:r>
          </w:p>
        </w:tc>
        <w:tc>
          <w:tcPr>
            <w:tcW w:w="1088" w:type="dxa"/>
            <w:shd w:val="clear" w:color="auto" w:fill="1F4E79"/>
            <w:tcMar>
              <w:top w:w="80" w:type="dxa"/>
              <w:left w:w="45" w:type="dxa"/>
              <w:bottom w:w="80" w:type="dxa"/>
              <w:right w:w="45" w:type="dxa"/>
            </w:tcMar>
          </w:tcPr>
          <w:p w14:paraId="40D9260D" w14:textId="77777777" w:rsidR="002D5BDA" w:rsidRDefault="00000000">
            <w:pPr>
              <w:jc w:val="center"/>
            </w:pPr>
            <w:r>
              <w:rPr>
                <w:b/>
                <w:color w:val="FFFFFF"/>
                <w:sz w:val="15"/>
              </w:rPr>
              <w:t>ECE</w:t>
            </w:r>
          </w:p>
        </w:tc>
        <w:tc>
          <w:tcPr>
            <w:tcW w:w="1088" w:type="dxa"/>
            <w:shd w:val="clear" w:color="auto" w:fill="1F4E79"/>
            <w:tcMar>
              <w:top w:w="80" w:type="dxa"/>
              <w:left w:w="45" w:type="dxa"/>
              <w:bottom w:w="80" w:type="dxa"/>
              <w:right w:w="45" w:type="dxa"/>
            </w:tcMar>
          </w:tcPr>
          <w:p w14:paraId="65959F81" w14:textId="77777777" w:rsidR="002D5BDA" w:rsidRDefault="00000000">
            <w:pPr>
              <w:jc w:val="center"/>
            </w:pPr>
            <w:r>
              <w:rPr>
                <w:b/>
                <w:color w:val="FFFFFF"/>
                <w:sz w:val="15"/>
              </w:rPr>
              <w:t>Brier</w:t>
            </w:r>
          </w:p>
        </w:tc>
        <w:tc>
          <w:tcPr>
            <w:tcW w:w="1088" w:type="dxa"/>
            <w:shd w:val="clear" w:color="auto" w:fill="1F4E79"/>
            <w:tcMar>
              <w:top w:w="80" w:type="dxa"/>
              <w:left w:w="45" w:type="dxa"/>
              <w:bottom w:w="80" w:type="dxa"/>
              <w:right w:w="45" w:type="dxa"/>
            </w:tcMar>
          </w:tcPr>
          <w:p w14:paraId="38150F73" w14:textId="77777777" w:rsidR="002D5BDA" w:rsidRDefault="00000000">
            <w:pPr>
              <w:jc w:val="center"/>
            </w:pPr>
            <w:r>
              <w:rPr>
                <w:b/>
                <w:color w:val="FFFFFF"/>
                <w:sz w:val="15"/>
              </w:rPr>
              <w:t>Avg Conf.</w:t>
            </w:r>
          </w:p>
        </w:tc>
        <w:tc>
          <w:tcPr>
            <w:tcW w:w="1088" w:type="dxa"/>
            <w:shd w:val="clear" w:color="auto" w:fill="1F4E79"/>
            <w:tcMar>
              <w:top w:w="80" w:type="dxa"/>
              <w:left w:w="45" w:type="dxa"/>
              <w:bottom w:w="80" w:type="dxa"/>
              <w:right w:w="45" w:type="dxa"/>
            </w:tcMar>
          </w:tcPr>
          <w:p w14:paraId="1AFE84B9" w14:textId="77777777" w:rsidR="002D5BDA" w:rsidRDefault="00000000">
            <w:pPr>
              <w:jc w:val="center"/>
            </w:pPr>
            <w:r>
              <w:rPr>
                <w:b/>
                <w:color w:val="FFFFFF"/>
                <w:sz w:val="15"/>
              </w:rPr>
              <w:t>Sel. Acc. @0.7</w:t>
            </w:r>
          </w:p>
        </w:tc>
        <w:tc>
          <w:tcPr>
            <w:tcW w:w="1088" w:type="dxa"/>
            <w:shd w:val="clear" w:color="auto" w:fill="1F4E79"/>
            <w:tcMar>
              <w:top w:w="80" w:type="dxa"/>
              <w:left w:w="45" w:type="dxa"/>
              <w:bottom w:w="80" w:type="dxa"/>
              <w:right w:w="45" w:type="dxa"/>
            </w:tcMar>
          </w:tcPr>
          <w:p w14:paraId="31366DCC" w14:textId="77777777" w:rsidR="002D5BDA" w:rsidRDefault="00000000">
            <w:pPr>
              <w:jc w:val="center"/>
            </w:pPr>
            <w:r>
              <w:rPr>
                <w:b/>
                <w:color w:val="FFFFFF"/>
                <w:sz w:val="15"/>
              </w:rPr>
              <w:t>Coverage @0.7</w:t>
            </w:r>
          </w:p>
        </w:tc>
      </w:tr>
      <w:tr w:rsidR="002D5BDA" w14:paraId="3554AF6B" w14:textId="77777777">
        <w:trPr>
          <w:jc w:val="center"/>
        </w:trPr>
        <w:tc>
          <w:tcPr>
            <w:tcW w:w="1088" w:type="dxa"/>
            <w:tcMar>
              <w:top w:w="70" w:type="dxa"/>
              <w:left w:w="40" w:type="dxa"/>
              <w:bottom w:w="70" w:type="dxa"/>
              <w:right w:w="40" w:type="dxa"/>
            </w:tcMar>
            <w:vAlign w:val="center"/>
          </w:tcPr>
          <w:p w14:paraId="0E9B0C25" w14:textId="77777777" w:rsidR="002D5BDA" w:rsidRDefault="00000000">
            <w:r>
              <w:rPr>
                <w:sz w:val="14"/>
              </w:rPr>
              <w:t>No Calibration</w:t>
            </w:r>
          </w:p>
        </w:tc>
        <w:tc>
          <w:tcPr>
            <w:tcW w:w="1088" w:type="dxa"/>
            <w:tcMar>
              <w:top w:w="70" w:type="dxa"/>
              <w:left w:w="40" w:type="dxa"/>
              <w:bottom w:w="70" w:type="dxa"/>
              <w:right w:w="40" w:type="dxa"/>
            </w:tcMar>
            <w:vAlign w:val="center"/>
          </w:tcPr>
          <w:p w14:paraId="6D2DAA80" w14:textId="77777777" w:rsidR="002D5BDA" w:rsidRDefault="00000000">
            <w:pPr>
              <w:jc w:val="center"/>
            </w:pPr>
            <w:r>
              <w:rPr>
                <w:sz w:val="14"/>
              </w:rPr>
              <w:t>140</w:t>
            </w:r>
          </w:p>
        </w:tc>
        <w:tc>
          <w:tcPr>
            <w:tcW w:w="1088" w:type="dxa"/>
            <w:tcMar>
              <w:top w:w="70" w:type="dxa"/>
              <w:left w:w="40" w:type="dxa"/>
              <w:bottom w:w="70" w:type="dxa"/>
              <w:right w:w="40" w:type="dxa"/>
            </w:tcMar>
            <w:vAlign w:val="center"/>
          </w:tcPr>
          <w:p w14:paraId="0BF2E026" w14:textId="77777777" w:rsidR="002D5BDA" w:rsidRDefault="00000000">
            <w:pPr>
              <w:jc w:val="center"/>
            </w:pPr>
            <w:r>
              <w:rPr>
                <w:sz w:val="14"/>
              </w:rPr>
              <w:t>0.757</w:t>
            </w:r>
          </w:p>
        </w:tc>
        <w:tc>
          <w:tcPr>
            <w:tcW w:w="1088" w:type="dxa"/>
            <w:tcMar>
              <w:top w:w="70" w:type="dxa"/>
              <w:left w:w="40" w:type="dxa"/>
              <w:bottom w:w="70" w:type="dxa"/>
              <w:right w:w="40" w:type="dxa"/>
            </w:tcMar>
            <w:vAlign w:val="center"/>
          </w:tcPr>
          <w:p w14:paraId="7F8DB7CA" w14:textId="77777777" w:rsidR="002D5BDA" w:rsidRDefault="00000000">
            <w:pPr>
              <w:jc w:val="center"/>
            </w:pPr>
            <w:r>
              <w:rPr>
                <w:sz w:val="14"/>
              </w:rPr>
              <w:t>0.243</w:t>
            </w:r>
          </w:p>
        </w:tc>
        <w:tc>
          <w:tcPr>
            <w:tcW w:w="1088" w:type="dxa"/>
            <w:tcMar>
              <w:top w:w="70" w:type="dxa"/>
              <w:left w:w="40" w:type="dxa"/>
              <w:bottom w:w="70" w:type="dxa"/>
              <w:right w:w="40" w:type="dxa"/>
            </w:tcMar>
            <w:vAlign w:val="center"/>
          </w:tcPr>
          <w:p w14:paraId="7AD0C41A" w14:textId="77777777" w:rsidR="002D5BDA" w:rsidRDefault="00000000">
            <w:pPr>
              <w:jc w:val="center"/>
            </w:pPr>
            <w:r>
              <w:rPr>
                <w:sz w:val="14"/>
              </w:rPr>
              <w:t>0.223</w:t>
            </w:r>
          </w:p>
        </w:tc>
        <w:tc>
          <w:tcPr>
            <w:tcW w:w="1088" w:type="dxa"/>
            <w:tcMar>
              <w:top w:w="70" w:type="dxa"/>
              <w:left w:w="40" w:type="dxa"/>
              <w:bottom w:w="70" w:type="dxa"/>
              <w:right w:w="40" w:type="dxa"/>
            </w:tcMar>
            <w:vAlign w:val="center"/>
          </w:tcPr>
          <w:p w14:paraId="3600263D" w14:textId="77777777" w:rsidR="002D5BDA" w:rsidRDefault="00000000">
            <w:pPr>
              <w:jc w:val="center"/>
            </w:pPr>
            <w:r>
              <w:rPr>
                <w:sz w:val="14"/>
              </w:rPr>
              <w:t>0.216</w:t>
            </w:r>
          </w:p>
        </w:tc>
        <w:tc>
          <w:tcPr>
            <w:tcW w:w="1088" w:type="dxa"/>
            <w:tcMar>
              <w:top w:w="70" w:type="dxa"/>
              <w:left w:w="40" w:type="dxa"/>
              <w:bottom w:w="70" w:type="dxa"/>
              <w:right w:w="40" w:type="dxa"/>
            </w:tcMar>
            <w:vAlign w:val="center"/>
          </w:tcPr>
          <w:p w14:paraId="3EC7B153" w14:textId="77777777" w:rsidR="002D5BDA" w:rsidRDefault="00000000">
            <w:pPr>
              <w:jc w:val="center"/>
            </w:pPr>
            <w:r>
              <w:rPr>
                <w:sz w:val="14"/>
              </w:rPr>
              <w:t>0.975</w:t>
            </w:r>
          </w:p>
        </w:tc>
        <w:tc>
          <w:tcPr>
            <w:tcW w:w="1088" w:type="dxa"/>
            <w:tcMar>
              <w:top w:w="70" w:type="dxa"/>
              <w:left w:w="40" w:type="dxa"/>
              <w:bottom w:w="70" w:type="dxa"/>
              <w:right w:w="40" w:type="dxa"/>
            </w:tcMar>
            <w:vAlign w:val="center"/>
          </w:tcPr>
          <w:p w14:paraId="0DEA9BB7" w14:textId="77777777" w:rsidR="002D5BDA" w:rsidRDefault="00000000">
            <w:pPr>
              <w:jc w:val="center"/>
            </w:pPr>
            <w:r>
              <w:rPr>
                <w:sz w:val="14"/>
              </w:rPr>
              <w:t>0.761</w:t>
            </w:r>
          </w:p>
        </w:tc>
        <w:tc>
          <w:tcPr>
            <w:tcW w:w="1088" w:type="dxa"/>
            <w:tcMar>
              <w:top w:w="70" w:type="dxa"/>
              <w:left w:w="40" w:type="dxa"/>
              <w:bottom w:w="70" w:type="dxa"/>
              <w:right w:w="40" w:type="dxa"/>
            </w:tcMar>
            <w:vAlign w:val="center"/>
          </w:tcPr>
          <w:p w14:paraId="7C6477CB" w14:textId="77777777" w:rsidR="002D5BDA" w:rsidRDefault="00000000">
            <w:pPr>
              <w:jc w:val="center"/>
            </w:pPr>
            <w:r>
              <w:rPr>
                <w:sz w:val="14"/>
              </w:rPr>
              <w:t>0.986</w:t>
            </w:r>
          </w:p>
        </w:tc>
      </w:tr>
      <w:tr w:rsidR="002D5BDA" w14:paraId="39C6B733" w14:textId="77777777">
        <w:trPr>
          <w:jc w:val="center"/>
        </w:trPr>
        <w:tc>
          <w:tcPr>
            <w:tcW w:w="1088" w:type="dxa"/>
            <w:tcMar>
              <w:top w:w="70" w:type="dxa"/>
              <w:left w:w="40" w:type="dxa"/>
              <w:bottom w:w="70" w:type="dxa"/>
              <w:right w:w="40" w:type="dxa"/>
            </w:tcMar>
            <w:vAlign w:val="center"/>
          </w:tcPr>
          <w:p w14:paraId="0CDA5B57" w14:textId="77777777" w:rsidR="002D5BDA" w:rsidRDefault="00000000">
            <w:r>
              <w:rPr>
                <w:sz w:val="14"/>
              </w:rPr>
              <w:t>No Claim Decomposition</w:t>
            </w:r>
          </w:p>
        </w:tc>
        <w:tc>
          <w:tcPr>
            <w:tcW w:w="1088" w:type="dxa"/>
            <w:tcMar>
              <w:top w:w="70" w:type="dxa"/>
              <w:left w:w="40" w:type="dxa"/>
              <w:bottom w:w="70" w:type="dxa"/>
              <w:right w:w="40" w:type="dxa"/>
            </w:tcMar>
            <w:vAlign w:val="center"/>
          </w:tcPr>
          <w:p w14:paraId="2FEEC650" w14:textId="77777777" w:rsidR="002D5BDA" w:rsidRDefault="00000000">
            <w:pPr>
              <w:jc w:val="center"/>
            </w:pPr>
            <w:r>
              <w:rPr>
                <w:sz w:val="14"/>
              </w:rPr>
              <w:t>140</w:t>
            </w:r>
          </w:p>
        </w:tc>
        <w:tc>
          <w:tcPr>
            <w:tcW w:w="1088" w:type="dxa"/>
            <w:tcMar>
              <w:top w:w="70" w:type="dxa"/>
              <w:left w:w="40" w:type="dxa"/>
              <w:bottom w:w="70" w:type="dxa"/>
              <w:right w:w="40" w:type="dxa"/>
            </w:tcMar>
            <w:vAlign w:val="center"/>
          </w:tcPr>
          <w:p w14:paraId="763ABD41" w14:textId="77777777" w:rsidR="002D5BDA" w:rsidRDefault="00000000">
            <w:pPr>
              <w:jc w:val="center"/>
            </w:pPr>
            <w:r>
              <w:rPr>
                <w:sz w:val="14"/>
              </w:rPr>
              <w:t>0.743</w:t>
            </w:r>
          </w:p>
        </w:tc>
        <w:tc>
          <w:tcPr>
            <w:tcW w:w="1088" w:type="dxa"/>
            <w:tcMar>
              <w:top w:w="70" w:type="dxa"/>
              <w:left w:w="40" w:type="dxa"/>
              <w:bottom w:w="70" w:type="dxa"/>
              <w:right w:w="40" w:type="dxa"/>
            </w:tcMar>
            <w:vAlign w:val="center"/>
          </w:tcPr>
          <w:p w14:paraId="467B70C8" w14:textId="77777777" w:rsidR="002D5BDA" w:rsidRDefault="00000000">
            <w:pPr>
              <w:jc w:val="center"/>
            </w:pPr>
            <w:r>
              <w:rPr>
                <w:sz w:val="14"/>
              </w:rPr>
              <w:t>0.257</w:t>
            </w:r>
          </w:p>
        </w:tc>
        <w:tc>
          <w:tcPr>
            <w:tcW w:w="1088" w:type="dxa"/>
            <w:tcMar>
              <w:top w:w="70" w:type="dxa"/>
              <w:left w:w="40" w:type="dxa"/>
              <w:bottom w:w="70" w:type="dxa"/>
              <w:right w:w="40" w:type="dxa"/>
            </w:tcMar>
            <w:vAlign w:val="center"/>
          </w:tcPr>
          <w:p w14:paraId="08A28067" w14:textId="77777777" w:rsidR="002D5BDA" w:rsidRDefault="00000000">
            <w:pPr>
              <w:jc w:val="center"/>
            </w:pPr>
            <w:r>
              <w:rPr>
                <w:sz w:val="14"/>
              </w:rPr>
              <w:t>0.177</w:t>
            </w:r>
          </w:p>
        </w:tc>
        <w:tc>
          <w:tcPr>
            <w:tcW w:w="1088" w:type="dxa"/>
            <w:tcMar>
              <w:top w:w="70" w:type="dxa"/>
              <w:left w:w="40" w:type="dxa"/>
              <w:bottom w:w="70" w:type="dxa"/>
              <w:right w:w="40" w:type="dxa"/>
            </w:tcMar>
            <w:vAlign w:val="center"/>
          </w:tcPr>
          <w:p w14:paraId="5D24976E" w14:textId="77777777" w:rsidR="002D5BDA" w:rsidRDefault="00000000">
            <w:pPr>
              <w:jc w:val="center"/>
            </w:pPr>
            <w:r>
              <w:rPr>
                <w:sz w:val="14"/>
              </w:rPr>
              <w:t>0.207</w:t>
            </w:r>
          </w:p>
        </w:tc>
        <w:tc>
          <w:tcPr>
            <w:tcW w:w="1088" w:type="dxa"/>
            <w:tcMar>
              <w:top w:w="70" w:type="dxa"/>
              <w:left w:w="40" w:type="dxa"/>
              <w:bottom w:w="70" w:type="dxa"/>
              <w:right w:w="40" w:type="dxa"/>
            </w:tcMar>
            <w:vAlign w:val="center"/>
          </w:tcPr>
          <w:p w14:paraId="5FD230A6" w14:textId="77777777" w:rsidR="002D5BDA" w:rsidRDefault="00000000">
            <w:pPr>
              <w:jc w:val="center"/>
            </w:pPr>
            <w:r>
              <w:rPr>
                <w:sz w:val="14"/>
              </w:rPr>
              <w:t>0.809</w:t>
            </w:r>
          </w:p>
        </w:tc>
        <w:tc>
          <w:tcPr>
            <w:tcW w:w="1088" w:type="dxa"/>
            <w:tcMar>
              <w:top w:w="70" w:type="dxa"/>
              <w:left w:w="40" w:type="dxa"/>
              <w:bottom w:w="70" w:type="dxa"/>
              <w:right w:w="40" w:type="dxa"/>
            </w:tcMar>
            <w:vAlign w:val="center"/>
          </w:tcPr>
          <w:p w14:paraId="1DA13A68" w14:textId="77777777" w:rsidR="002D5BDA" w:rsidRDefault="00000000">
            <w:pPr>
              <w:jc w:val="center"/>
            </w:pPr>
            <w:r>
              <w:rPr>
                <w:sz w:val="14"/>
              </w:rPr>
              <w:t>0.792</w:t>
            </w:r>
          </w:p>
        </w:tc>
        <w:tc>
          <w:tcPr>
            <w:tcW w:w="1088" w:type="dxa"/>
            <w:tcMar>
              <w:top w:w="70" w:type="dxa"/>
              <w:left w:w="40" w:type="dxa"/>
              <w:bottom w:w="70" w:type="dxa"/>
              <w:right w:w="40" w:type="dxa"/>
            </w:tcMar>
            <w:vAlign w:val="center"/>
          </w:tcPr>
          <w:p w14:paraId="4D4A630D" w14:textId="77777777" w:rsidR="002D5BDA" w:rsidRDefault="00000000">
            <w:pPr>
              <w:jc w:val="center"/>
            </w:pPr>
            <w:r>
              <w:rPr>
                <w:sz w:val="14"/>
              </w:rPr>
              <w:t>0.857</w:t>
            </w:r>
          </w:p>
        </w:tc>
      </w:tr>
      <w:tr w:rsidR="002D5BDA" w14:paraId="0432D2E4" w14:textId="77777777">
        <w:trPr>
          <w:jc w:val="center"/>
        </w:trPr>
        <w:tc>
          <w:tcPr>
            <w:tcW w:w="1088" w:type="dxa"/>
            <w:tcMar>
              <w:top w:w="70" w:type="dxa"/>
              <w:left w:w="40" w:type="dxa"/>
              <w:bottom w:w="70" w:type="dxa"/>
              <w:right w:w="40" w:type="dxa"/>
            </w:tcMar>
            <w:vAlign w:val="center"/>
          </w:tcPr>
          <w:p w14:paraId="176EF253" w14:textId="77777777" w:rsidR="002D5BDA" w:rsidRDefault="00000000">
            <w:r>
              <w:rPr>
                <w:sz w:val="14"/>
              </w:rPr>
              <w:t>No Contradiction Probe</w:t>
            </w:r>
          </w:p>
        </w:tc>
        <w:tc>
          <w:tcPr>
            <w:tcW w:w="1088" w:type="dxa"/>
            <w:tcMar>
              <w:top w:w="70" w:type="dxa"/>
              <w:left w:w="40" w:type="dxa"/>
              <w:bottom w:w="70" w:type="dxa"/>
              <w:right w:w="40" w:type="dxa"/>
            </w:tcMar>
            <w:vAlign w:val="center"/>
          </w:tcPr>
          <w:p w14:paraId="165328FB" w14:textId="77777777" w:rsidR="002D5BDA" w:rsidRDefault="00000000">
            <w:pPr>
              <w:jc w:val="center"/>
            </w:pPr>
            <w:r>
              <w:rPr>
                <w:sz w:val="14"/>
              </w:rPr>
              <w:t>140</w:t>
            </w:r>
          </w:p>
        </w:tc>
        <w:tc>
          <w:tcPr>
            <w:tcW w:w="1088" w:type="dxa"/>
            <w:tcMar>
              <w:top w:w="70" w:type="dxa"/>
              <w:left w:w="40" w:type="dxa"/>
              <w:bottom w:w="70" w:type="dxa"/>
              <w:right w:w="40" w:type="dxa"/>
            </w:tcMar>
            <w:vAlign w:val="center"/>
          </w:tcPr>
          <w:p w14:paraId="0F57DBF6" w14:textId="77777777" w:rsidR="002D5BDA" w:rsidRDefault="00000000">
            <w:pPr>
              <w:jc w:val="center"/>
            </w:pPr>
            <w:r>
              <w:rPr>
                <w:sz w:val="14"/>
              </w:rPr>
              <w:t>0.743</w:t>
            </w:r>
          </w:p>
        </w:tc>
        <w:tc>
          <w:tcPr>
            <w:tcW w:w="1088" w:type="dxa"/>
            <w:tcMar>
              <w:top w:w="70" w:type="dxa"/>
              <w:left w:w="40" w:type="dxa"/>
              <w:bottom w:w="70" w:type="dxa"/>
              <w:right w:w="40" w:type="dxa"/>
            </w:tcMar>
            <w:vAlign w:val="center"/>
          </w:tcPr>
          <w:p w14:paraId="389E1760" w14:textId="77777777" w:rsidR="002D5BDA" w:rsidRDefault="00000000">
            <w:pPr>
              <w:jc w:val="center"/>
            </w:pPr>
            <w:r>
              <w:rPr>
                <w:sz w:val="14"/>
              </w:rPr>
              <w:t>0.257</w:t>
            </w:r>
          </w:p>
        </w:tc>
        <w:tc>
          <w:tcPr>
            <w:tcW w:w="1088" w:type="dxa"/>
            <w:tcMar>
              <w:top w:w="70" w:type="dxa"/>
              <w:left w:w="40" w:type="dxa"/>
              <w:bottom w:w="70" w:type="dxa"/>
              <w:right w:w="40" w:type="dxa"/>
            </w:tcMar>
            <w:vAlign w:val="center"/>
          </w:tcPr>
          <w:p w14:paraId="23F3A1C2" w14:textId="77777777" w:rsidR="002D5BDA" w:rsidRDefault="00000000">
            <w:pPr>
              <w:jc w:val="center"/>
            </w:pPr>
            <w:r>
              <w:rPr>
                <w:sz w:val="14"/>
              </w:rPr>
              <w:t>0.240</w:t>
            </w:r>
          </w:p>
        </w:tc>
        <w:tc>
          <w:tcPr>
            <w:tcW w:w="1088" w:type="dxa"/>
            <w:tcMar>
              <w:top w:w="70" w:type="dxa"/>
              <w:left w:w="40" w:type="dxa"/>
              <w:bottom w:w="70" w:type="dxa"/>
              <w:right w:w="40" w:type="dxa"/>
            </w:tcMar>
            <w:vAlign w:val="center"/>
          </w:tcPr>
          <w:p w14:paraId="549147D2" w14:textId="77777777" w:rsidR="002D5BDA" w:rsidRDefault="00000000">
            <w:pPr>
              <w:jc w:val="center"/>
            </w:pPr>
            <w:r>
              <w:rPr>
                <w:sz w:val="14"/>
              </w:rPr>
              <w:t>0.232</w:t>
            </w:r>
          </w:p>
        </w:tc>
        <w:tc>
          <w:tcPr>
            <w:tcW w:w="1088" w:type="dxa"/>
            <w:tcMar>
              <w:top w:w="70" w:type="dxa"/>
              <w:left w:w="40" w:type="dxa"/>
              <w:bottom w:w="70" w:type="dxa"/>
              <w:right w:w="40" w:type="dxa"/>
            </w:tcMar>
            <w:vAlign w:val="center"/>
          </w:tcPr>
          <w:p w14:paraId="647D33E8" w14:textId="77777777" w:rsidR="002D5BDA" w:rsidRDefault="00000000">
            <w:pPr>
              <w:jc w:val="center"/>
            </w:pPr>
            <w:r>
              <w:rPr>
                <w:sz w:val="14"/>
              </w:rPr>
              <w:t>0.977</w:t>
            </w:r>
          </w:p>
        </w:tc>
        <w:tc>
          <w:tcPr>
            <w:tcW w:w="1088" w:type="dxa"/>
            <w:tcMar>
              <w:top w:w="70" w:type="dxa"/>
              <w:left w:w="40" w:type="dxa"/>
              <w:bottom w:w="70" w:type="dxa"/>
              <w:right w:w="40" w:type="dxa"/>
            </w:tcMar>
            <w:vAlign w:val="center"/>
          </w:tcPr>
          <w:p w14:paraId="323D2559" w14:textId="77777777" w:rsidR="002D5BDA" w:rsidRDefault="00000000">
            <w:pPr>
              <w:jc w:val="center"/>
            </w:pPr>
            <w:r>
              <w:rPr>
                <w:sz w:val="14"/>
              </w:rPr>
              <w:t>0.759</w:t>
            </w:r>
          </w:p>
        </w:tc>
        <w:tc>
          <w:tcPr>
            <w:tcW w:w="1088" w:type="dxa"/>
            <w:tcMar>
              <w:top w:w="70" w:type="dxa"/>
              <w:left w:w="40" w:type="dxa"/>
              <w:bottom w:w="70" w:type="dxa"/>
              <w:right w:w="40" w:type="dxa"/>
            </w:tcMar>
            <w:vAlign w:val="center"/>
          </w:tcPr>
          <w:p w14:paraId="6ECE878B" w14:textId="77777777" w:rsidR="002D5BDA" w:rsidRDefault="00000000">
            <w:pPr>
              <w:jc w:val="center"/>
            </w:pPr>
            <w:r>
              <w:rPr>
                <w:sz w:val="14"/>
              </w:rPr>
              <w:t>0.979</w:t>
            </w:r>
          </w:p>
        </w:tc>
      </w:tr>
      <w:tr w:rsidR="002D5BDA" w14:paraId="4F751424" w14:textId="77777777">
        <w:trPr>
          <w:jc w:val="center"/>
        </w:trPr>
        <w:tc>
          <w:tcPr>
            <w:tcW w:w="1088" w:type="dxa"/>
            <w:tcMar>
              <w:top w:w="70" w:type="dxa"/>
              <w:left w:w="40" w:type="dxa"/>
              <w:bottom w:w="70" w:type="dxa"/>
              <w:right w:w="40" w:type="dxa"/>
            </w:tcMar>
            <w:vAlign w:val="center"/>
          </w:tcPr>
          <w:p w14:paraId="2CD11DD1" w14:textId="77777777" w:rsidR="002D5BDA" w:rsidRDefault="00000000">
            <w:r>
              <w:rPr>
                <w:sz w:val="14"/>
              </w:rPr>
              <w:t>No Unknown Label</w:t>
            </w:r>
          </w:p>
        </w:tc>
        <w:tc>
          <w:tcPr>
            <w:tcW w:w="1088" w:type="dxa"/>
            <w:tcMar>
              <w:top w:w="70" w:type="dxa"/>
              <w:left w:w="40" w:type="dxa"/>
              <w:bottom w:w="70" w:type="dxa"/>
              <w:right w:w="40" w:type="dxa"/>
            </w:tcMar>
            <w:vAlign w:val="center"/>
          </w:tcPr>
          <w:p w14:paraId="6D719C1C" w14:textId="77777777" w:rsidR="002D5BDA" w:rsidRDefault="00000000">
            <w:pPr>
              <w:jc w:val="center"/>
            </w:pPr>
            <w:r>
              <w:rPr>
                <w:sz w:val="14"/>
              </w:rPr>
              <w:t>140</w:t>
            </w:r>
          </w:p>
        </w:tc>
        <w:tc>
          <w:tcPr>
            <w:tcW w:w="1088" w:type="dxa"/>
            <w:tcMar>
              <w:top w:w="70" w:type="dxa"/>
              <w:left w:w="40" w:type="dxa"/>
              <w:bottom w:w="70" w:type="dxa"/>
              <w:right w:w="40" w:type="dxa"/>
            </w:tcMar>
            <w:vAlign w:val="center"/>
          </w:tcPr>
          <w:p w14:paraId="3A7EDF6D" w14:textId="77777777" w:rsidR="002D5BDA" w:rsidRDefault="00000000">
            <w:pPr>
              <w:jc w:val="center"/>
            </w:pPr>
            <w:r>
              <w:rPr>
                <w:sz w:val="14"/>
              </w:rPr>
              <w:t>0.764</w:t>
            </w:r>
          </w:p>
        </w:tc>
        <w:tc>
          <w:tcPr>
            <w:tcW w:w="1088" w:type="dxa"/>
            <w:tcMar>
              <w:top w:w="70" w:type="dxa"/>
              <w:left w:w="40" w:type="dxa"/>
              <w:bottom w:w="70" w:type="dxa"/>
              <w:right w:w="40" w:type="dxa"/>
            </w:tcMar>
            <w:vAlign w:val="center"/>
          </w:tcPr>
          <w:p w14:paraId="304E18D0" w14:textId="77777777" w:rsidR="002D5BDA" w:rsidRDefault="00000000">
            <w:pPr>
              <w:jc w:val="center"/>
            </w:pPr>
            <w:r>
              <w:rPr>
                <w:sz w:val="14"/>
              </w:rPr>
              <w:t>0.236</w:t>
            </w:r>
          </w:p>
        </w:tc>
        <w:tc>
          <w:tcPr>
            <w:tcW w:w="1088" w:type="dxa"/>
            <w:tcMar>
              <w:top w:w="70" w:type="dxa"/>
              <w:left w:w="40" w:type="dxa"/>
              <w:bottom w:w="70" w:type="dxa"/>
              <w:right w:w="40" w:type="dxa"/>
            </w:tcMar>
            <w:vAlign w:val="center"/>
          </w:tcPr>
          <w:p w14:paraId="3F1AB097" w14:textId="77777777" w:rsidR="002D5BDA" w:rsidRDefault="00000000">
            <w:pPr>
              <w:jc w:val="center"/>
            </w:pPr>
            <w:r>
              <w:rPr>
                <w:sz w:val="14"/>
              </w:rPr>
              <w:t>0.216</w:t>
            </w:r>
          </w:p>
        </w:tc>
        <w:tc>
          <w:tcPr>
            <w:tcW w:w="1088" w:type="dxa"/>
            <w:tcMar>
              <w:top w:w="70" w:type="dxa"/>
              <w:left w:w="40" w:type="dxa"/>
              <w:bottom w:w="70" w:type="dxa"/>
              <w:right w:w="40" w:type="dxa"/>
            </w:tcMar>
            <w:vAlign w:val="center"/>
          </w:tcPr>
          <w:p w14:paraId="7DF56033" w14:textId="77777777" w:rsidR="002D5BDA" w:rsidRDefault="00000000">
            <w:pPr>
              <w:jc w:val="center"/>
            </w:pPr>
            <w:r>
              <w:rPr>
                <w:sz w:val="14"/>
              </w:rPr>
              <w:t>0.212</w:t>
            </w:r>
          </w:p>
        </w:tc>
        <w:tc>
          <w:tcPr>
            <w:tcW w:w="1088" w:type="dxa"/>
            <w:tcMar>
              <w:top w:w="70" w:type="dxa"/>
              <w:left w:w="40" w:type="dxa"/>
              <w:bottom w:w="70" w:type="dxa"/>
              <w:right w:w="40" w:type="dxa"/>
            </w:tcMar>
            <w:vAlign w:val="center"/>
          </w:tcPr>
          <w:p w14:paraId="49789271" w14:textId="77777777" w:rsidR="002D5BDA" w:rsidRDefault="00000000">
            <w:pPr>
              <w:jc w:val="center"/>
            </w:pPr>
            <w:r>
              <w:rPr>
                <w:sz w:val="14"/>
              </w:rPr>
              <w:t>0.980</w:t>
            </w:r>
          </w:p>
        </w:tc>
        <w:tc>
          <w:tcPr>
            <w:tcW w:w="1088" w:type="dxa"/>
            <w:tcMar>
              <w:top w:w="70" w:type="dxa"/>
              <w:left w:w="40" w:type="dxa"/>
              <w:bottom w:w="70" w:type="dxa"/>
              <w:right w:w="40" w:type="dxa"/>
            </w:tcMar>
            <w:vAlign w:val="center"/>
          </w:tcPr>
          <w:p w14:paraId="3196D417" w14:textId="77777777" w:rsidR="002D5BDA" w:rsidRDefault="00000000">
            <w:pPr>
              <w:jc w:val="center"/>
            </w:pPr>
            <w:r>
              <w:rPr>
                <w:sz w:val="14"/>
              </w:rPr>
              <w:t>0.775</w:t>
            </w:r>
          </w:p>
        </w:tc>
        <w:tc>
          <w:tcPr>
            <w:tcW w:w="1088" w:type="dxa"/>
            <w:tcMar>
              <w:top w:w="70" w:type="dxa"/>
              <w:left w:w="40" w:type="dxa"/>
              <w:bottom w:w="70" w:type="dxa"/>
              <w:right w:w="40" w:type="dxa"/>
            </w:tcMar>
            <w:vAlign w:val="center"/>
          </w:tcPr>
          <w:p w14:paraId="0253446F" w14:textId="77777777" w:rsidR="002D5BDA" w:rsidRDefault="00000000">
            <w:pPr>
              <w:jc w:val="center"/>
            </w:pPr>
            <w:r>
              <w:rPr>
                <w:sz w:val="14"/>
              </w:rPr>
              <w:t>0.986</w:t>
            </w:r>
          </w:p>
        </w:tc>
      </w:tr>
    </w:tbl>
    <w:p w14:paraId="59927D4C" w14:textId="77777777" w:rsidR="002D5BDA" w:rsidRDefault="00000000">
      <w:pPr>
        <w:pStyle w:val="Caption"/>
        <w:jc w:val="center"/>
      </w:pPr>
      <w:r>
        <w:t>Table 4. CLAIM-CAL ablation results.</w:t>
      </w:r>
    </w:p>
    <w:p w14:paraId="63DDC3BE" w14:textId="77777777" w:rsidR="002D5BDA" w:rsidRDefault="00000000">
      <w:pPr>
        <w:pStyle w:val="Heading2"/>
      </w:pPr>
      <w:r>
        <w:rPr>
          <w:rFonts w:ascii="Liberation Sans" w:eastAsia="Liberation Sans" w:hAnsi="Liberation Sans" w:cs="Liberation Sans"/>
        </w:rPr>
        <w:t>7.1 Ablation interpretation</w:t>
      </w:r>
    </w:p>
    <w:p w14:paraId="4DAB48E2" w14:textId="77777777" w:rsidR="002D5BDA" w:rsidRDefault="00000000">
      <w:pPr>
        <w:spacing w:after="120" w:line="259" w:lineRule="auto"/>
      </w:pPr>
      <w:r>
        <w:t>Calibration provides the largest improvement in confidence quality. Raw CLAIM-CAL has ECE 0.223, while CLAIM-CAL + Calibration achieves ECE 0.034. This supports the inclusion of calibration as a core part of the method.</w:t>
      </w:r>
      <w:r>
        <w:br/>
      </w:r>
    </w:p>
    <w:p w14:paraId="3F17DF6B" w14:textId="77777777" w:rsidR="002D5BDA" w:rsidRDefault="00000000">
      <w:pPr>
        <w:spacing w:after="120" w:line="259" w:lineRule="auto"/>
      </w:pPr>
      <w:r>
        <w:t>Removing claim decomposition reduces accuracy from 0.757 to 0.743, suggesting that atomic claim-level verification contributes useful signal compared with full-answer verification.</w:t>
      </w:r>
      <w:r>
        <w:br/>
      </w:r>
    </w:p>
    <w:p w14:paraId="11E2D322" w14:textId="77777777" w:rsidR="002D5BDA" w:rsidRDefault="00000000">
      <w:pPr>
        <w:spacing w:after="120" w:line="259" w:lineRule="auto"/>
      </w:pPr>
      <w:r>
        <w:t>Removing contradiction probing increases ECE to 0.240, indicating that explicitly checking contradiction helps the method identify risky answers. Removing the Unknown label produced a small improvement in accuracy in this run, but its effect should be tested across additional samples because it may depend on verifier behavior and dataset composition.</w:t>
      </w:r>
      <w:r>
        <w:br/>
      </w:r>
    </w:p>
    <w:p w14:paraId="45CA68DD" w14:textId="77777777" w:rsidR="002D5BDA" w:rsidRDefault="00000000">
      <w:pPr>
        <w:pStyle w:val="Heading1"/>
      </w:pPr>
      <w:r>
        <w:rPr>
          <w:rFonts w:ascii="Liberation Sans" w:eastAsia="Liberation Sans" w:hAnsi="Liberation Sans" w:cs="Liberation Sans"/>
        </w:rPr>
        <w:t>8. Error Analysis</w:t>
      </w:r>
    </w:p>
    <w:tbl>
      <w:tblPr>
        <w:tblW w:w="3500" w:type="pct"/>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554"/>
        <w:gridCol w:w="3289"/>
      </w:tblGrid>
      <w:tr w:rsidR="002D5BDA" w14:paraId="3AED6EC6" w14:textId="77777777">
        <w:trPr>
          <w:tblHeader/>
          <w:jc w:val="center"/>
        </w:trPr>
        <w:tc>
          <w:tcPr>
            <w:tcW w:w="4896" w:type="dxa"/>
            <w:shd w:val="clear" w:color="auto" w:fill="1F4E79"/>
          </w:tcPr>
          <w:p w14:paraId="0125B1E4" w14:textId="77777777" w:rsidR="002D5BDA" w:rsidRDefault="00000000">
            <w:pPr>
              <w:jc w:val="center"/>
            </w:pPr>
            <w:r>
              <w:rPr>
                <w:b/>
                <w:color w:val="FFFFFF"/>
                <w:sz w:val="18"/>
              </w:rPr>
              <w:t>Failure Type</w:t>
            </w:r>
          </w:p>
        </w:tc>
        <w:tc>
          <w:tcPr>
            <w:tcW w:w="4896" w:type="dxa"/>
            <w:shd w:val="clear" w:color="auto" w:fill="1F4E79"/>
          </w:tcPr>
          <w:p w14:paraId="1E2635DF" w14:textId="77777777" w:rsidR="002D5BDA" w:rsidRDefault="00000000">
            <w:pPr>
              <w:jc w:val="center"/>
            </w:pPr>
            <w:r>
              <w:rPr>
                <w:b/>
                <w:color w:val="FFFFFF"/>
                <w:sz w:val="18"/>
              </w:rPr>
              <w:t>Count</w:t>
            </w:r>
          </w:p>
        </w:tc>
      </w:tr>
      <w:tr w:rsidR="002D5BDA" w14:paraId="3F77B8B0" w14:textId="77777777">
        <w:trPr>
          <w:jc w:val="center"/>
        </w:trPr>
        <w:tc>
          <w:tcPr>
            <w:tcW w:w="4896" w:type="dxa"/>
            <w:tcMar>
              <w:top w:w="80" w:type="dxa"/>
              <w:left w:w="100" w:type="dxa"/>
              <w:bottom w:w="80" w:type="dxa"/>
              <w:right w:w="100" w:type="dxa"/>
            </w:tcMar>
          </w:tcPr>
          <w:p w14:paraId="41BF8134" w14:textId="77777777" w:rsidR="002D5BDA" w:rsidRDefault="00000000">
            <w:r>
              <w:rPr>
                <w:sz w:val="18"/>
              </w:rPr>
              <w:t>Overconfident wrong answers</w:t>
            </w:r>
          </w:p>
        </w:tc>
        <w:tc>
          <w:tcPr>
            <w:tcW w:w="4896" w:type="dxa"/>
            <w:tcMar>
              <w:top w:w="80" w:type="dxa"/>
              <w:left w:w="100" w:type="dxa"/>
              <w:bottom w:w="80" w:type="dxa"/>
              <w:right w:w="100" w:type="dxa"/>
            </w:tcMar>
          </w:tcPr>
          <w:p w14:paraId="6ACC6CD3" w14:textId="77777777" w:rsidR="002D5BDA" w:rsidRDefault="00000000">
            <w:pPr>
              <w:jc w:val="center"/>
            </w:pPr>
            <w:r>
              <w:rPr>
                <w:sz w:val="18"/>
              </w:rPr>
              <w:t>170</w:t>
            </w:r>
          </w:p>
        </w:tc>
      </w:tr>
      <w:tr w:rsidR="002D5BDA" w14:paraId="6B582774" w14:textId="77777777">
        <w:trPr>
          <w:jc w:val="center"/>
        </w:trPr>
        <w:tc>
          <w:tcPr>
            <w:tcW w:w="4896" w:type="dxa"/>
            <w:tcMar>
              <w:top w:w="80" w:type="dxa"/>
              <w:left w:w="100" w:type="dxa"/>
              <w:bottom w:w="80" w:type="dxa"/>
              <w:right w:w="100" w:type="dxa"/>
            </w:tcMar>
          </w:tcPr>
          <w:p w14:paraId="6EF51047" w14:textId="77777777" w:rsidR="002D5BDA" w:rsidRDefault="00000000">
            <w:r>
              <w:rPr>
                <w:sz w:val="18"/>
              </w:rPr>
              <w:t>Underconfident correct answers</w:t>
            </w:r>
          </w:p>
        </w:tc>
        <w:tc>
          <w:tcPr>
            <w:tcW w:w="4896" w:type="dxa"/>
            <w:tcMar>
              <w:top w:w="80" w:type="dxa"/>
              <w:left w:w="100" w:type="dxa"/>
              <w:bottom w:w="80" w:type="dxa"/>
              <w:right w:w="100" w:type="dxa"/>
            </w:tcMar>
          </w:tcPr>
          <w:p w14:paraId="4A7E538D" w14:textId="77777777" w:rsidR="002D5BDA" w:rsidRDefault="00000000">
            <w:pPr>
              <w:jc w:val="center"/>
            </w:pPr>
            <w:r>
              <w:rPr>
                <w:sz w:val="18"/>
              </w:rPr>
              <w:t>91</w:t>
            </w:r>
          </w:p>
        </w:tc>
      </w:tr>
      <w:tr w:rsidR="002D5BDA" w14:paraId="0A2EB442" w14:textId="77777777">
        <w:trPr>
          <w:jc w:val="center"/>
        </w:trPr>
        <w:tc>
          <w:tcPr>
            <w:tcW w:w="4896" w:type="dxa"/>
            <w:tcMar>
              <w:top w:w="80" w:type="dxa"/>
              <w:left w:w="100" w:type="dxa"/>
              <w:bottom w:w="80" w:type="dxa"/>
              <w:right w:w="100" w:type="dxa"/>
            </w:tcMar>
          </w:tcPr>
          <w:p w14:paraId="2FEE882D" w14:textId="77777777" w:rsidR="002D5BDA" w:rsidRDefault="00000000">
            <w:r>
              <w:rPr>
                <w:sz w:val="18"/>
              </w:rPr>
              <w:t>Ambiguous ground-truth cases</w:t>
            </w:r>
          </w:p>
        </w:tc>
        <w:tc>
          <w:tcPr>
            <w:tcW w:w="4896" w:type="dxa"/>
            <w:tcMar>
              <w:top w:w="80" w:type="dxa"/>
              <w:left w:w="100" w:type="dxa"/>
              <w:bottom w:w="80" w:type="dxa"/>
              <w:right w:w="100" w:type="dxa"/>
            </w:tcMar>
          </w:tcPr>
          <w:p w14:paraId="6CEAE3B6" w14:textId="77777777" w:rsidR="002D5BDA" w:rsidRDefault="00000000">
            <w:pPr>
              <w:jc w:val="center"/>
            </w:pPr>
            <w:r>
              <w:rPr>
                <w:sz w:val="18"/>
              </w:rPr>
              <w:t>9</w:t>
            </w:r>
          </w:p>
        </w:tc>
      </w:tr>
      <w:tr w:rsidR="002D5BDA" w14:paraId="3D0FE973" w14:textId="77777777">
        <w:trPr>
          <w:jc w:val="center"/>
        </w:trPr>
        <w:tc>
          <w:tcPr>
            <w:tcW w:w="4896" w:type="dxa"/>
            <w:tcMar>
              <w:top w:w="80" w:type="dxa"/>
              <w:left w:w="100" w:type="dxa"/>
              <w:bottom w:w="80" w:type="dxa"/>
              <w:right w:w="100" w:type="dxa"/>
            </w:tcMar>
          </w:tcPr>
          <w:p w14:paraId="3CC5F442" w14:textId="77777777" w:rsidR="002D5BDA" w:rsidRDefault="00000000">
            <w:r>
              <w:rPr>
                <w:sz w:val="18"/>
              </w:rPr>
              <w:t>Claim extraction failures</w:t>
            </w:r>
          </w:p>
        </w:tc>
        <w:tc>
          <w:tcPr>
            <w:tcW w:w="4896" w:type="dxa"/>
            <w:tcMar>
              <w:top w:w="80" w:type="dxa"/>
              <w:left w:w="100" w:type="dxa"/>
              <w:bottom w:w="80" w:type="dxa"/>
              <w:right w:w="100" w:type="dxa"/>
            </w:tcMar>
          </w:tcPr>
          <w:p w14:paraId="11386F3B" w14:textId="77777777" w:rsidR="002D5BDA" w:rsidRDefault="00000000">
            <w:pPr>
              <w:jc w:val="center"/>
            </w:pPr>
            <w:r>
              <w:rPr>
                <w:sz w:val="18"/>
              </w:rPr>
              <w:t>0</w:t>
            </w:r>
          </w:p>
        </w:tc>
      </w:tr>
      <w:tr w:rsidR="002D5BDA" w14:paraId="3BCDD861" w14:textId="77777777">
        <w:trPr>
          <w:jc w:val="center"/>
        </w:trPr>
        <w:tc>
          <w:tcPr>
            <w:tcW w:w="4896" w:type="dxa"/>
            <w:tcMar>
              <w:top w:w="80" w:type="dxa"/>
              <w:left w:w="100" w:type="dxa"/>
              <w:bottom w:w="80" w:type="dxa"/>
              <w:right w:w="100" w:type="dxa"/>
            </w:tcMar>
          </w:tcPr>
          <w:p w14:paraId="267BB167" w14:textId="77777777" w:rsidR="002D5BDA" w:rsidRDefault="00000000">
            <w:r>
              <w:rPr>
                <w:sz w:val="18"/>
              </w:rPr>
              <w:t>Verifier failures</w:t>
            </w:r>
          </w:p>
        </w:tc>
        <w:tc>
          <w:tcPr>
            <w:tcW w:w="4896" w:type="dxa"/>
            <w:tcMar>
              <w:top w:w="80" w:type="dxa"/>
              <w:left w:w="100" w:type="dxa"/>
              <w:bottom w:w="80" w:type="dxa"/>
              <w:right w:w="100" w:type="dxa"/>
            </w:tcMar>
          </w:tcPr>
          <w:p w14:paraId="725180FA" w14:textId="77777777" w:rsidR="002D5BDA" w:rsidRDefault="00000000">
            <w:pPr>
              <w:jc w:val="center"/>
            </w:pPr>
            <w:r>
              <w:rPr>
                <w:sz w:val="18"/>
              </w:rPr>
              <w:t>0</w:t>
            </w:r>
          </w:p>
        </w:tc>
      </w:tr>
    </w:tbl>
    <w:p w14:paraId="62F2C7E5" w14:textId="77777777" w:rsidR="002D5BDA" w:rsidRDefault="00000000">
      <w:pPr>
        <w:pStyle w:val="Caption"/>
        <w:jc w:val="center"/>
      </w:pPr>
      <w:r>
        <w:t>Table 5. Failure case summary from the improved run.</w:t>
      </w:r>
    </w:p>
    <w:p w14:paraId="16EB810C" w14:textId="77777777" w:rsidR="002D5BDA" w:rsidRDefault="00000000">
      <w:pPr>
        <w:spacing w:after="120" w:line="259" w:lineRule="auto"/>
      </w:pPr>
      <w:r>
        <w:lastRenderedPageBreak/>
        <w:t>The absence of explicit claim extraction and verifier failures suggests that the pipeline executed stably. However, the presence of overconfident wrong answers shows that CLAIM-CAL does not fully solve hallucination or overconfidence. Instead, its strongest value is reducing calibration error and improving selective reliability after calibration.</w:t>
      </w:r>
      <w:r>
        <w:br/>
      </w:r>
    </w:p>
    <w:p w14:paraId="63C26F91" w14:textId="77777777" w:rsidR="002D5BDA" w:rsidRDefault="00000000">
      <w:pPr>
        <w:spacing w:after="120" w:line="259" w:lineRule="auto"/>
      </w:pPr>
      <w:r>
        <w:t>The error analysis suggests that future work should improve verifier independence, add human validation for a subset of judged cases, and test whether claim extraction misses implicit or vague factual claims even when extraction technically succeeds. The automated second-pass judge analysis provides evidence of judging stability, but it does not replace expert or human evaluation.</w:t>
      </w:r>
    </w:p>
    <w:p w14:paraId="353EEF15" w14:textId="77777777" w:rsidR="002D5BDA" w:rsidRDefault="00000000">
      <w:pPr>
        <w:pStyle w:val="Heading1"/>
      </w:pPr>
      <w:r>
        <w:rPr>
          <w:rFonts w:ascii="Liberation Sans" w:eastAsia="Liberation Sans" w:hAnsi="Liberation Sans" w:cs="Liberation Sans"/>
        </w:rPr>
        <w:t>9. Discussion</w:t>
      </w:r>
    </w:p>
    <w:p w14:paraId="4A66D790" w14:textId="77777777" w:rsidR="002D5BDA" w:rsidRDefault="00000000">
      <w:pPr>
        <w:spacing w:after="120" w:line="259" w:lineRule="auto"/>
      </w:pPr>
      <w:r>
        <w:t>The improved results show that claim-level self-verification can provide useful reliability signals. Raw CLAIM-CAL achieved the highest observed accuracy, but its average confidence remained high at 0.975 and its ECE was 0.223. This means the raw risk formula alone is not enough for well-calibrated confidence.</w:t>
      </w:r>
      <w:r>
        <w:br/>
      </w:r>
    </w:p>
    <w:p w14:paraId="66688E78" w14:textId="77777777" w:rsidR="002D5BDA" w:rsidRDefault="00000000">
      <w:pPr>
        <w:spacing w:after="120" w:line="259" w:lineRule="auto"/>
      </w:pPr>
      <w:r>
        <w:t>After isotonic calibration, average confidence decreased to 0.759, ECE dropped to 0.034, and Brier Score improved to 0.158. This supports the paper's central claim: claim-level verification should be paired with calibration when the goal is reliable confidence estimation.</w:t>
      </w:r>
      <w:r>
        <w:br/>
      </w:r>
    </w:p>
    <w:p w14:paraId="542E85A8" w14:textId="77777777" w:rsidR="002D5BDA" w:rsidRDefault="00000000">
      <w:pPr>
        <w:spacing w:after="120" w:line="259" w:lineRule="auto"/>
      </w:pPr>
      <w:r>
        <w:t>In practical deployment, this distinction matters. An AI system should not only answer questions; it should also know when not to answer confidently. CLAIM-CAL + Calibration supports this by improving selective accuracy at the 0.7 confidence threshold while retaining 86.4% coverage.</w:t>
      </w:r>
      <w:r>
        <w:br/>
      </w:r>
    </w:p>
    <w:p w14:paraId="17CA65BC" w14:textId="77777777" w:rsidR="002D5BDA" w:rsidRDefault="00000000">
      <w:pPr>
        <w:pStyle w:val="Heading1"/>
      </w:pPr>
      <w:r>
        <w:rPr>
          <w:rFonts w:ascii="Liberation Sans" w:eastAsia="Liberation Sans" w:hAnsi="Liberation Sans" w:cs="Liberation Sans"/>
        </w:rPr>
        <w:t>10. Limitations</w:t>
      </w:r>
    </w:p>
    <w:p w14:paraId="4AAD9FC2" w14:textId="77777777" w:rsidR="002D5BDA" w:rsidRDefault="00000000">
      <w:pPr>
        <w:pStyle w:val="ListBullet"/>
        <w:spacing w:after="60"/>
      </w:pPr>
      <w:r>
        <w:t>The improved experiment uses 200 sampled TruthfulQA examples and 140 final held-out test examples after calibration. This is stronger than the initial pilot but still should be expanded before journal submission.</w:t>
      </w:r>
    </w:p>
    <w:p w14:paraId="01D6B3BE" w14:textId="77777777" w:rsidR="002D5BDA" w:rsidRDefault="00000000">
      <w:pPr>
        <w:pStyle w:val="ListBullet"/>
        <w:spacing w:after="60"/>
      </w:pPr>
      <w:r>
        <w:t>Correctness is evaluated using an LLM-as-judge. This enables scalable evaluation but may introduce judge bias. The automated second-pass robustness check showed strong agreement between two judging prompts, but it is still not a substitute for human expert annotation.</w:t>
      </w:r>
    </w:p>
    <w:p w14:paraId="24BA2078" w14:textId="77777777" w:rsidR="002D5BDA" w:rsidRDefault="00000000">
      <w:pPr>
        <w:pStyle w:val="ListBullet"/>
        <w:spacing w:after="60"/>
      </w:pPr>
      <w:r>
        <w:t>The same model family is used for answer generation, verification, and judging. This may create correlated errors.</w:t>
      </w:r>
    </w:p>
    <w:p w14:paraId="137C6807" w14:textId="77777777" w:rsidR="002D5BDA" w:rsidRDefault="00000000">
      <w:pPr>
        <w:pStyle w:val="ListBullet"/>
        <w:spacing w:after="60"/>
      </w:pPr>
      <w:r>
        <w:t>The risk formula uses manually selected weights: 0.5 for contradiction, 0.3 for unknown, and 0.2 for lack of support. Future work could learn these weights from validation data.</w:t>
      </w:r>
    </w:p>
    <w:p w14:paraId="26AF8326" w14:textId="77777777" w:rsidR="002D5BDA" w:rsidRDefault="00000000">
      <w:pPr>
        <w:pStyle w:val="ListBullet"/>
        <w:spacing w:after="60"/>
      </w:pPr>
      <w:r>
        <w:t>The method intentionally does not use retrieval. This isolates self-verification, but retrieval-based verification may improve factual checking in production systems.</w:t>
      </w:r>
    </w:p>
    <w:p w14:paraId="364721E5" w14:textId="77777777" w:rsidR="002D5BDA" w:rsidRDefault="00000000">
      <w:pPr>
        <w:pStyle w:val="Heading1"/>
      </w:pPr>
      <w:r>
        <w:rPr>
          <w:rFonts w:ascii="Liberation Sans" w:eastAsia="Liberation Sans" w:hAnsi="Liberation Sans" w:cs="Liberation Sans"/>
        </w:rPr>
        <w:t>11. Future Work</w:t>
      </w:r>
    </w:p>
    <w:p w14:paraId="61EC26E8" w14:textId="77777777" w:rsidR="002D5BDA" w:rsidRDefault="00000000">
      <w:pPr>
        <w:pStyle w:val="ListBullet"/>
        <w:spacing w:after="60"/>
      </w:pPr>
      <w:r>
        <w:t>Evaluate CLAIM-CAL on larger TruthfulQA subsets and additional datasets such as Natural Questions, FEVER-style fact verification datasets, and domain-specific QA benchmarks.</w:t>
      </w:r>
    </w:p>
    <w:p w14:paraId="3B9D6E85" w14:textId="77777777" w:rsidR="002D5BDA" w:rsidRDefault="00000000">
      <w:pPr>
        <w:pStyle w:val="ListBullet"/>
        <w:spacing w:after="60"/>
      </w:pPr>
      <w:r>
        <w:t>Test multiple answer models, verifier models, and judge models to measure generalization across model families.</w:t>
      </w:r>
    </w:p>
    <w:p w14:paraId="21A5AECC" w14:textId="77777777" w:rsidR="002D5BDA" w:rsidRDefault="00000000">
      <w:pPr>
        <w:pStyle w:val="ListBullet"/>
        <w:spacing w:after="60"/>
      </w:pPr>
      <w:r>
        <w:lastRenderedPageBreak/>
        <w:t>Add a small human expert audit to complement the automated second-pass judge consistency analysis.</w:t>
      </w:r>
    </w:p>
    <w:p w14:paraId="6C2F90B6" w14:textId="77777777" w:rsidR="002D5BDA" w:rsidRDefault="00000000">
      <w:pPr>
        <w:pStyle w:val="ListBullet"/>
        <w:spacing w:after="60"/>
      </w:pPr>
      <w:r>
        <w:t>Learn the claim-risk weights instead of fixing them manually.</w:t>
      </w:r>
    </w:p>
    <w:p w14:paraId="77CF96B1" w14:textId="77777777" w:rsidR="002D5BDA" w:rsidRDefault="00000000">
      <w:pPr>
        <w:pStyle w:val="ListBullet"/>
        <w:spacing w:after="60"/>
      </w:pPr>
      <w:r>
        <w:t>Extend CLAIM-CAL to human-in-the-loop settings where low-confidence or high-risk answers are routed to human review.</w:t>
      </w:r>
    </w:p>
    <w:p w14:paraId="71D4F8D0" w14:textId="77777777" w:rsidR="002D5BDA" w:rsidRDefault="00000000">
      <w:pPr>
        <w:pStyle w:val="Heading1"/>
      </w:pPr>
      <w:r>
        <w:rPr>
          <w:rFonts w:ascii="Liberation Sans" w:eastAsia="Liberation Sans" w:hAnsi="Liberation Sans" w:cs="Liberation Sans"/>
        </w:rPr>
        <w:t>12. Conclusion</w:t>
      </w:r>
    </w:p>
    <w:p w14:paraId="125A2ECA" w14:textId="77777777" w:rsidR="002D5BDA" w:rsidRDefault="00000000">
      <w:pPr>
        <w:spacing w:after="120" w:line="259" w:lineRule="auto"/>
      </w:pPr>
      <w:r>
        <w:t>This paper introduced CLAIM-CAL, a claim-level self-verification method for calibrated LLM reliability. The method decomposes generated answers into atomic claims, verifies each claim using Supported, Contradicted, and Unknown labels, calculates claim-level risk, and converts answer-level risk into confidence. Post-hoc calibration is then used to improve the alignment between confidence and correctness.</w:t>
      </w:r>
      <w:r>
        <w:br/>
      </w:r>
    </w:p>
    <w:p w14:paraId="28C1AC2A" w14:textId="77777777" w:rsidR="002D5BDA" w:rsidRDefault="00000000">
      <w:pPr>
        <w:spacing w:after="120" w:line="259" w:lineRule="auto"/>
      </w:pPr>
      <w:r>
        <w:t>In an improved 200-example TruthfulQA experiment, CLAIM-CAL + Calibration achieved the lowest Expected Calibration Error and Brier Score while maintaining the highest observed accuracy among the evaluated methods. These results suggest that claim-level verification is valuable as a reliability estimation mechanism, especially when combined with calibration.</w:t>
      </w:r>
      <w:r>
        <w:br/>
      </w:r>
    </w:p>
    <w:p w14:paraId="28F68440" w14:textId="77777777" w:rsidR="002D5BDA" w:rsidRDefault="00000000">
      <w:pPr>
        <w:spacing w:after="120" w:line="259" w:lineRule="auto"/>
      </w:pPr>
      <w:r>
        <w:t>The key conclusion is that LLM reliability should not be measured only by whether an answer is correct. It should also be measured by whether the model's confidence honestly reflects the likelihood of correctness. CLAIM-CAL is a step toward making LLM confidence more trustworthy for selective answering and risk-aware deployment.</w:t>
      </w:r>
      <w:r>
        <w:br/>
      </w:r>
    </w:p>
    <w:p w14:paraId="143C5F8C" w14:textId="77777777" w:rsidR="002D5BDA" w:rsidRDefault="00000000">
      <w:pPr>
        <w:pStyle w:val="Heading1"/>
      </w:pPr>
      <w:r>
        <w:rPr>
          <w:rFonts w:ascii="Liberation Sans" w:eastAsia="Liberation Sans" w:hAnsi="Liberation Sans" w:cs="Liberation Sans"/>
        </w:rPr>
        <w:t>References</w:t>
      </w:r>
    </w:p>
    <w:p w14:paraId="6B2A3E98" w14:textId="77777777" w:rsidR="002D5BDA" w:rsidRDefault="00000000">
      <w:pPr>
        <w:spacing w:after="60"/>
        <w:ind w:left="360" w:hanging="360"/>
      </w:pPr>
      <w:r>
        <w:rPr>
          <w:sz w:val="19"/>
        </w:rPr>
        <w:t>[1] Lin, S., Hilton, J., &amp; Evans, O. (2022). TruthfulQA: Measuring How Models Mimic Human Falsehoods. ACL.</w:t>
      </w:r>
    </w:p>
    <w:p w14:paraId="4EB04B06" w14:textId="77777777" w:rsidR="002D5BDA" w:rsidRDefault="00000000">
      <w:pPr>
        <w:spacing w:after="60"/>
        <w:ind w:left="360" w:hanging="360"/>
      </w:pPr>
      <w:r>
        <w:rPr>
          <w:sz w:val="19"/>
        </w:rPr>
        <w:t>[2] Guo, C., Pleiss, G., Sun, Y., &amp; Weinberger, K. Q. (2017). On Calibration of Modern Neural Networks. ICML.</w:t>
      </w:r>
    </w:p>
    <w:p w14:paraId="5C3AFE1E" w14:textId="77777777" w:rsidR="002D5BDA" w:rsidRDefault="00000000">
      <w:pPr>
        <w:spacing w:after="60"/>
        <w:ind w:left="360" w:hanging="360"/>
      </w:pPr>
      <w:r>
        <w:rPr>
          <w:sz w:val="19"/>
        </w:rPr>
        <w:t>[3] Wang, X., Wei, J., Schuurmans, D., Le, Q., Chi, E., Narang, S., Chowdhery, A., &amp; Zhou, D. (2023). Self-Consistency Improves Chain of Thought Reasoning in Language Models. ICLR.</w:t>
      </w:r>
    </w:p>
    <w:p w14:paraId="5E33B60A" w14:textId="77777777" w:rsidR="002D5BDA" w:rsidRDefault="00000000">
      <w:pPr>
        <w:spacing w:after="60"/>
        <w:ind w:left="360" w:hanging="360"/>
      </w:pPr>
      <w:r>
        <w:rPr>
          <w:sz w:val="19"/>
        </w:rPr>
        <w:t>[4] Manakul, P., Liusie, A., &amp; Gales, M. J. F. (2023). SelfCheckGPT: Zero-Resource Black-Box Hallucination Detection for Generative Large Language Models. EMNLP.</w:t>
      </w:r>
    </w:p>
    <w:p w14:paraId="00DB821E" w14:textId="77777777" w:rsidR="002D5BDA" w:rsidRDefault="00000000">
      <w:pPr>
        <w:spacing w:after="60"/>
        <w:ind w:left="360" w:hanging="360"/>
      </w:pPr>
      <w:r>
        <w:rPr>
          <w:sz w:val="19"/>
        </w:rPr>
        <w:t>[5] Brier, G. W. (1950). Verification of forecasts expressed in terms of probability. Monthly Weather Review.</w:t>
      </w:r>
    </w:p>
    <w:sectPr w:rsidR="002D5BDA" w:rsidSect="00034616">
      <w:headerReference w:type="default" r:id="rId12"/>
      <w:footerReference w:type="default" r:id="rId13"/>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43470" w14:textId="77777777" w:rsidR="00CC2F73" w:rsidRDefault="00CC2F73">
      <w:pPr>
        <w:spacing w:after="0" w:line="240" w:lineRule="auto"/>
      </w:pPr>
      <w:r>
        <w:separator/>
      </w:r>
    </w:p>
  </w:endnote>
  <w:endnote w:type="continuationSeparator" w:id="0">
    <w:p w14:paraId="03568607" w14:textId="77777777" w:rsidR="00CC2F73" w:rsidRDefault="00CC2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12BA5" w14:textId="77777777" w:rsidR="002D5BDA" w:rsidRDefault="00000000">
    <w:pPr>
      <w:pStyle w:val="Footer"/>
      <w:jc w:val="center"/>
    </w:pPr>
    <w:r>
      <w:rPr>
        <w:color w:val="6E6E6E"/>
        <w:sz w:val="16"/>
      </w:rPr>
      <w:t>CLAIM-CAL Research Manuscript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F1DB7" w14:textId="77777777" w:rsidR="00CC2F73" w:rsidRDefault="00CC2F73">
      <w:pPr>
        <w:spacing w:after="0" w:line="240" w:lineRule="auto"/>
      </w:pPr>
      <w:r>
        <w:separator/>
      </w:r>
    </w:p>
  </w:footnote>
  <w:footnote w:type="continuationSeparator" w:id="0">
    <w:p w14:paraId="36AF0E17" w14:textId="77777777" w:rsidR="00CC2F73" w:rsidRDefault="00CC2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B80D" w14:textId="77777777" w:rsidR="002D5BDA" w:rsidRDefault="002D5B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0768271">
    <w:abstractNumId w:val="8"/>
  </w:num>
  <w:num w:numId="2" w16cid:durableId="1226993714">
    <w:abstractNumId w:val="6"/>
  </w:num>
  <w:num w:numId="3" w16cid:durableId="1491096623">
    <w:abstractNumId w:val="5"/>
  </w:num>
  <w:num w:numId="4" w16cid:durableId="590042993">
    <w:abstractNumId w:val="4"/>
  </w:num>
  <w:num w:numId="5" w16cid:durableId="55275741">
    <w:abstractNumId w:val="7"/>
  </w:num>
  <w:num w:numId="6" w16cid:durableId="453064621">
    <w:abstractNumId w:val="3"/>
  </w:num>
  <w:num w:numId="7" w16cid:durableId="256837717">
    <w:abstractNumId w:val="2"/>
  </w:num>
  <w:num w:numId="8" w16cid:durableId="692609159">
    <w:abstractNumId w:val="1"/>
  </w:num>
  <w:num w:numId="9" w16cid:durableId="213200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425D"/>
    <w:rsid w:val="0029639D"/>
    <w:rsid w:val="002D5BDA"/>
    <w:rsid w:val="00326F90"/>
    <w:rsid w:val="00597CB7"/>
    <w:rsid w:val="00AA1D8D"/>
    <w:rsid w:val="00B47730"/>
    <w:rsid w:val="00CB0664"/>
    <w:rsid w:val="00CC2F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5AEAE"/>
  <w14:defaultImageDpi w14:val="300"/>
  <w15:docId w15:val="{C4582670-8C3F-4BCD-95CF-CB297269A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s="Liberation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Liberation Sans" w:eastAsia="Liberation Sans" w:hAnsi="Liberation Sans" w:cs="Liberation Sans"/>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Liberation Sans" w:eastAsia="Liberation Sans" w:hAnsi="Liberation Sans" w:cs="Liberation Sans"/>
    </w:rPr>
  </w:style>
  <w:style w:type="paragraph" w:styleId="NoSpacing">
    <w:name w:val="No Spacing"/>
    <w:uiPriority w:val="1"/>
    <w:qFormat/>
    <w:rsid w:val="00FC693F"/>
    <w:pPr>
      <w:spacing w:after="0" w:line="240" w:lineRule="auto"/>
    </w:pPr>
    <w:rPr>
      <w:rFonts w:ascii="Liberation Sans" w:eastAsia="Liberation Sans" w:hAnsi="Liberation Sans" w:cs="Liberation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Liberation Sans" w:eastAsia="Liberation Sans" w:hAnsi="Liberation Sans" w:cs="Liberation Sans"/>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Liberation Sans" w:eastAsia="Liberation Sans" w:hAnsi="Liberation Sans" w:cs="Liberation Sans"/>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Liberation Sans" w:eastAsia="Liberation Sans" w:hAnsi="Liberation Sans" w:cs="Liberation Sans"/>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eastAsia="Liberation Sans" w:hAnsi="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eastAsia="Liberation Sans" w:hAnsi="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Liberation Sans" w:eastAsia="Liberation Sans" w:hAnsi="Liberation Sans" w:cs="Liberation San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rFonts w:ascii="Liberation Sans" w:eastAsia="Liberation Sans" w:hAnsi="Liberation Sans" w:cs="Liberation Sans"/>
      <w:b/>
      <w:bCs/>
    </w:rPr>
  </w:style>
  <w:style w:type="character" w:styleId="Emphasis">
    <w:name w:val="Emphasis"/>
    <w:basedOn w:val="DefaultParagraphFont"/>
    <w:uiPriority w:val="20"/>
    <w:qFormat/>
    <w:rsid w:val="00FC693F"/>
    <w:rPr>
      <w:rFonts w:ascii="Liberation Sans" w:eastAsia="Liberation Sans" w:hAnsi="Liberation Sans" w:cs="Liberation San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Liberation Sans" w:eastAsia="Liberation Sans" w:hAnsi="Liberation Sans" w:cs="Liberation Sans"/>
      <w:b/>
      <w:bCs/>
      <w:i/>
      <w:iCs/>
      <w:color w:val="4F81BD" w:themeColor="accent1"/>
    </w:rPr>
  </w:style>
  <w:style w:type="character" w:styleId="SubtleEmphasis">
    <w:name w:val="Subtle Emphasis"/>
    <w:basedOn w:val="DefaultParagraphFont"/>
    <w:uiPriority w:val="19"/>
    <w:qFormat/>
    <w:rsid w:val="00FC693F"/>
    <w:rPr>
      <w:rFonts w:ascii="Liberation Sans" w:eastAsia="Liberation Sans" w:hAnsi="Liberation Sans" w:cs="Liberation Sans"/>
      <w:i/>
      <w:iCs/>
      <w:color w:val="808080" w:themeColor="text1" w:themeTint="7F"/>
    </w:rPr>
  </w:style>
  <w:style w:type="character" w:styleId="IntenseEmphasis">
    <w:name w:val="Intense Emphasis"/>
    <w:basedOn w:val="DefaultParagraphFont"/>
    <w:uiPriority w:val="21"/>
    <w:qFormat/>
    <w:rsid w:val="00FC693F"/>
    <w:rPr>
      <w:rFonts w:ascii="Liberation Sans" w:eastAsia="Liberation Sans" w:hAnsi="Liberation Sans" w:cs="Liberation Sans"/>
      <w:b/>
      <w:bCs/>
      <w:i/>
      <w:iCs/>
      <w:color w:val="4F81BD" w:themeColor="accent1"/>
    </w:rPr>
  </w:style>
  <w:style w:type="character" w:styleId="SubtleReference">
    <w:name w:val="Subtle Reference"/>
    <w:basedOn w:val="DefaultParagraphFont"/>
    <w:uiPriority w:val="31"/>
    <w:qFormat/>
    <w:rsid w:val="00FC693F"/>
    <w:rPr>
      <w:rFonts w:ascii="Liberation Sans" w:eastAsia="Liberation Sans" w:hAnsi="Liberation Sans" w:cs="Liberation Sans"/>
      <w:smallCaps/>
      <w:color w:val="C0504D" w:themeColor="accent2"/>
      <w:u w:val="single"/>
    </w:rPr>
  </w:style>
  <w:style w:type="character" w:styleId="IntenseReference">
    <w:name w:val="Intense Reference"/>
    <w:basedOn w:val="DefaultParagraphFont"/>
    <w:uiPriority w:val="32"/>
    <w:qFormat/>
    <w:rsid w:val="00FC693F"/>
    <w:rPr>
      <w:rFonts w:ascii="Liberation Sans" w:eastAsia="Liberation Sans" w:hAnsi="Liberation Sans" w:cs="Liberation Sans"/>
      <w:b/>
      <w:bCs/>
      <w:smallCaps/>
      <w:color w:val="C0504D" w:themeColor="accent2"/>
      <w:spacing w:val="5"/>
      <w:u w:val="single"/>
    </w:rPr>
  </w:style>
  <w:style w:type="character" w:styleId="BookTitle">
    <w:name w:val="Book Title"/>
    <w:basedOn w:val="DefaultParagraphFont"/>
    <w:uiPriority w:val="33"/>
    <w:qFormat/>
    <w:rsid w:val="00FC693F"/>
    <w:rPr>
      <w:rFonts w:ascii="Liberation Sans" w:eastAsia="Liberation Sans" w:hAnsi="Liberation Sans" w:cs="Liberation Sans"/>
      <w:b/>
      <w:bCs/>
      <w:smallCaps/>
      <w:spacing w:val="5"/>
    </w:rPr>
  </w:style>
  <w:style w:type="paragraph" w:styleId="TOCHeading">
    <w:name w:val="TOC Heading"/>
    <w:basedOn w:val="Heading1"/>
    <w:next w:val="Normal"/>
    <w:uiPriority w:val="39"/>
    <w:semiHidden/>
    <w:unhideWhenUsed/>
    <w:qFormat/>
    <w:rsid w:val="00FC693F"/>
    <w:pPr>
      <w:outlineLvl w:val="9"/>
    </w:pPr>
    <w:rPr>
      <w:rFonts w:ascii="Liberation Sans" w:eastAsia="Liberation Sans" w:hAnsi="Liberation Sans" w:cs="Liberation Sans"/>
    </w:rPr>
  </w:style>
  <w:style w:type="table" w:styleId="TableGrid">
    <w:name w:val="Table Grid"/>
    <w:basedOn w:val="TableNormal"/>
    <w:uiPriority w:val="59"/>
    <w:rsid w:val="00FC693F"/>
    <w:pPr>
      <w:spacing w:after="0" w:line="240" w:lineRule="auto"/>
    </w:pPr>
    <w:rPr>
      <w:rFonts w:ascii="Liberation Sans" w:eastAsia="Liberation Sans" w:hAnsi="Liberation Sans" w:cs="Liberation San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Liberation Sans" w:eastAsia="Liberation Sans" w:hAnsi="Liberation Sans" w:cs="Liberation Sans"/>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eastAsia="Liberation Sans" w:hAnsi="Liberation Sans" w:cs="Liberation Sans"/>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eastAsia="Liberation Sans" w:hAnsi="Liberation Sans" w:cs="Liberation Sans"/>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eastAsia="Liberation Sans" w:hAnsi="Liberation Sans" w:cs="Liberation Sans"/>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eastAsia="Liberation Sans" w:hAnsi="Liberation Sans" w:cs="Liberation Sans"/>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eastAsia="Liberation Sans" w:hAnsi="Liberation Sans" w:cs="Liberation Sans"/>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eastAsia="Liberation Sans" w:hAnsi="Liberation Sans" w:cs="Liberation Sans"/>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eastAsia="Liberation Sans" w:hAnsi="Liberation Sans" w:cs="Liberation San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eastAsia="Liberation Sans" w:hAnsi="Liberation Sans" w:cs="Liberation San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eastAsia="Liberation Sans" w:hAnsi="Liberation Sans" w:cs="Liberation Sa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eastAsia="Liberation Sans" w:hAnsi="Liberation Sans" w:cs="Liberation Sa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eastAsia="Liberation Sans" w:hAnsi="Liberation Sans" w:cs="Liberation Sa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eastAsia="Liberation Sans" w:hAnsi="Liberation Sans" w:cs="Liberation Sa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eastAsia="Liberation Sans" w:hAnsi="Liberation Sans" w:cs="Liberation Sa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eastAsia="Liberation Sans" w:hAnsi="Liberation Sans" w:cs="Liberation Sa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eastAsia="Liberation Sans" w:hAnsi="Liberation Sans" w:cs="Liberation Sa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eastAsia="Liberation Sans" w:hAnsi="Liberation Sans" w:cs="Liberation Sa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eastAsia="Liberation Sans" w:hAnsi="Liberation Sans" w:cs="Liberation Sans"/>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eastAsia="Liberation Sans" w:hAnsi="Liberation Sans" w:cs="Liberation Sans"/>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eastAsia="Liberation Sans" w:hAnsi="Liberation Sans" w:cs="Liberation Sans"/>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eastAsia="Liberation Sans" w:hAnsi="Liberation Sans" w:cs="Liberation Sans"/>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eastAsia="Liberation Sans" w:hAnsi="Liberation Sans" w:cs="Liberation Sans"/>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eastAsia="Liberation Sans" w:hAnsi="Liberation Sans" w:cs="Liberation Sans"/>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eastAsia="Liberation Sans" w:hAnsi="Liberation Sans" w:cs="Liberation Sans"/>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eastAsia="Liberation Sans" w:hAnsi="Liberation Sans" w:cs="Liberation Sans"/>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eastAsia="Liberation Sans" w:hAnsi="Liberation Sans" w:cs="Liberation Sans"/>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eastAsia="Liberation Sans" w:hAnsi="Liberation Sans" w:cs="Liberation Sans"/>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eastAsia="Liberation Sans" w:hAnsi="Liberation Sans" w:cs="Liberation Sans"/>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eastAsia="Liberation Sans" w:hAnsi="Liberation Sans" w:cs="Liberation Sans"/>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eastAsia="Liberation Sans" w:hAnsi="Liberation Sans" w:cs="Liberation Sans"/>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eastAsia="Liberation Sans" w:hAnsi="Liberation Sans" w:cs="Liberation Sans"/>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eastAsia="Liberation Sans" w:hAnsi="Liberation Sans" w:cs="Liberation Sans"/>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14</Pages>
  <Words>3342</Words>
  <Characters>19052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Abhigyan Pal</cp:lastModifiedBy>
  <cp:revision>2</cp:revision>
  <cp:lastPrinted>2026-04-21T11:29:00Z</cp:lastPrinted>
  <dcterms:created xsi:type="dcterms:W3CDTF">2026-04-21T11:43:00Z</dcterms:created>
  <dcterms:modified xsi:type="dcterms:W3CDTF">2026-04-21T11:43:00Z</dcterms:modified>
  <cp:category/>
</cp:coreProperties>
</file>