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Cyclone Fani Impact Assessment Report</w:t>
      </w:r>
    </w:p>
    <w:p>
      <w:r>
        <w:t>Google Earth Engine Powered Disaster Monitoring System</w:t>
        <w:br/>
        <w:t>Generated: 2026</w:t>
      </w:r>
    </w:p>
    <w:p>
      <w:pPr>
        <w:pStyle w:val="Heading1"/>
      </w:pPr>
      <w:r>
        <w:t>1. Executive Summary</w:t>
      </w:r>
    </w:p>
    <w:p>
      <w:r>
        <w:t>This report provides an automated geospatial impact assessment for Cyclone Fani (2019) across coastal regions of Odisha and Andhra Pradesh, India. Built using the Google Earth Engine API and multi-satellite sensors, the platform maps storm inundation, vegetation damage, meteorological severity, and population exposure.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Indicator / Metric</w:t>
            </w:r>
          </w:p>
        </w:tc>
        <w:tc>
          <w:tcPr>
            <w:tcW w:type="dxa" w:w="4320"/>
          </w:tcPr>
          <w:p>
            <w:r>
              <w:t>Value / Extent</w:t>
            </w:r>
          </w:p>
        </w:tc>
      </w:tr>
      <w:tr>
        <w:tc>
          <w:tcPr>
            <w:tcW w:type="dxa" w:w="4320"/>
          </w:tcPr>
          <w:p>
            <w:r>
              <w:t>Landfall Location</w:t>
            </w:r>
          </w:p>
        </w:tc>
        <w:tc>
          <w:tcPr>
            <w:tcW w:type="dxa" w:w="4320"/>
          </w:tcPr>
          <w:p>
            <w:r>
              <w:t>Puri</w:t>
            </w:r>
          </w:p>
        </w:tc>
      </w:tr>
      <w:tr>
        <w:tc>
          <w:tcPr>
            <w:tcW w:type="dxa" w:w="4320"/>
          </w:tcPr>
          <w:p>
            <w:r>
              <w:t>Mean Precipitation (GPM)</w:t>
            </w:r>
          </w:p>
        </w:tc>
        <w:tc>
          <w:tcPr>
            <w:tcW w:type="dxa" w:w="4320"/>
          </w:tcPr>
          <w:p>
            <w:r>
              <w:t>54.0 mm</w:t>
            </w:r>
          </w:p>
        </w:tc>
      </w:tr>
      <w:tr>
        <w:tc>
          <w:tcPr>
            <w:tcW w:type="dxa" w:w="4320"/>
          </w:tcPr>
          <w:p>
            <w:r>
              <w:t>Max Precipitation (GPM)</w:t>
            </w:r>
          </w:p>
        </w:tc>
        <w:tc>
          <w:tcPr>
            <w:tcW w:type="dxa" w:w="4320"/>
          </w:tcPr>
          <w:p>
            <w:r>
              <w:t>162.0 mm</w:t>
            </w:r>
          </w:p>
        </w:tc>
      </w:tr>
      <w:tr>
        <w:tc>
          <w:tcPr>
            <w:tcW w:type="dxa" w:w="4320"/>
          </w:tcPr>
          <w:p>
            <w:r>
              <w:t>Flooded Inundation Area (Sentinel-1 SAR)</w:t>
            </w:r>
          </w:p>
        </w:tc>
        <w:tc>
          <w:tcPr>
            <w:tcW w:type="dxa" w:w="4320"/>
          </w:tcPr>
          <w:p>
            <w:r>
              <w:t>37.2 km²</w:t>
            </w:r>
          </w:p>
        </w:tc>
      </w:tr>
      <w:tr>
        <w:tc>
          <w:tcPr>
            <w:tcW w:type="dxa" w:w="4320"/>
          </w:tcPr>
          <w:p>
            <w:r>
              <w:t>Vegetation Damage Area (NDVI)</w:t>
            </w:r>
          </w:p>
        </w:tc>
        <w:tc>
          <w:tcPr>
            <w:tcW w:type="dxa" w:w="4320"/>
          </w:tcPr>
          <w:p>
            <w:r>
              <w:t>3207.7 km²</w:t>
            </w:r>
          </w:p>
        </w:tc>
      </w:tr>
      <w:tr>
        <w:tc>
          <w:tcPr>
            <w:tcW w:type="dxa" w:w="4320"/>
          </w:tcPr>
          <w:p>
            <w:r>
              <w:t>Total Exposed Population</w:t>
            </w:r>
          </w:p>
        </w:tc>
        <w:tc>
          <w:tcPr>
            <w:tcW w:type="dxa" w:w="4320"/>
          </w:tcPr>
          <w:p>
            <w:r>
              <w:t>27,291,030 people</w:t>
            </w:r>
          </w:p>
        </w:tc>
      </w:tr>
      <w:tr>
        <w:tc>
          <w:tcPr>
            <w:tcW w:type="dxa" w:w="4320"/>
          </w:tcPr>
          <w:p>
            <w:r>
              <w:t>Directly Inundated Population</w:t>
            </w:r>
          </w:p>
        </w:tc>
        <w:tc>
          <w:tcPr>
            <w:tcW w:type="dxa" w:w="4320"/>
          </w:tcPr>
          <w:p>
            <w:r>
              <w:t>4,849 people</w:t>
            </w:r>
          </w:p>
        </w:tc>
      </w:tr>
    </w:tbl>
    <w:p>
      <w:pPr>
        <w:pStyle w:val="Heading1"/>
      </w:pPr>
      <w:r>
        <w:t>2. District-Level Exposure Breakdown</w:t>
      </w:r>
    </w:p>
    <w:p>
      <w:r>
        <w:t>The table below details the top affected districts ranked by their Composite Hazard Index: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District</w:t>
            </w:r>
          </w:p>
        </w:tc>
        <w:tc>
          <w:tcPr>
            <w:tcW w:type="dxa" w:w="1440"/>
          </w:tcPr>
          <w:p>
            <w:r>
              <w:t>Hazard Index</w:t>
            </w:r>
          </w:p>
        </w:tc>
        <w:tc>
          <w:tcPr>
            <w:tcW w:type="dxa" w:w="1440"/>
          </w:tcPr>
          <w:p>
            <w:r>
              <w:t>Rainfall (mm)</w:t>
            </w:r>
          </w:p>
        </w:tc>
        <w:tc>
          <w:tcPr>
            <w:tcW w:type="dxa" w:w="1440"/>
          </w:tcPr>
          <w:p>
            <w:r>
              <w:t>Flood (km²)</w:t>
            </w:r>
          </w:p>
        </w:tc>
        <w:tc>
          <w:tcPr>
            <w:tcW w:type="dxa" w:w="1440"/>
          </w:tcPr>
          <w:p>
            <w:r>
              <w:t>Veg Damage (km²)</w:t>
            </w:r>
          </w:p>
        </w:tc>
        <w:tc>
          <w:tcPr>
            <w:tcW w:type="dxa" w:w="1440"/>
          </w:tcPr>
          <w:p>
            <w:r>
              <w:t>Exposed Pop</w:t>
            </w:r>
          </w:p>
        </w:tc>
      </w:tr>
      <w:tr>
        <w:tc>
          <w:tcPr>
            <w:tcW w:type="dxa" w:w="1440"/>
          </w:tcPr>
          <w:p>
            <w:r>
              <w:t>Khordha</w:t>
            </w:r>
          </w:p>
        </w:tc>
        <w:tc>
          <w:tcPr>
            <w:tcW w:type="dxa" w:w="1440"/>
          </w:tcPr>
          <w:p>
            <w:r>
              <w:t>0.198</w:t>
            </w:r>
          </w:p>
        </w:tc>
        <w:tc>
          <w:tcPr>
            <w:tcW w:type="dxa" w:w="1440"/>
          </w:tcPr>
          <w:p>
            <w:r>
              <w:t>78.4 mm</w:t>
            </w:r>
          </w:p>
        </w:tc>
        <w:tc>
          <w:tcPr>
            <w:tcW w:type="dxa" w:w="1440"/>
          </w:tcPr>
          <w:p>
            <w:r>
              <w:t>8.5 km²</w:t>
            </w:r>
          </w:p>
        </w:tc>
        <w:tc>
          <w:tcPr>
            <w:tcW w:type="dxa" w:w="1440"/>
          </w:tcPr>
          <w:p>
            <w:r>
              <w:t>420.1 km²</w:t>
            </w:r>
          </w:p>
        </w:tc>
        <w:tc>
          <w:tcPr>
            <w:tcW w:type="dxa" w:w="1440"/>
          </w:tcPr>
          <w:p>
            <w:r>
              <w:t>2,465,180</w:t>
            </w:r>
          </w:p>
        </w:tc>
      </w:tr>
      <w:tr>
        <w:tc>
          <w:tcPr>
            <w:tcW w:type="dxa" w:w="1440"/>
          </w:tcPr>
          <w:p>
            <w:r>
              <w:t>Cuttack</w:t>
            </w:r>
          </w:p>
        </w:tc>
        <w:tc>
          <w:tcPr>
            <w:tcW w:type="dxa" w:w="1440"/>
          </w:tcPr>
          <w:p>
            <w:r>
              <w:t>0.197</w:t>
            </w:r>
          </w:p>
        </w:tc>
        <w:tc>
          <w:tcPr>
            <w:tcW w:type="dxa" w:w="1440"/>
          </w:tcPr>
          <w:p>
            <w:r>
              <w:t>69.2 mm</w:t>
            </w:r>
          </w:p>
        </w:tc>
        <w:tc>
          <w:tcPr>
            <w:tcW w:type="dxa" w:w="1440"/>
          </w:tcPr>
          <w:p>
            <w:r>
              <w:t>6.8 km²</w:t>
            </w:r>
          </w:p>
        </w:tc>
        <w:tc>
          <w:tcPr>
            <w:tcW w:type="dxa" w:w="1440"/>
          </w:tcPr>
          <w:p>
            <w:r>
              <w:t>380.4 km²</w:t>
            </w:r>
          </w:p>
        </w:tc>
        <w:tc>
          <w:tcPr>
            <w:tcW w:type="dxa" w:w="1440"/>
          </w:tcPr>
          <w:p>
            <w:r>
              <w:t>2,624,470</w:t>
            </w:r>
          </w:p>
        </w:tc>
      </w:tr>
      <w:tr>
        <w:tc>
          <w:tcPr>
            <w:tcW w:type="dxa" w:w="1440"/>
          </w:tcPr>
          <w:p>
            <w:r>
              <w:t>Jajpur</w:t>
            </w:r>
          </w:p>
        </w:tc>
        <w:tc>
          <w:tcPr>
            <w:tcW w:type="dxa" w:w="1440"/>
          </w:tcPr>
          <w:p>
            <w:r>
              <w:t>0.196</w:t>
            </w:r>
          </w:p>
        </w:tc>
        <w:tc>
          <w:tcPr>
            <w:tcW w:type="dxa" w:w="1440"/>
          </w:tcPr>
          <w:p>
            <w:r>
              <w:t>58.1 mm</w:t>
            </w:r>
          </w:p>
        </w:tc>
        <w:tc>
          <w:tcPr>
            <w:tcW w:type="dxa" w:w="1440"/>
          </w:tcPr>
          <w:p>
            <w:r>
              <w:t>5.4 km²</w:t>
            </w:r>
          </w:p>
        </w:tc>
        <w:tc>
          <w:tcPr>
            <w:tcW w:type="dxa" w:w="1440"/>
          </w:tcPr>
          <w:p>
            <w:r>
              <w:t>310.2 km²</w:t>
            </w:r>
          </w:p>
        </w:tc>
        <w:tc>
          <w:tcPr>
            <w:tcW w:type="dxa" w:w="1440"/>
          </w:tcPr>
          <w:p>
            <w:r>
              <w:t>1,827,192</w:t>
            </w:r>
          </w:p>
        </w:tc>
      </w:tr>
      <w:tr>
        <w:tc>
          <w:tcPr>
            <w:tcW w:type="dxa" w:w="1440"/>
          </w:tcPr>
          <w:p>
            <w:r>
              <w:t>Baleshwar</w:t>
            </w:r>
          </w:p>
        </w:tc>
        <w:tc>
          <w:tcPr>
            <w:tcW w:type="dxa" w:w="1440"/>
          </w:tcPr>
          <w:p>
            <w:r>
              <w:t>0.194</w:t>
            </w:r>
          </w:p>
        </w:tc>
        <w:tc>
          <w:tcPr>
            <w:tcW w:type="dxa" w:w="1440"/>
          </w:tcPr>
          <w:p>
            <w:r>
              <w:t>52.3 mm</w:t>
            </w:r>
          </w:p>
        </w:tc>
        <w:tc>
          <w:tcPr>
            <w:tcW w:type="dxa" w:w="1440"/>
          </w:tcPr>
          <w:p>
            <w:r>
              <w:t>4.1 km²</w:t>
            </w:r>
          </w:p>
        </w:tc>
        <w:tc>
          <w:tcPr>
            <w:tcW w:type="dxa" w:w="1440"/>
          </w:tcPr>
          <w:p>
            <w:r>
              <w:t>290.8 km²</w:t>
            </w:r>
          </w:p>
        </w:tc>
        <w:tc>
          <w:tcPr>
            <w:tcW w:type="dxa" w:w="1440"/>
          </w:tcPr>
          <w:p>
            <w:r>
              <w:t>2,320,500</w:t>
            </w:r>
          </w:p>
        </w:tc>
      </w:tr>
      <w:tr>
        <w:tc>
          <w:tcPr>
            <w:tcW w:type="dxa" w:w="1440"/>
          </w:tcPr>
          <w:p>
            <w:r>
              <w:t>Bhadrak</w:t>
            </w:r>
          </w:p>
        </w:tc>
        <w:tc>
          <w:tcPr>
            <w:tcW w:type="dxa" w:w="1440"/>
          </w:tcPr>
          <w:p>
            <w:r>
              <w:t>0.193</w:t>
            </w:r>
          </w:p>
        </w:tc>
        <w:tc>
          <w:tcPr>
            <w:tcW w:type="dxa" w:w="1440"/>
          </w:tcPr>
          <w:p>
            <w:r>
              <w:t>51.7 mm</w:t>
            </w:r>
          </w:p>
        </w:tc>
        <w:tc>
          <w:tcPr>
            <w:tcW w:type="dxa" w:w="1440"/>
          </w:tcPr>
          <w:p>
            <w:r>
              <w:t>3.9 km²</w:t>
            </w:r>
          </w:p>
        </w:tc>
        <w:tc>
          <w:tcPr>
            <w:tcW w:type="dxa" w:w="1440"/>
          </w:tcPr>
          <w:p>
            <w:r>
              <w:t>285.3 km²</w:t>
            </w:r>
          </w:p>
        </w:tc>
        <w:tc>
          <w:tcPr>
            <w:tcW w:type="dxa" w:w="1440"/>
          </w:tcPr>
          <w:p>
            <w:r>
              <w:t>1,506,300</w:t>
            </w:r>
          </w:p>
        </w:tc>
      </w:tr>
      <w:tr>
        <w:tc>
          <w:tcPr>
            <w:tcW w:type="dxa" w:w="1440"/>
          </w:tcPr>
          <w:p>
            <w:r>
              <w:t>Kendrapara</w:t>
            </w:r>
          </w:p>
        </w:tc>
        <w:tc>
          <w:tcPr>
            <w:tcW w:type="dxa" w:w="1440"/>
          </w:tcPr>
          <w:p>
            <w:r>
              <w:t>0.193</w:t>
            </w:r>
          </w:p>
        </w:tc>
        <w:tc>
          <w:tcPr>
            <w:tcW w:type="dxa" w:w="1440"/>
          </w:tcPr>
          <w:p>
            <w:r>
              <w:t>50.9 mm</w:t>
            </w:r>
          </w:p>
        </w:tc>
        <w:tc>
          <w:tcPr>
            <w:tcW w:type="dxa" w:w="1440"/>
          </w:tcPr>
          <w:p>
            <w:r>
              <w:t>3.7 km²</w:t>
            </w:r>
          </w:p>
        </w:tc>
        <w:tc>
          <w:tcPr>
            <w:tcW w:type="dxa" w:w="1440"/>
          </w:tcPr>
          <w:p>
            <w:r>
              <w:t>270.5 km²</w:t>
            </w:r>
          </w:p>
        </w:tc>
        <w:tc>
          <w:tcPr>
            <w:tcW w:type="dxa" w:w="1440"/>
          </w:tcPr>
          <w:p>
            <w:r>
              <w:t>1,440,360</w:t>
            </w:r>
          </w:p>
        </w:tc>
      </w:tr>
      <w:tr>
        <w:tc>
          <w:tcPr>
            <w:tcW w:type="dxa" w:w="1440"/>
          </w:tcPr>
          <w:p>
            <w:r>
              <w:t>Jagatsinghpur</w:t>
            </w:r>
          </w:p>
        </w:tc>
        <w:tc>
          <w:tcPr>
            <w:tcW w:type="dxa" w:w="1440"/>
          </w:tcPr>
          <w:p>
            <w:r>
              <w:t>0.190</w:t>
            </w:r>
          </w:p>
        </w:tc>
        <w:tc>
          <w:tcPr>
            <w:tcW w:type="dxa" w:w="1440"/>
          </w:tcPr>
          <w:p>
            <w:r>
              <w:t>49.5 mm</w:t>
            </w:r>
          </w:p>
        </w:tc>
        <w:tc>
          <w:tcPr>
            <w:tcW w:type="dxa" w:w="1440"/>
          </w:tcPr>
          <w:p>
            <w:r>
              <w:t>2.8 km²</w:t>
            </w:r>
          </w:p>
        </w:tc>
        <w:tc>
          <w:tcPr>
            <w:tcW w:type="dxa" w:w="1440"/>
          </w:tcPr>
          <w:p>
            <w:r>
              <w:t>250.6 km²</w:t>
            </w:r>
          </w:p>
        </w:tc>
        <w:tc>
          <w:tcPr>
            <w:tcW w:type="dxa" w:w="1440"/>
          </w:tcPr>
          <w:p>
            <w:r>
              <w:t>1,136,900</w:t>
            </w:r>
          </w:p>
        </w:tc>
      </w:tr>
      <w:tr>
        <w:tc>
          <w:tcPr>
            <w:tcW w:type="dxa" w:w="1440"/>
          </w:tcPr>
          <w:p>
            <w:r>
              <w:t>Ganjam</w:t>
            </w:r>
          </w:p>
        </w:tc>
        <w:tc>
          <w:tcPr>
            <w:tcW w:type="dxa" w:w="1440"/>
          </w:tcPr>
          <w:p>
            <w:r>
              <w:t>0.186</w:t>
            </w:r>
          </w:p>
        </w:tc>
        <w:tc>
          <w:tcPr>
            <w:tcW w:type="dxa" w:w="1440"/>
          </w:tcPr>
          <w:p>
            <w:r>
              <w:t>45.2 mm</w:t>
            </w:r>
          </w:p>
        </w:tc>
        <w:tc>
          <w:tcPr>
            <w:tcW w:type="dxa" w:w="1440"/>
          </w:tcPr>
          <w:p>
            <w:r>
              <w:t>1.2 km²</w:t>
            </w:r>
          </w:p>
        </w:tc>
        <w:tc>
          <w:tcPr>
            <w:tcW w:type="dxa" w:w="1440"/>
          </w:tcPr>
          <w:p>
            <w:r>
              <w:t>190.4 km²</w:t>
            </w:r>
          </w:p>
        </w:tc>
        <w:tc>
          <w:tcPr>
            <w:tcW w:type="dxa" w:w="1440"/>
          </w:tcPr>
          <w:p>
            <w:r>
              <w:t>3,529,031</w:t>
            </w:r>
          </w:p>
        </w:tc>
      </w:tr>
      <w:tr>
        <w:tc>
          <w:tcPr>
            <w:tcW w:type="dxa" w:w="1440"/>
          </w:tcPr>
          <w:p>
            <w:r>
              <w:t>Dhenkanal</w:t>
            </w:r>
          </w:p>
        </w:tc>
        <w:tc>
          <w:tcPr>
            <w:tcW w:type="dxa" w:w="1440"/>
          </w:tcPr>
          <w:p>
            <w:r>
              <w:t>0.182</w:t>
            </w:r>
          </w:p>
        </w:tc>
        <w:tc>
          <w:tcPr>
            <w:tcW w:type="dxa" w:w="1440"/>
          </w:tcPr>
          <w:p>
            <w:r>
              <w:t>42.1 mm</w:t>
            </w:r>
          </w:p>
        </w:tc>
        <w:tc>
          <w:tcPr>
            <w:tcW w:type="dxa" w:w="1440"/>
          </w:tcPr>
          <w:p>
            <w:r>
              <w:t>0.5 km²</w:t>
            </w:r>
          </w:p>
        </w:tc>
        <w:tc>
          <w:tcPr>
            <w:tcW w:type="dxa" w:w="1440"/>
          </w:tcPr>
          <w:p>
            <w:r>
              <w:t>140.2 km²</w:t>
            </w:r>
          </w:p>
        </w:tc>
        <w:tc>
          <w:tcPr>
            <w:tcW w:type="dxa" w:w="1440"/>
          </w:tcPr>
          <w:p>
            <w:r>
              <w:t>1,192,700</w:t>
            </w:r>
          </w:p>
        </w:tc>
      </w:tr>
      <w:tr>
        <w:tc>
          <w:tcPr>
            <w:tcW w:type="dxa" w:w="1440"/>
          </w:tcPr>
          <w:p>
            <w:r>
              <w:t>Srikakulam</w:t>
            </w:r>
          </w:p>
        </w:tc>
        <w:tc>
          <w:tcPr>
            <w:tcW w:type="dxa" w:w="1440"/>
          </w:tcPr>
          <w:p>
            <w:r>
              <w:t>0.182</w:t>
            </w:r>
          </w:p>
        </w:tc>
        <w:tc>
          <w:tcPr>
            <w:tcW w:type="dxa" w:w="1440"/>
          </w:tcPr>
          <w:p>
            <w:r>
              <w:t>41.8 mm</w:t>
            </w:r>
          </w:p>
        </w:tc>
        <w:tc>
          <w:tcPr>
            <w:tcW w:type="dxa" w:w="1440"/>
          </w:tcPr>
          <w:p>
            <w:r>
              <w:t>0.3 km²</w:t>
            </w:r>
          </w:p>
        </w:tc>
        <w:tc>
          <w:tcPr>
            <w:tcW w:type="dxa" w:w="1440"/>
          </w:tcPr>
          <w:p>
            <w:r>
              <w:t>135.1 km²</w:t>
            </w:r>
          </w:p>
        </w:tc>
        <w:tc>
          <w:tcPr>
            <w:tcW w:type="dxa" w:w="1440"/>
          </w:tcPr>
          <w:p>
            <w:r>
              <w:t>2,704,700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17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