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386A" w14:textId="1D16E1E7" w:rsidR="0070668C" w:rsidRDefault="0070668C" w:rsidP="0070668C">
      <w:pPr>
        <w:pStyle w:val="ListParagraph"/>
        <w:numPr>
          <w:ilvl w:val="0"/>
          <w:numId w:val="1"/>
        </w:numPr>
      </w:pPr>
      <w:r w:rsidRPr="00596E52">
        <w:rPr>
          <w:b/>
          <w:bCs/>
        </w:rPr>
        <w:t xml:space="preserve">background = </w:t>
      </w:r>
      <w:proofErr w:type="gramStart"/>
      <w:r w:rsidRPr="00596E52">
        <w:rPr>
          <w:b/>
          <w:bCs/>
        </w:rPr>
        <w:t>np.median</w:t>
      </w:r>
      <w:proofErr w:type="gramEnd"/>
      <w:r w:rsidRPr="00596E52">
        <w:rPr>
          <w:b/>
          <w:bCs/>
        </w:rPr>
        <w:t>(profile)</w:t>
      </w:r>
      <w:r>
        <w:t xml:space="preserve"> </w:t>
      </w:r>
      <w:r w:rsidR="00BA6E3D">
        <w:sym w:font="Wingdings" w:char="F0E8"/>
      </w:r>
      <w:r w:rsidR="00AC38E2">
        <w:t>U</w:t>
      </w:r>
      <w:r w:rsidRPr="0070668C">
        <w:t>se</w:t>
      </w:r>
      <w:r w:rsidR="00AC38E2">
        <w:t>s</w:t>
      </w:r>
      <w:r w:rsidRPr="0070668C">
        <w:t xml:space="preserve"> the median of the entire profile, which is more robust to noise but may not represent the true background if the mercury occupies a large portion of the profile</w:t>
      </w:r>
    </w:p>
    <w:p w14:paraId="29FC0C06" w14:textId="77777777" w:rsidR="00A1063F" w:rsidRDefault="00A1063F" w:rsidP="00A1063F">
      <w:pPr>
        <w:pStyle w:val="ListParagraph"/>
        <w:ind w:left="1080"/>
      </w:pPr>
    </w:p>
    <w:p w14:paraId="220072EA" w14:textId="14059AB7" w:rsidR="00A1063F" w:rsidRDefault="0070668C" w:rsidP="00A1063F">
      <w:pPr>
        <w:pStyle w:val="ListParagraph"/>
        <w:numPr>
          <w:ilvl w:val="0"/>
          <w:numId w:val="1"/>
        </w:numPr>
      </w:pPr>
      <w:r w:rsidRPr="00596E52">
        <w:rPr>
          <w:b/>
          <w:bCs/>
        </w:rPr>
        <w:t>maximum = np.max(profile)</w:t>
      </w:r>
      <w:r>
        <w:t xml:space="preserve"> </w:t>
      </w:r>
      <w:r w:rsidR="00BA6E3D">
        <w:sym w:font="Wingdings" w:char="F0E8"/>
      </w:r>
      <w:r>
        <w:t xml:space="preserve"> </w:t>
      </w:r>
      <w:r w:rsidRPr="0070668C">
        <w:t>This would find the brightest pixel.</w:t>
      </w:r>
    </w:p>
    <w:p w14:paraId="6F7621ED" w14:textId="77777777" w:rsidR="00A1063F" w:rsidRDefault="00A1063F" w:rsidP="00A1063F">
      <w:pPr>
        <w:pStyle w:val="ListParagraph"/>
        <w:ind w:left="1080"/>
      </w:pPr>
    </w:p>
    <w:p w14:paraId="6442AE50" w14:textId="2DACFEF2" w:rsidR="00A1063F" w:rsidRDefault="00AC38E2" w:rsidP="00A1063F">
      <w:pPr>
        <w:pStyle w:val="ListParagraph"/>
        <w:numPr>
          <w:ilvl w:val="0"/>
          <w:numId w:val="1"/>
        </w:numPr>
      </w:pPr>
      <w:r w:rsidRPr="00596E52">
        <w:rPr>
          <w:b/>
          <w:bCs/>
        </w:rPr>
        <w:t>background = np.min(profile)</w:t>
      </w:r>
      <w:r>
        <w:t xml:space="preserve"> </w:t>
      </w:r>
      <w:r>
        <w:sym w:font="Wingdings" w:char="F0E8"/>
      </w:r>
      <w:r>
        <w:t xml:space="preserve"> </w:t>
      </w:r>
      <w:r w:rsidRPr="00AC38E2">
        <w:t>A single noisy pixel with an abnormally low value becomes the background.</w:t>
      </w:r>
    </w:p>
    <w:p w14:paraId="5BB73FA6" w14:textId="77777777" w:rsidR="00A1063F" w:rsidRDefault="00A1063F" w:rsidP="00A1063F">
      <w:pPr>
        <w:pStyle w:val="NoSpacing"/>
      </w:pPr>
    </w:p>
    <w:p w14:paraId="7E0041DD" w14:textId="190262A5" w:rsidR="001C4BE7" w:rsidRDefault="001C4BE7" w:rsidP="001C4BE7">
      <w:pPr>
        <w:pStyle w:val="ListParagraph"/>
        <w:numPr>
          <w:ilvl w:val="0"/>
          <w:numId w:val="1"/>
        </w:numPr>
      </w:pPr>
      <w:r w:rsidRPr="00AE7B7D">
        <w:rPr>
          <w:b/>
          <w:bCs/>
        </w:rPr>
        <w:t>diff = cv2.medianBlur(diff.3)</w:t>
      </w:r>
      <w:r>
        <w:t xml:space="preserve"> </w:t>
      </w:r>
      <w:r w:rsidR="00BA6E3D">
        <w:sym w:font="Wingdings" w:char="F0E8"/>
      </w:r>
      <w:r>
        <w:t xml:space="preserve"> inaccurate reading of the mercury </w:t>
      </w:r>
    </w:p>
    <w:p w14:paraId="1FBDFAF1" w14:textId="77777777" w:rsidR="00A1063F" w:rsidRDefault="00A1063F" w:rsidP="00A1063F">
      <w:pPr>
        <w:pStyle w:val="NoSpacing"/>
      </w:pPr>
    </w:p>
    <w:p w14:paraId="61B65894" w14:textId="42B19A72" w:rsidR="001C4BE7" w:rsidRDefault="001C4BE7" w:rsidP="00AE7B7D">
      <w:pPr>
        <w:pStyle w:val="ListParagraph"/>
        <w:numPr>
          <w:ilvl w:val="0"/>
          <w:numId w:val="1"/>
        </w:numPr>
      </w:pPr>
      <w:r w:rsidRPr="00AE7B7D">
        <w:rPr>
          <w:b/>
          <w:bCs/>
        </w:rPr>
        <w:t xml:space="preserve">profile = </w:t>
      </w:r>
      <w:proofErr w:type="gramStart"/>
      <w:r w:rsidRPr="00AE7B7D">
        <w:rPr>
          <w:b/>
          <w:bCs/>
        </w:rPr>
        <w:t>np.max(</w:t>
      </w:r>
      <w:proofErr w:type="gramEnd"/>
      <w:r w:rsidRPr="00AE7B7D">
        <w:rPr>
          <w:b/>
          <w:bCs/>
        </w:rPr>
        <w:t>diff, axis=1</w:t>
      </w:r>
      <w:proofErr w:type="gramStart"/>
      <w:r w:rsidRPr="00AE7B7D">
        <w:rPr>
          <w:b/>
          <w:bCs/>
        </w:rPr>
        <w:t>).astype</w:t>
      </w:r>
      <w:proofErr w:type="gramEnd"/>
      <w:r w:rsidRPr="00AE7B7D">
        <w:rPr>
          <w:b/>
          <w:bCs/>
        </w:rPr>
        <w:t>(</w:t>
      </w:r>
      <w:proofErr w:type="gramStart"/>
      <w:r w:rsidRPr="00AE7B7D">
        <w:rPr>
          <w:b/>
          <w:bCs/>
        </w:rPr>
        <w:t>np.float</w:t>
      </w:r>
      <w:proofErr w:type="gramEnd"/>
      <w:r w:rsidRPr="00AE7B7D">
        <w:rPr>
          <w:b/>
          <w:bCs/>
        </w:rPr>
        <w:t>32)</w:t>
      </w:r>
      <w:r>
        <w:t xml:space="preserve"> </w:t>
      </w:r>
      <w:r w:rsidR="00BA6E3D">
        <w:sym w:font="Wingdings" w:char="F0E8"/>
      </w:r>
      <w:r w:rsidRPr="001C4BE7">
        <w:t>This would compute the maximum intensity in</w:t>
      </w:r>
      <w:r w:rsidRPr="001C4BE7">
        <w:rPr>
          <w:b/>
          <w:bCs/>
        </w:rPr>
        <w:t xml:space="preserve"> </w:t>
      </w:r>
      <w:r w:rsidRPr="001C4BE7">
        <w:t>each row.</w:t>
      </w:r>
      <w:r>
        <w:t xml:space="preserve"> </w:t>
      </w:r>
      <w:r w:rsidRPr="001C4BE7">
        <w:t>Using the maximum is</w:t>
      </w:r>
      <w:r>
        <w:t xml:space="preserve"> </w:t>
      </w:r>
      <w:r w:rsidRPr="001C4BE7">
        <w:t>very sensitive to</w:t>
      </w:r>
      <w:r w:rsidR="00AE7B7D">
        <w:t xml:space="preserve"> </w:t>
      </w:r>
      <w:r w:rsidRPr="001C4BE7">
        <w:t xml:space="preserve">sensor noise </w:t>
      </w:r>
      <w:r w:rsidR="00AE7B7D">
        <w:t xml:space="preserve">, </w:t>
      </w:r>
      <w:r w:rsidRPr="001C4BE7">
        <w:t xml:space="preserve">hot pixels </w:t>
      </w:r>
      <w:r w:rsidR="00AE7B7D">
        <w:t xml:space="preserve">, </w:t>
      </w:r>
      <w:r w:rsidRPr="001C4BE7">
        <w:t>reflections</w:t>
      </w:r>
      <w:r w:rsidR="00AE7B7D">
        <w:t xml:space="preserve">. </w:t>
      </w:r>
      <w:r w:rsidRPr="001C4BE7">
        <w:t>One unusually bright pixel can distort the profile.</w:t>
      </w:r>
    </w:p>
    <w:p w14:paraId="68939AC8" w14:textId="77777777" w:rsidR="00A1063F" w:rsidRDefault="00A1063F" w:rsidP="00A1063F">
      <w:pPr>
        <w:pStyle w:val="NoSpacing"/>
      </w:pPr>
    </w:p>
    <w:p w14:paraId="4954E39F" w14:textId="2B3D5576" w:rsidR="00AE7B7D" w:rsidRDefault="00CA44BF" w:rsidP="00AE7B7D">
      <w:pPr>
        <w:pStyle w:val="ListParagraph"/>
        <w:numPr>
          <w:ilvl w:val="0"/>
          <w:numId w:val="1"/>
        </w:numPr>
      </w:pPr>
      <w:r w:rsidRPr="00CA44BF">
        <w:rPr>
          <w:b/>
          <w:bCs/>
        </w:rPr>
        <w:t>diff=cv2.bitwise_and(</w:t>
      </w:r>
      <w:proofErr w:type="spellStart"/>
      <w:proofErr w:type="gramStart"/>
      <w:r w:rsidRPr="00CA44BF">
        <w:rPr>
          <w:b/>
          <w:bCs/>
        </w:rPr>
        <w:t>img,ref</w:t>
      </w:r>
      <w:proofErr w:type="spellEnd"/>
      <w:proofErr w:type="gramEnd"/>
      <w:r w:rsidRPr="00CA44BF">
        <w:rPr>
          <w:b/>
          <w:bCs/>
        </w:rPr>
        <w:t>)</w:t>
      </w:r>
      <w:r w:rsidRPr="00CA44BF">
        <w:rPr>
          <w:b/>
          <w:bCs/>
        </w:rPr>
        <w:sym w:font="Wingdings" w:char="F0E8"/>
      </w:r>
      <w:r w:rsidRPr="00CA44BF">
        <w:rPr>
          <w:rFonts w:ascii="Times New Roman" w:eastAsia="Times New Roman" w:hAnsi="Symbol" w:cs="Times New Roman"/>
          <w:kern w:val="0"/>
          <w:lang w:eastAsia="en-IN"/>
          <w14:ligatures w14:val="none"/>
        </w:rPr>
        <w:t xml:space="preserve"> </w:t>
      </w:r>
      <w:r w:rsidRPr="00CA44BF">
        <w:t xml:space="preserve"> Cannot distinguish mercury from reflections or noise. Does not compensate for lighting variations</w:t>
      </w:r>
    </w:p>
    <w:p w14:paraId="21962059" w14:textId="77777777" w:rsidR="00A1063F" w:rsidRDefault="00A1063F" w:rsidP="00A1063F">
      <w:pPr>
        <w:pStyle w:val="ListParagraph"/>
      </w:pPr>
    </w:p>
    <w:p w14:paraId="1F83E287" w14:textId="77777777" w:rsidR="00A1063F" w:rsidRDefault="00A1063F" w:rsidP="00AE7B7D">
      <w:pPr>
        <w:pStyle w:val="ListParagraph"/>
        <w:numPr>
          <w:ilvl w:val="0"/>
          <w:numId w:val="1"/>
        </w:numPr>
      </w:pPr>
    </w:p>
    <w:p w14:paraId="10E450AC" w14:textId="77777777" w:rsidR="00596E52" w:rsidRDefault="00596E52" w:rsidP="001C4BE7">
      <w:pPr>
        <w:pStyle w:val="ListParagraph"/>
        <w:numPr>
          <w:ilvl w:val="0"/>
          <w:numId w:val="3"/>
        </w:numPr>
      </w:pPr>
      <w:r w:rsidRPr="00596E52">
        <w:rPr>
          <w:b/>
          <w:bCs/>
        </w:rPr>
        <w:t>Threshold Crossing with Linear Interpolation</w:t>
      </w:r>
      <w:r w:rsidRPr="00596E52">
        <w:t xml:space="preserve"> (also known as </w:t>
      </w:r>
      <w:r w:rsidRPr="00596E52">
        <w:rPr>
          <w:b/>
          <w:bCs/>
        </w:rPr>
        <w:t>Sub-pixel Threshold Crossing Detection</w:t>
      </w:r>
      <w:r w:rsidRPr="00596E52">
        <w:t>)</w:t>
      </w:r>
    </w:p>
    <w:p w14:paraId="5276D1B1" w14:textId="33DE4CBA" w:rsidR="001C4BE7" w:rsidRPr="00AE7B7D" w:rsidRDefault="001C4BE7" w:rsidP="00596E52">
      <w:pPr>
        <w:pStyle w:val="ListParagraph"/>
        <w:ind w:left="1440"/>
      </w:pPr>
      <w:r w:rsidRPr="00AE7B7D">
        <w:t>for y in range(1, len(profile)):</w:t>
      </w:r>
    </w:p>
    <w:p w14:paraId="3BFF7123" w14:textId="5C86BE73" w:rsidR="001C4BE7" w:rsidRPr="00AE7B7D" w:rsidRDefault="001C4BE7" w:rsidP="00596E52">
      <w:pPr>
        <w:pStyle w:val="ListParagraph"/>
        <w:ind w:left="1440" w:firstLine="720"/>
      </w:pPr>
      <w:r w:rsidRPr="00AE7B7D">
        <w:t>if  profile[y] &gt;= threshold and profile[y-1] &lt; threshold:</w:t>
      </w:r>
      <w:r w:rsidR="00BA6E3D" w:rsidRPr="00AE7B7D">
        <w:t xml:space="preserve"> </w:t>
      </w:r>
    </w:p>
    <w:p w14:paraId="40EEB260" w14:textId="0A4677BF" w:rsidR="001C4BE7" w:rsidRPr="00AE7B7D" w:rsidRDefault="001C4BE7" w:rsidP="00596E52">
      <w:pPr>
        <w:pStyle w:val="ListParagraph"/>
        <w:ind w:left="1440" w:firstLine="720"/>
      </w:pPr>
      <w:r w:rsidRPr="00AE7B7D">
        <w:tab/>
        <w:t>mercury_row = (y - 1+ (threshold-profile[y-1]) /(profile[y]-profile[y-1]))</w:t>
      </w:r>
    </w:p>
    <w:p w14:paraId="4C5F86F6" w14:textId="14CDED4D" w:rsidR="00596E52" w:rsidRPr="00596E52" w:rsidRDefault="00596E52" w:rsidP="00596E52">
      <w:pPr>
        <w:pStyle w:val="ListParagraph"/>
        <w:ind w:left="1440" w:firstLine="1440"/>
        <w:rPr>
          <w:b/>
          <w:bCs/>
        </w:rPr>
      </w:pPr>
      <w:r w:rsidRPr="00596E52">
        <w:rPr>
          <w:b/>
          <w:bCs/>
        </w:rPr>
        <w:t xml:space="preserve">Working Principle </w:t>
      </w:r>
    </w:p>
    <w:p w14:paraId="07C97445" w14:textId="77777777" w:rsidR="00596E52" w:rsidRDefault="00596E52" w:rsidP="00596E52">
      <w:pPr>
        <w:pStyle w:val="ListParagraph"/>
        <w:ind w:left="1440" w:firstLine="720"/>
      </w:pPr>
      <w:r w:rsidRPr="00596E52">
        <w:rPr>
          <w:b/>
          <w:bCs/>
        </w:rPr>
        <w:t>Threshold Crossing with Linear Interpolation:</w:t>
      </w:r>
      <w:r w:rsidRPr="00596E52">
        <w:t xml:space="preserve"> The algorithm scans the one-dimensional intensity profile sequentially from top to bottom to identify the first point where the profile crosses a predefined threshold. A threshold crossing is detected when the intensity of the current row is greater than or equal to the threshold while the intensity of the preceding row remains below it. Once this transition is identified, linear interpolation is performed between the two adjacent rows to estimate the exact threshold crossing location with sub-pixel precision. By assuming a linear variation in intensity between consecutive rows, the method provides a more accurate estimate of the mercury level than simply selecting the nearest pixel row.</w:t>
      </w:r>
    </w:p>
    <w:p w14:paraId="2FCF2BDD" w14:textId="18BDDC0D" w:rsidR="00596E52" w:rsidRDefault="00596E52" w:rsidP="00596E52">
      <w:pPr>
        <w:pStyle w:val="ListParagraph"/>
        <w:ind w:left="1440" w:firstLine="720"/>
      </w:pPr>
      <w:r w:rsidRPr="00596E52">
        <w:rPr>
          <w:b/>
          <w:bCs/>
        </w:rPr>
        <w:t>Limitations:</w:t>
      </w:r>
      <w:r w:rsidRPr="00596E52">
        <w:t xml:space="preserve"> The method is highly sensitive to image noise and isolated intensity spikes, as a single noisy pixel exceeding the threshold may be incorrectly detected as the mercury level, resulting in false measurements. Its performance depends heavily on the accurate selection of the threshold value and assumes a smooth, approximately linear intensity variation between adjacent rows, which may not always hold under varying illumination or image artifacts. Additionally, the algorithm detects only the first threshold crossing and does not verify whether the detected region belongs to a continuous mercury column, making it susceptible to false detections caused by reflections, dust particles, or other bright objects in the image.</w:t>
      </w:r>
    </w:p>
    <w:p w14:paraId="5B993CE4" w14:textId="77777777" w:rsidR="00596E52" w:rsidRDefault="00596E52" w:rsidP="00596E52">
      <w:pPr>
        <w:pStyle w:val="ListParagraph"/>
        <w:ind w:left="1440" w:firstLine="720"/>
      </w:pPr>
    </w:p>
    <w:p w14:paraId="6965D269" w14:textId="1E3D4C9E" w:rsidR="00A1063F" w:rsidRDefault="00BA6E3D" w:rsidP="00A1063F">
      <w:pPr>
        <w:pStyle w:val="ListParagraph"/>
        <w:numPr>
          <w:ilvl w:val="0"/>
          <w:numId w:val="3"/>
        </w:numPr>
      </w:pPr>
      <w:r w:rsidRPr="00AE7B7D">
        <w:rPr>
          <w:b/>
          <w:bCs/>
        </w:rPr>
        <w:t xml:space="preserve">threshold = </w:t>
      </w:r>
      <w:proofErr w:type="gramStart"/>
      <w:r w:rsidRPr="00AE7B7D">
        <w:rPr>
          <w:b/>
          <w:bCs/>
        </w:rPr>
        <w:t>np.mean</w:t>
      </w:r>
      <w:proofErr w:type="gramEnd"/>
      <w:r w:rsidRPr="00AE7B7D">
        <w:rPr>
          <w:b/>
          <w:bCs/>
        </w:rPr>
        <w:t>(row) + offset</w:t>
      </w:r>
      <w:r>
        <w:t xml:space="preserve"> </w:t>
      </w:r>
      <w:r>
        <w:sym w:font="Wingdings" w:char="F0E8"/>
      </w:r>
      <w:r>
        <w:t xml:space="preserve"> </w:t>
      </w:r>
      <w:r w:rsidR="009514B3">
        <w:t>Invalid thresholding because of the inconsistent lightening conditions</w:t>
      </w:r>
    </w:p>
    <w:p w14:paraId="112F8B8F" w14:textId="77777777" w:rsidR="00A1063F" w:rsidRDefault="00A1063F" w:rsidP="00A1063F">
      <w:pPr>
        <w:pStyle w:val="NoSpacing"/>
      </w:pPr>
    </w:p>
    <w:p w14:paraId="1B293D79" w14:textId="39CFE157" w:rsidR="00AE7B7D" w:rsidRDefault="009514B3" w:rsidP="00AE7B7D">
      <w:pPr>
        <w:pStyle w:val="ListParagraph"/>
        <w:numPr>
          <w:ilvl w:val="0"/>
          <w:numId w:val="3"/>
        </w:numPr>
      </w:pPr>
      <w:r w:rsidRPr="00AE7B7D">
        <w:rPr>
          <w:b/>
          <w:bCs/>
        </w:rPr>
        <w:t>Morphological Opening</w:t>
      </w:r>
      <w:r>
        <w:t xml:space="preserve"> </w:t>
      </w:r>
      <w:r>
        <w:sym w:font="Wingdings" w:char="F0E8"/>
      </w:r>
      <w:r>
        <w:t xml:space="preserve"> Connects mercury to nearby </w:t>
      </w:r>
      <w:proofErr w:type="gramStart"/>
      <w:r>
        <w:t>lobs ,</w:t>
      </w:r>
      <w:proofErr w:type="gramEnd"/>
      <w:r>
        <w:t xml:space="preserve"> invailid mercury detection </w:t>
      </w:r>
    </w:p>
    <w:p w14:paraId="56F2B14B" w14:textId="77777777" w:rsidR="00AE7B7D" w:rsidRPr="00AE7B7D" w:rsidRDefault="00AE7B7D" w:rsidP="00AE7B7D">
      <w:pPr>
        <w:pStyle w:val="NoSpacing"/>
      </w:pPr>
    </w:p>
    <w:p w14:paraId="7F0F029A" w14:textId="5CC4A8C7" w:rsidR="00AE7B7D" w:rsidRDefault="00822876" w:rsidP="00AE7B7D">
      <w:pPr>
        <w:pStyle w:val="ListParagraph"/>
        <w:numPr>
          <w:ilvl w:val="0"/>
          <w:numId w:val="3"/>
        </w:numPr>
      </w:pPr>
      <w:r w:rsidRPr="00AE7B7D">
        <w:rPr>
          <w:b/>
          <w:bCs/>
        </w:rPr>
        <w:t>Row-wise Binary Projection Profile within a Fixed Vertical Band</w:t>
      </w:r>
      <w:r>
        <w:t xml:space="preserve"> </w:t>
      </w:r>
    </w:p>
    <w:p w14:paraId="30956EC5" w14:textId="00B46038" w:rsidR="00AE7B7D" w:rsidRDefault="00AE7B7D" w:rsidP="00AE7B7D">
      <w:pPr>
        <w:pStyle w:val="NoSpacing"/>
        <w:ind w:left="720" w:firstLine="720"/>
      </w:pPr>
      <w:r w:rsidRPr="00AE7B7D">
        <w:t>band = binary[:, thermo_col-2:thermo_col+3]</w:t>
      </w:r>
    </w:p>
    <w:p w14:paraId="6A66147B" w14:textId="16377ADE" w:rsidR="00AE7B7D" w:rsidRPr="00AE7B7D" w:rsidRDefault="00AE7B7D" w:rsidP="00AE7B7D">
      <w:pPr>
        <w:ind w:left="1440"/>
      </w:pPr>
      <w:r w:rsidRPr="00AE7B7D">
        <w:t>row_white = np.sum(band == 255, axis=1)</w:t>
      </w:r>
    </w:p>
    <w:p w14:paraId="6703004D" w14:textId="2052E885" w:rsidR="00596E52" w:rsidRDefault="00596E52" w:rsidP="00AE7B7D">
      <w:pPr>
        <w:pStyle w:val="ListParagraph"/>
        <w:ind w:firstLine="720"/>
      </w:pPr>
      <w:r w:rsidRPr="00596E52">
        <w:rPr>
          <w:b/>
          <w:bCs/>
        </w:rPr>
        <w:t>Working Principle:</w:t>
      </w:r>
      <w:r w:rsidRPr="00596E52">
        <w:t xml:space="preserve"> A narrow vertical band centered on the thermometer is extracted from the binary image. For each row, the number of white pixels is counted to generate a one-dimensional projection profile. The first row where the white-pixel count exceeds a predefined threshold is identified as the top of the mercury column.</w:t>
      </w:r>
      <w:r>
        <w:t xml:space="preserve"> </w:t>
      </w:r>
    </w:p>
    <w:p w14:paraId="3D5545B7" w14:textId="326331EB" w:rsidR="00822876" w:rsidRDefault="00596E52" w:rsidP="00596E52">
      <w:pPr>
        <w:pStyle w:val="ListParagraph"/>
        <w:ind w:firstLine="720"/>
      </w:pPr>
      <w:r w:rsidRPr="00AE7B7D">
        <w:rPr>
          <w:b/>
          <w:bCs/>
        </w:rPr>
        <w:t xml:space="preserve"> </w:t>
      </w:r>
      <w:r w:rsidR="00AE7B7D" w:rsidRPr="00AE7B7D">
        <w:rPr>
          <w:b/>
          <w:bCs/>
        </w:rPr>
        <w:t>Limitations:</w:t>
      </w:r>
      <w:r w:rsidR="00AE7B7D">
        <w:t xml:space="preserve"> </w:t>
      </w:r>
      <w:r w:rsidR="00822876" w:rsidRPr="00822876">
        <w:t>Depends on high-quality binary segmentation</w:t>
      </w:r>
      <w:r w:rsidR="00822876">
        <w:t xml:space="preserve"> and s</w:t>
      </w:r>
      <w:r w:rsidR="00822876" w:rsidRPr="00822876">
        <w:t>ensitive to reflections or noise within the selected band.</w:t>
      </w:r>
    </w:p>
    <w:p w14:paraId="504C09D6" w14:textId="77777777" w:rsidR="0022722E" w:rsidRDefault="0022722E" w:rsidP="00596E52">
      <w:pPr>
        <w:pStyle w:val="ListParagraph"/>
        <w:ind w:firstLine="720"/>
      </w:pPr>
    </w:p>
    <w:p w14:paraId="637B57A2" w14:textId="3F2DE3CD" w:rsidR="0022722E" w:rsidRPr="00E838AE" w:rsidRDefault="0022722E" w:rsidP="00E838AE">
      <w:pPr>
        <w:pStyle w:val="ListParagraph"/>
        <w:numPr>
          <w:ilvl w:val="0"/>
          <w:numId w:val="5"/>
        </w:numPr>
        <w:rPr>
          <w:b/>
          <w:bCs/>
        </w:rPr>
      </w:pPr>
      <w:r w:rsidRPr="0022722E">
        <w:rPr>
          <w:b/>
          <w:bCs/>
        </w:rPr>
        <w:t>Gradient-Based Mercury Level Detection (First Derivative Edge Detection)</w:t>
      </w:r>
    </w:p>
    <w:p w14:paraId="1206EDF4" w14:textId="44A240CD" w:rsidR="0022722E" w:rsidRPr="0022722E" w:rsidRDefault="0022722E" w:rsidP="0022722E">
      <w:pPr>
        <w:pStyle w:val="NoSpacing"/>
        <w:ind w:left="1440"/>
      </w:pPr>
      <w:r w:rsidRPr="0022722E">
        <w:t xml:space="preserve">gradient = </w:t>
      </w:r>
      <w:proofErr w:type="gramStart"/>
      <w:r w:rsidRPr="0022722E">
        <w:t>np.diff</w:t>
      </w:r>
      <w:proofErr w:type="gramEnd"/>
      <w:r w:rsidRPr="0022722E">
        <w:t>(profile)</w:t>
      </w:r>
    </w:p>
    <w:p w14:paraId="2EE35C12" w14:textId="77777777" w:rsidR="0022722E" w:rsidRPr="0022722E" w:rsidRDefault="0022722E" w:rsidP="0022722E">
      <w:pPr>
        <w:pStyle w:val="NoSpacing"/>
        <w:ind w:left="1440"/>
      </w:pPr>
      <w:r w:rsidRPr="0022722E">
        <w:t>gradient = cv2.GaussianBlur(</w:t>
      </w:r>
    </w:p>
    <w:p w14:paraId="664D64F0" w14:textId="603F4099" w:rsidR="0022722E" w:rsidRDefault="0022722E" w:rsidP="0022722E">
      <w:pPr>
        <w:pStyle w:val="NoSpacing"/>
        <w:ind w:left="720" w:firstLine="720"/>
      </w:pPr>
      <w:proofErr w:type="gramStart"/>
      <w:r w:rsidRPr="0022722E">
        <w:t>gradient.reshape</w:t>
      </w:r>
      <w:proofErr w:type="gramEnd"/>
      <w:r w:rsidRPr="0022722E">
        <w:t>(-1,1</w:t>
      </w:r>
      <w:proofErr w:type="gramStart"/>
      <w:r w:rsidRPr="0022722E">
        <w:t>),(</w:t>
      </w:r>
      <w:proofErr w:type="gramEnd"/>
      <w:r w:rsidRPr="0022722E">
        <w:t>1,9</w:t>
      </w:r>
      <w:proofErr w:type="gramStart"/>
      <w:r w:rsidRPr="0022722E">
        <w:t xml:space="preserve">),   </w:t>
      </w:r>
      <w:proofErr w:type="gramEnd"/>
      <w:r w:rsidRPr="0022722E">
        <w:t xml:space="preserve"> 0</w:t>
      </w:r>
      <w:proofErr w:type="gramStart"/>
      <w:r w:rsidRPr="0022722E">
        <w:t>).flatten</w:t>
      </w:r>
      <w:proofErr w:type="gramEnd"/>
      <w:r w:rsidRPr="0022722E">
        <w:t>()</w:t>
      </w:r>
    </w:p>
    <w:p w14:paraId="0922FE04" w14:textId="3D28EE5E" w:rsidR="0022722E" w:rsidRPr="0022722E" w:rsidRDefault="0022722E" w:rsidP="0022722E">
      <w:pPr>
        <w:pStyle w:val="ListParagraph"/>
        <w:ind w:left="1440"/>
      </w:pPr>
      <w:r w:rsidRPr="0022722E">
        <w:t># Ignore top and bottom noisy regions</w:t>
      </w:r>
    </w:p>
    <w:p w14:paraId="1E779DF2" w14:textId="77777777" w:rsidR="0022722E" w:rsidRPr="0022722E" w:rsidRDefault="0022722E" w:rsidP="0022722E">
      <w:pPr>
        <w:pStyle w:val="ListParagraph"/>
        <w:ind w:left="1440"/>
      </w:pPr>
      <w:proofErr w:type="gramStart"/>
      <w:r w:rsidRPr="0022722E">
        <w:t>gradient[</w:t>
      </w:r>
      <w:proofErr w:type="gramEnd"/>
      <w:r w:rsidRPr="0022722E">
        <w:t>:20] = 0</w:t>
      </w:r>
    </w:p>
    <w:p w14:paraId="21316DAC" w14:textId="27BA2472" w:rsidR="0022722E" w:rsidRPr="0022722E" w:rsidRDefault="0022722E" w:rsidP="0022722E">
      <w:pPr>
        <w:pStyle w:val="ListParagraph"/>
        <w:ind w:left="1440"/>
      </w:pPr>
      <w:proofErr w:type="gramStart"/>
      <w:r w:rsidRPr="0022722E">
        <w:t>gradient[</w:t>
      </w:r>
      <w:proofErr w:type="gramEnd"/>
      <w:r w:rsidRPr="0022722E">
        <w:t>-20:] = 0</w:t>
      </w:r>
    </w:p>
    <w:p w14:paraId="6038D0F1" w14:textId="5874F3C2" w:rsidR="0022722E" w:rsidRDefault="0022722E" w:rsidP="00E838AE">
      <w:pPr>
        <w:pStyle w:val="ListParagraph"/>
        <w:ind w:left="1440"/>
        <w:rPr>
          <w:b/>
          <w:bCs/>
        </w:rPr>
      </w:pPr>
      <w:r w:rsidRPr="0022722E">
        <w:t xml:space="preserve">mercury_row = </w:t>
      </w:r>
      <w:proofErr w:type="gramStart"/>
      <w:r w:rsidRPr="0022722E">
        <w:t>np.argmax</w:t>
      </w:r>
      <w:proofErr w:type="gramEnd"/>
      <w:r w:rsidRPr="0022722E">
        <w:t>(gradient)</w:t>
      </w:r>
      <w:r w:rsidRPr="0022722E">
        <w:rPr>
          <w:b/>
          <w:bCs/>
        </w:rPr>
        <w:t xml:space="preserve">   </w:t>
      </w:r>
    </w:p>
    <w:p w14:paraId="177CF7C6" w14:textId="77777777" w:rsidR="00E838AE" w:rsidRPr="00E838AE" w:rsidRDefault="00E838AE" w:rsidP="00E838AE">
      <w:pPr>
        <w:pStyle w:val="ListParagraph"/>
        <w:ind w:left="1440"/>
        <w:rPr>
          <w:b/>
          <w:bCs/>
        </w:rPr>
      </w:pPr>
    </w:p>
    <w:p w14:paraId="2533EF87" w14:textId="065810BF" w:rsidR="0022722E" w:rsidRPr="0022722E" w:rsidRDefault="0022722E" w:rsidP="0022722E">
      <w:pPr>
        <w:pStyle w:val="ListParagraph"/>
        <w:ind w:firstLine="720"/>
      </w:pPr>
      <w:r>
        <w:rPr>
          <w:b/>
          <w:bCs/>
        </w:rPr>
        <w:t xml:space="preserve"> </w:t>
      </w:r>
      <w:r w:rsidRPr="0022722E">
        <w:rPr>
          <w:b/>
          <w:bCs/>
        </w:rPr>
        <w:t>Working Principle</w:t>
      </w:r>
      <w:r>
        <w:rPr>
          <w:b/>
          <w:bCs/>
        </w:rPr>
        <w:t xml:space="preserve">: </w:t>
      </w:r>
      <w:r w:rsidRPr="0022722E">
        <w:t>Instead of detecting the mercury using a threshold, this method finds the location where the image intensity changes the most. The mercury column is much darker (or brighter, depending on preprocessing) than the surrounding thermometer background, creating a sharp intensity transition. The first derivative (gradient) highlights this transition, and the largest positive gradient corresponds to the top of the mercury column</w:t>
      </w:r>
      <w:r>
        <w:t>.</w:t>
      </w:r>
    </w:p>
    <w:tbl>
      <w:tblPr>
        <w:tblW w:w="15110" w:type="dxa"/>
        <w:tblCellSpacing w:w="15" w:type="dxa"/>
        <w:tblCellMar>
          <w:top w:w="15" w:type="dxa"/>
          <w:left w:w="15" w:type="dxa"/>
          <w:bottom w:w="15" w:type="dxa"/>
          <w:right w:w="15" w:type="dxa"/>
        </w:tblCellMar>
        <w:tblLook w:val="04A0" w:firstRow="1" w:lastRow="0" w:firstColumn="1" w:lastColumn="0" w:noHBand="0" w:noVBand="1"/>
      </w:tblPr>
      <w:tblGrid>
        <w:gridCol w:w="81"/>
        <w:gridCol w:w="15029"/>
      </w:tblGrid>
      <w:tr w:rsidR="0022722E" w:rsidRPr="0022722E" w14:paraId="5BFAFD57" w14:textId="06E346BD" w:rsidTr="0022722E">
        <w:trPr>
          <w:tblCellSpacing w:w="15" w:type="dxa"/>
        </w:trPr>
        <w:tc>
          <w:tcPr>
            <w:tcW w:w="0" w:type="auto"/>
            <w:vAlign w:val="center"/>
            <w:hideMark/>
          </w:tcPr>
          <w:p w14:paraId="51343C52" w14:textId="7B872050" w:rsidR="0022722E" w:rsidRPr="0022722E" w:rsidRDefault="0022722E" w:rsidP="0022722E">
            <w:pPr>
              <w:pStyle w:val="ListParagraph"/>
              <w:rPr>
                <w:b/>
                <w:bCs/>
              </w:rPr>
            </w:pPr>
          </w:p>
        </w:tc>
        <w:tc>
          <w:tcPr>
            <w:tcW w:w="0" w:type="auto"/>
            <w:vAlign w:val="center"/>
          </w:tcPr>
          <w:p w14:paraId="581D8093" w14:textId="07566EDC" w:rsidR="0022722E" w:rsidRPr="0022722E" w:rsidRDefault="0022722E" w:rsidP="0022722E">
            <w:r>
              <w:t xml:space="preserve">                           </w:t>
            </w:r>
            <w:r w:rsidRPr="0022722E">
              <w:rPr>
                <w:b/>
                <w:bCs/>
              </w:rPr>
              <w:t>Limitation:</w:t>
            </w:r>
            <w:r>
              <w:t xml:space="preserve"> </w:t>
            </w:r>
            <w:r w:rsidRPr="0022722E">
              <w:t>Highly dependent on a clear, high-contrast mercury edge and susceptible to noise, reflections, and camera misalignment</w:t>
            </w:r>
          </w:p>
        </w:tc>
      </w:tr>
      <w:tr w:rsidR="0022722E" w:rsidRPr="0022722E" w14:paraId="36C79E99" w14:textId="77777777" w:rsidTr="0022722E">
        <w:trPr>
          <w:tblCellSpacing w:w="15" w:type="dxa"/>
        </w:trPr>
        <w:tc>
          <w:tcPr>
            <w:tcW w:w="0" w:type="auto"/>
            <w:vAlign w:val="center"/>
          </w:tcPr>
          <w:p w14:paraId="4B598F55" w14:textId="77777777" w:rsidR="0022722E" w:rsidRPr="0022722E" w:rsidRDefault="0022722E" w:rsidP="0022722E">
            <w:pPr>
              <w:pStyle w:val="ListParagraph"/>
              <w:rPr>
                <w:b/>
                <w:bCs/>
              </w:rPr>
            </w:pPr>
          </w:p>
        </w:tc>
        <w:tc>
          <w:tcPr>
            <w:tcW w:w="0" w:type="auto"/>
            <w:vAlign w:val="center"/>
          </w:tcPr>
          <w:p w14:paraId="67595407" w14:textId="77777777" w:rsidR="00774D04" w:rsidRPr="00774D04" w:rsidRDefault="00774D04" w:rsidP="00774D04">
            <w:pPr>
              <w:pStyle w:val="ListParagraph"/>
              <w:numPr>
                <w:ilvl w:val="0"/>
                <w:numId w:val="5"/>
              </w:numPr>
              <w:rPr>
                <w:b/>
                <w:bCs/>
              </w:rPr>
            </w:pPr>
            <w:r w:rsidRPr="00774D04">
              <w:rPr>
                <w:b/>
                <w:bCs/>
              </w:rPr>
              <w:t>Template Matching</w:t>
            </w:r>
          </w:p>
          <w:p w14:paraId="68F98BF3" w14:textId="77777777" w:rsidR="00774D04" w:rsidRDefault="00774D04" w:rsidP="00774D04">
            <w:r w:rsidRPr="00774D04">
              <w:t>Template matching was initially evaluated due to its computational simplicity and ease of implementation. The method attempted to locate predefined templates corresponding to the thermometer calibration marks and use their detected positions for ROI alignment. However, the detected template locations were not sufficiently precise to reproduce the exact ROI defined in the reference image. Small localization errors accumulated during the alignment process, causing the extracted ROI to deviate by several pixels from its intended position. Although these deviations were visually small, they significantly affected the subsequent slicing of the thermometer image, resulting in inaccurate ROI extraction and reduced consistency in mercury level measurement. Consequently, template matching did not provide the pixel-level registration accuracy required for reliable background subtraction.</w:t>
            </w:r>
          </w:p>
          <w:p w14:paraId="16171C83" w14:textId="77777777" w:rsidR="00774D04" w:rsidRDefault="00774D04" w:rsidP="00774D04"/>
          <w:p w14:paraId="431F9AB8" w14:textId="77777777" w:rsidR="00774D04" w:rsidRDefault="00774D04" w:rsidP="00774D04"/>
          <w:p w14:paraId="66F5D607" w14:textId="77777777" w:rsidR="00774D04" w:rsidRDefault="00774D04" w:rsidP="00774D04"/>
          <w:p w14:paraId="04D83585" w14:textId="77777777" w:rsidR="00774D04" w:rsidRDefault="00774D04" w:rsidP="00774D04"/>
          <w:p w14:paraId="45F983DA" w14:textId="77777777" w:rsidR="00774D04" w:rsidRDefault="00774D04" w:rsidP="00774D04"/>
          <w:p w14:paraId="1DFA6DB5" w14:textId="77777777" w:rsidR="00774D04" w:rsidRDefault="00774D04" w:rsidP="00774D04"/>
          <w:p w14:paraId="205CAC17" w14:textId="77777777" w:rsidR="00774D04" w:rsidRDefault="00774D04" w:rsidP="00774D04"/>
          <w:p w14:paraId="01D085CF" w14:textId="77777777" w:rsidR="00774D04" w:rsidRDefault="00774D04" w:rsidP="00774D04"/>
          <w:p w14:paraId="0EE65EAF" w14:textId="77777777" w:rsidR="00774D04" w:rsidRDefault="00774D04" w:rsidP="00774D04"/>
          <w:p w14:paraId="287E41B2" w14:textId="77777777" w:rsidR="00774D04" w:rsidRDefault="00774D04" w:rsidP="00774D04"/>
          <w:p w14:paraId="5619420F" w14:textId="77777777" w:rsidR="00774D04" w:rsidRDefault="00774D04" w:rsidP="00774D04"/>
          <w:p w14:paraId="2F25BE06" w14:textId="77777777" w:rsidR="00774D04" w:rsidRDefault="00774D04" w:rsidP="00774D04"/>
          <w:p w14:paraId="1C9169B5" w14:textId="77777777" w:rsidR="00774D04" w:rsidRDefault="00774D04" w:rsidP="00774D04"/>
          <w:p w14:paraId="044A41AF" w14:textId="77777777" w:rsidR="00774D04" w:rsidRDefault="00774D04" w:rsidP="00774D04"/>
          <w:p w14:paraId="6E014E06" w14:textId="77777777" w:rsidR="00774D04" w:rsidRDefault="00774D04" w:rsidP="00774D04"/>
          <w:p w14:paraId="03089A0B" w14:textId="77777777" w:rsidR="00774D04" w:rsidRDefault="00774D04" w:rsidP="00774D04"/>
          <w:p w14:paraId="345CB758" w14:textId="77777777" w:rsidR="00774D04" w:rsidRDefault="00774D04" w:rsidP="00774D04"/>
          <w:p w14:paraId="696AD00B" w14:textId="77777777" w:rsidR="00774D04" w:rsidRDefault="00774D04" w:rsidP="00774D04"/>
          <w:p w14:paraId="685C0388" w14:textId="77777777" w:rsidR="00774D04" w:rsidRDefault="00774D04" w:rsidP="00774D04"/>
          <w:p w14:paraId="02207863" w14:textId="77777777" w:rsidR="00774D04" w:rsidRDefault="00774D04" w:rsidP="00774D04"/>
          <w:p w14:paraId="37DDEE77" w14:textId="77777777" w:rsidR="00774D04" w:rsidRDefault="00774D04" w:rsidP="00774D04"/>
          <w:p w14:paraId="4AA39B08" w14:textId="77777777" w:rsidR="00774D04" w:rsidRDefault="00774D04" w:rsidP="00774D04"/>
          <w:p w14:paraId="0CE9EBD5" w14:textId="77777777" w:rsidR="00774D04" w:rsidRDefault="00774D04" w:rsidP="00774D04"/>
          <w:p w14:paraId="43A3C761" w14:textId="77777777" w:rsidR="00774D04" w:rsidRDefault="00774D04" w:rsidP="00774D04"/>
          <w:p w14:paraId="0554DE87" w14:textId="77777777" w:rsidR="00774D04" w:rsidRDefault="00774D04" w:rsidP="00774D04"/>
          <w:p w14:paraId="50EE1B44" w14:textId="77777777" w:rsidR="00774D04" w:rsidRDefault="00774D04" w:rsidP="00774D04"/>
          <w:p w14:paraId="59BBA5B3" w14:textId="77777777" w:rsidR="00774D04" w:rsidRDefault="00774D04" w:rsidP="00774D04"/>
          <w:p w14:paraId="752B14F9" w14:textId="77777777" w:rsidR="00774D04" w:rsidRDefault="00774D04" w:rsidP="00774D04"/>
          <w:p w14:paraId="2968D13C" w14:textId="77777777" w:rsidR="00774D04" w:rsidRDefault="00774D04" w:rsidP="00774D04"/>
          <w:p w14:paraId="018C75F0" w14:textId="77777777" w:rsidR="00774D04" w:rsidRDefault="00774D04" w:rsidP="00774D04"/>
          <w:p w14:paraId="6A4B83D5" w14:textId="77777777" w:rsidR="00774D04" w:rsidRDefault="00774D04" w:rsidP="00774D04"/>
          <w:p w14:paraId="163EEE72" w14:textId="77777777" w:rsidR="00774D04" w:rsidRDefault="00774D04" w:rsidP="00774D04"/>
          <w:p w14:paraId="5FF7C0B0" w14:textId="77777777" w:rsidR="00774D04" w:rsidRDefault="00774D04" w:rsidP="00774D04"/>
          <w:p w14:paraId="4FEEF8E4" w14:textId="77777777" w:rsidR="00774D04" w:rsidRDefault="00774D04" w:rsidP="00774D04"/>
          <w:p w14:paraId="2F8B46C6" w14:textId="77777777" w:rsidR="00774D04" w:rsidRDefault="00774D04" w:rsidP="00774D04"/>
          <w:p w14:paraId="299F2709" w14:textId="77777777" w:rsidR="00774D04" w:rsidRDefault="00774D04" w:rsidP="00774D04"/>
          <w:p w14:paraId="4D7B98A9" w14:textId="77777777" w:rsidR="00774D04" w:rsidRDefault="00774D04" w:rsidP="00774D04"/>
          <w:p w14:paraId="7AA3851B" w14:textId="77777777" w:rsidR="00774D04" w:rsidRDefault="00774D04" w:rsidP="00774D04"/>
          <w:p w14:paraId="35FA1514" w14:textId="77777777" w:rsidR="00774D04" w:rsidRPr="00774D04" w:rsidRDefault="00774D04" w:rsidP="00774D04"/>
          <w:p w14:paraId="487AD4CD" w14:textId="77777777" w:rsidR="00774D04" w:rsidRPr="00774D04" w:rsidRDefault="00774D04" w:rsidP="00774D04">
            <w:pPr>
              <w:pStyle w:val="ListParagraph"/>
              <w:numPr>
                <w:ilvl w:val="0"/>
                <w:numId w:val="5"/>
              </w:numPr>
              <w:rPr>
                <w:b/>
                <w:bCs/>
              </w:rPr>
            </w:pPr>
            <w:r w:rsidRPr="00774D04">
              <w:rPr>
                <w:b/>
                <w:bCs/>
              </w:rPr>
              <w:lastRenderedPageBreak/>
              <w:t>ORB Feature-Based Registration</w:t>
            </w:r>
          </w:p>
          <w:p w14:paraId="2B42890D" w14:textId="32789A1A" w:rsidR="00774D04" w:rsidRDefault="00774D04" w:rsidP="00774D04">
            <w:r w:rsidRPr="00774D04">
              <w:t xml:space="preserve">ORB feature-based registration was also investigated because of its robustness to image rotation and moderate camera movement. The method detects </w:t>
            </w:r>
            <w:r w:rsidRPr="00774D04">
              <w:t>key points</w:t>
            </w:r>
            <w:r w:rsidRPr="00774D04">
              <w:t xml:space="preserve"> in both the reference and current images and estimates a transformation based on feature correspondences. However, the reference image used in this study intentionally contained </w:t>
            </w:r>
            <w:r w:rsidRPr="00774D04">
              <w:rPr>
                <w:b/>
                <w:bCs/>
              </w:rPr>
              <w:t>no mercury column</w:t>
            </w:r>
            <w:r w:rsidRPr="00774D04">
              <w:t xml:space="preserve">, whereas the captured images contained mercury at different temperature levels. The varying mercury column introduced significant appearance differences between the reference and current images, reducing the number of reliable feature correspondences within the thermometer region. As a result, the estimated </w:t>
            </w:r>
            <w:proofErr w:type="spellStart"/>
            <w:r w:rsidRPr="00774D04">
              <w:t>homography</w:t>
            </w:r>
            <w:proofErr w:type="spellEnd"/>
            <w:r w:rsidRPr="00774D04">
              <w:t xml:space="preserve"> was often inaccurate, and the aligned images did not precisely match the reference image. In addition, ORB required considerably more computational time than the other methods, making it less suitable for real-time implementation on the Raspberry Pi.</w:t>
            </w:r>
          </w:p>
          <w:p w14:paraId="78F82310" w14:textId="77777777" w:rsidR="00774D04" w:rsidRDefault="00774D04" w:rsidP="00774D04"/>
          <w:p w14:paraId="0096C9AC" w14:textId="77777777" w:rsidR="00774D04" w:rsidRDefault="00774D04" w:rsidP="00774D04"/>
          <w:p w14:paraId="6DED54E9" w14:textId="77777777" w:rsidR="00774D04" w:rsidRDefault="00774D04" w:rsidP="00774D04"/>
          <w:p w14:paraId="45F672CB" w14:textId="77777777" w:rsidR="00774D04" w:rsidRDefault="00774D04" w:rsidP="00774D04"/>
          <w:p w14:paraId="5594B5B9" w14:textId="77777777" w:rsidR="00774D04" w:rsidRDefault="00774D04" w:rsidP="00774D04"/>
          <w:p w14:paraId="05D8B856" w14:textId="77777777" w:rsidR="00774D04" w:rsidRDefault="00774D04" w:rsidP="00774D04"/>
          <w:p w14:paraId="1E53BF0B" w14:textId="77777777" w:rsidR="00774D04" w:rsidRDefault="00774D04" w:rsidP="00774D04"/>
          <w:p w14:paraId="399C2E19" w14:textId="77777777" w:rsidR="00774D04" w:rsidRDefault="00774D04" w:rsidP="00774D04"/>
          <w:p w14:paraId="417A6FA0" w14:textId="77777777" w:rsidR="00774D04" w:rsidRDefault="00774D04" w:rsidP="00774D04"/>
          <w:p w14:paraId="09F36632" w14:textId="77777777" w:rsidR="00774D04" w:rsidRDefault="00774D04" w:rsidP="00774D04"/>
          <w:p w14:paraId="0C80AFE2" w14:textId="77777777" w:rsidR="00774D04" w:rsidRDefault="00774D04" w:rsidP="00774D04"/>
          <w:p w14:paraId="49B01DD7" w14:textId="77777777" w:rsidR="00774D04" w:rsidRDefault="00774D04" w:rsidP="00774D04"/>
          <w:p w14:paraId="2F0DE45B" w14:textId="77777777" w:rsidR="00774D04" w:rsidRDefault="00774D04" w:rsidP="00774D04"/>
          <w:p w14:paraId="2D702766" w14:textId="77777777" w:rsidR="00774D04" w:rsidRDefault="00774D04" w:rsidP="00774D04"/>
          <w:p w14:paraId="307EA7B5" w14:textId="77777777" w:rsidR="00774D04" w:rsidRDefault="00774D04" w:rsidP="00774D04"/>
          <w:p w14:paraId="11EE7457" w14:textId="77777777" w:rsidR="00774D04" w:rsidRDefault="00774D04" w:rsidP="00774D04"/>
          <w:p w14:paraId="6FE7A4B9" w14:textId="77777777" w:rsidR="00774D04" w:rsidRDefault="00774D04" w:rsidP="00774D04"/>
          <w:p w14:paraId="3F323F69" w14:textId="77777777" w:rsidR="00774D04" w:rsidRDefault="00774D04" w:rsidP="00774D04"/>
          <w:p w14:paraId="68AC641B" w14:textId="77777777" w:rsidR="00774D04" w:rsidRDefault="00774D04" w:rsidP="00774D04"/>
          <w:p w14:paraId="093804A3" w14:textId="77777777" w:rsidR="00774D04" w:rsidRDefault="00774D04" w:rsidP="00774D04"/>
          <w:p w14:paraId="0DA3C3DD" w14:textId="77777777" w:rsidR="00774D04" w:rsidRDefault="00774D04" w:rsidP="00774D04"/>
          <w:p w14:paraId="647C4EB0" w14:textId="77777777" w:rsidR="00774D04" w:rsidRDefault="00774D04" w:rsidP="00774D04"/>
          <w:p w14:paraId="2965A794" w14:textId="77777777" w:rsidR="00774D04" w:rsidRDefault="00774D04" w:rsidP="00774D04"/>
          <w:p w14:paraId="4B70CA9E" w14:textId="77777777" w:rsidR="00774D04" w:rsidRDefault="00774D04" w:rsidP="00774D04"/>
          <w:p w14:paraId="18694E1B" w14:textId="77777777" w:rsidR="00774D04" w:rsidRDefault="00774D04" w:rsidP="00774D04"/>
          <w:p w14:paraId="07C2C395" w14:textId="77777777" w:rsidR="00774D04" w:rsidRDefault="00774D04" w:rsidP="00774D04"/>
          <w:p w14:paraId="0A92BD6C" w14:textId="77777777" w:rsidR="00774D04" w:rsidRDefault="00774D04" w:rsidP="00774D04"/>
          <w:p w14:paraId="636A7CDE" w14:textId="77777777" w:rsidR="00774D04" w:rsidRDefault="00774D04" w:rsidP="00774D04"/>
          <w:p w14:paraId="03B26CA1" w14:textId="77777777" w:rsidR="00774D04" w:rsidRDefault="00774D04" w:rsidP="00774D04"/>
          <w:p w14:paraId="2369ABE5" w14:textId="77777777" w:rsidR="00774D04" w:rsidRDefault="00774D04" w:rsidP="00774D04"/>
          <w:p w14:paraId="6127EDD2" w14:textId="77777777" w:rsidR="00774D04" w:rsidRDefault="00774D04" w:rsidP="00774D04"/>
          <w:p w14:paraId="23AF6267" w14:textId="77777777" w:rsidR="00774D04" w:rsidRDefault="00774D04" w:rsidP="00774D04"/>
          <w:p w14:paraId="43F3BBA6" w14:textId="77777777" w:rsidR="00774D04" w:rsidRDefault="00774D04" w:rsidP="00774D04"/>
          <w:p w14:paraId="6464E45E" w14:textId="77777777" w:rsidR="00774D04" w:rsidRDefault="00774D04" w:rsidP="00774D04"/>
          <w:p w14:paraId="609E7FF5" w14:textId="77777777" w:rsidR="00774D04" w:rsidRDefault="00774D04" w:rsidP="00774D04"/>
          <w:p w14:paraId="7BBFD4BD" w14:textId="77777777" w:rsidR="00774D04" w:rsidRDefault="00774D04" w:rsidP="00774D04"/>
          <w:p w14:paraId="0D1FD4D5" w14:textId="77777777" w:rsidR="00774D04" w:rsidRDefault="00774D04" w:rsidP="00774D04"/>
          <w:p w14:paraId="2C5D6C51" w14:textId="77777777" w:rsidR="00774D04" w:rsidRDefault="00774D04" w:rsidP="00774D04"/>
          <w:p w14:paraId="08A6D036" w14:textId="77777777" w:rsidR="00774D04" w:rsidRPr="00774D04" w:rsidRDefault="00774D04" w:rsidP="00774D04"/>
          <w:p w14:paraId="329083A0" w14:textId="77777777" w:rsidR="00774D04" w:rsidRPr="00774D04" w:rsidRDefault="00774D04" w:rsidP="00774D04">
            <w:pPr>
              <w:pStyle w:val="ListParagraph"/>
              <w:numPr>
                <w:ilvl w:val="0"/>
                <w:numId w:val="5"/>
              </w:numPr>
              <w:rPr>
                <w:b/>
                <w:bCs/>
              </w:rPr>
            </w:pPr>
            <w:r w:rsidRPr="00774D04">
              <w:rPr>
                <w:b/>
                <w:bCs/>
              </w:rPr>
              <w:lastRenderedPageBreak/>
              <w:t>ECC Image Registration</w:t>
            </w:r>
          </w:p>
          <w:p w14:paraId="6D166B09" w14:textId="77777777" w:rsidR="00774D04" w:rsidRPr="00774D04" w:rsidRDefault="00774D04" w:rsidP="00774D04">
            <w:r w:rsidRPr="00774D04">
              <w:t>The Enhanced Correlation Coefficient (ECC) algorithm was also evaluated for image alignment because it estimates the geometric transformation by maximizing the correlation between the reference and current images. While ECC generally produced better global alignment than template matching and ORB, its performance depended strongly on the similarity between the two images. Differences introduced by the changing mercury column and local illumination variations occasionally reduced the registration accuracy, preventing perfect alignment with the reference image. Although ECC was more accurate than template matching in many cases, it did not consistently achieve the sub-pixel registration required for reliable absolute difference-based mercury extraction.</w:t>
            </w:r>
          </w:p>
          <w:p w14:paraId="45DC7D81" w14:textId="77777777" w:rsidR="0022722E" w:rsidRDefault="0022722E" w:rsidP="0022722E"/>
        </w:tc>
      </w:tr>
    </w:tbl>
    <w:p w14:paraId="46D5CD7E" w14:textId="77777777" w:rsidR="0022722E" w:rsidRPr="0022722E" w:rsidRDefault="0022722E" w:rsidP="0022722E">
      <w:pPr>
        <w:pStyle w:val="ListParagraph"/>
        <w:rPr>
          <w:b/>
          <w:bCs/>
          <w:vanish/>
        </w:rPr>
      </w:pPr>
    </w:p>
    <w:p w14:paraId="71FC737E" w14:textId="28FBCAFE" w:rsidR="0022722E" w:rsidRPr="0022722E" w:rsidRDefault="0022722E" w:rsidP="0022722E">
      <w:pPr>
        <w:pStyle w:val="ListParagraph"/>
        <w:rPr>
          <w:b/>
          <w:bCs/>
        </w:rPr>
      </w:pPr>
    </w:p>
    <w:p w14:paraId="4BFA9C1F" w14:textId="77777777" w:rsidR="0022722E" w:rsidRPr="00822876" w:rsidRDefault="0022722E" w:rsidP="0022722E"/>
    <w:sectPr w:rsidR="0022722E" w:rsidRPr="00822876" w:rsidSect="0002402E">
      <w:pgSz w:w="15840" w:h="24480" w:code="3"/>
      <w:pgMar w:top="851" w:right="851" w:bottom="851" w:left="851" w:header="720" w:footer="720" w:gutter="0"/>
      <w:cols w:space="708"/>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11B8B"/>
    <w:multiLevelType w:val="multilevel"/>
    <w:tmpl w:val="BCCC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A805C4"/>
    <w:multiLevelType w:val="hybridMultilevel"/>
    <w:tmpl w:val="CF047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8F0FBD"/>
    <w:multiLevelType w:val="hybridMultilevel"/>
    <w:tmpl w:val="99500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671D9C"/>
    <w:multiLevelType w:val="hybridMultilevel"/>
    <w:tmpl w:val="530456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78231ADF"/>
    <w:multiLevelType w:val="hybridMultilevel"/>
    <w:tmpl w:val="157815C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217908429">
    <w:abstractNumId w:val="3"/>
  </w:num>
  <w:num w:numId="2" w16cid:durableId="1288312749">
    <w:abstractNumId w:val="0"/>
  </w:num>
  <w:num w:numId="3" w16cid:durableId="1051926671">
    <w:abstractNumId w:val="1"/>
  </w:num>
  <w:num w:numId="4" w16cid:durableId="673336267">
    <w:abstractNumId w:val="4"/>
  </w:num>
  <w:num w:numId="5" w16cid:durableId="1029066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8C"/>
    <w:rsid w:val="0002402E"/>
    <w:rsid w:val="001C4BE7"/>
    <w:rsid w:val="0022722E"/>
    <w:rsid w:val="00310B1F"/>
    <w:rsid w:val="003C5A3A"/>
    <w:rsid w:val="00596E52"/>
    <w:rsid w:val="006A616D"/>
    <w:rsid w:val="0070668C"/>
    <w:rsid w:val="00767C53"/>
    <w:rsid w:val="00774D04"/>
    <w:rsid w:val="007E2473"/>
    <w:rsid w:val="00822876"/>
    <w:rsid w:val="009514B3"/>
    <w:rsid w:val="00A1063F"/>
    <w:rsid w:val="00AC38E2"/>
    <w:rsid w:val="00AE7B7D"/>
    <w:rsid w:val="00B851DE"/>
    <w:rsid w:val="00BA6E3D"/>
    <w:rsid w:val="00CA44BF"/>
    <w:rsid w:val="00E83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DD6F"/>
  <w15:chartTrackingRefBased/>
  <w15:docId w15:val="{0717F4B4-757C-4E0C-A8A5-416630B83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68C"/>
    <w:rPr>
      <w:rFonts w:eastAsiaTheme="majorEastAsia" w:cstheme="majorBidi"/>
      <w:color w:val="272727" w:themeColor="text1" w:themeTint="D8"/>
    </w:rPr>
  </w:style>
  <w:style w:type="paragraph" w:styleId="Title">
    <w:name w:val="Title"/>
    <w:basedOn w:val="Normal"/>
    <w:next w:val="Normal"/>
    <w:link w:val="TitleChar"/>
    <w:uiPriority w:val="10"/>
    <w:qFormat/>
    <w:rsid w:val="00706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68C"/>
    <w:pPr>
      <w:spacing w:before="160"/>
      <w:jc w:val="center"/>
    </w:pPr>
    <w:rPr>
      <w:i/>
      <w:iCs/>
      <w:color w:val="404040" w:themeColor="text1" w:themeTint="BF"/>
    </w:rPr>
  </w:style>
  <w:style w:type="character" w:customStyle="1" w:styleId="QuoteChar">
    <w:name w:val="Quote Char"/>
    <w:basedOn w:val="DefaultParagraphFont"/>
    <w:link w:val="Quote"/>
    <w:uiPriority w:val="29"/>
    <w:rsid w:val="0070668C"/>
    <w:rPr>
      <w:i/>
      <w:iCs/>
      <w:color w:val="404040" w:themeColor="text1" w:themeTint="BF"/>
    </w:rPr>
  </w:style>
  <w:style w:type="paragraph" w:styleId="ListParagraph">
    <w:name w:val="List Paragraph"/>
    <w:basedOn w:val="Normal"/>
    <w:uiPriority w:val="34"/>
    <w:qFormat/>
    <w:rsid w:val="0070668C"/>
    <w:pPr>
      <w:ind w:left="720"/>
      <w:contextualSpacing/>
    </w:pPr>
  </w:style>
  <w:style w:type="character" w:styleId="IntenseEmphasis">
    <w:name w:val="Intense Emphasis"/>
    <w:basedOn w:val="DefaultParagraphFont"/>
    <w:uiPriority w:val="21"/>
    <w:qFormat/>
    <w:rsid w:val="0070668C"/>
    <w:rPr>
      <w:i/>
      <w:iCs/>
      <w:color w:val="0F4761" w:themeColor="accent1" w:themeShade="BF"/>
    </w:rPr>
  </w:style>
  <w:style w:type="paragraph" w:styleId="IntenseQuote">
    <w:name w:val="Intense Quote"/>
    <w:basedOn w:val="Normal"/>
    <w:next w:val="Normal"/>
    <w:link w:val="IntenseQuoteChar"/>
    <w:uiPriority w:val="30"/>
    <w:qFormat/>
    <w:rsid w:val="00706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68C"/>
    <w:rPr>
      <w:i/>
      <w:iCs/>
      <w:color w:val="0F4761" w:themeColor="accent1" w:themeShade="BF"/>
    </w:rPr>
  </w:style>
  <w:style w:type="character" w:styleId="IntenseReference">
    <w:name w:val="Intense Reference"/>
    <w:basedOn w:val="DefaultParagraphFont"/>
    <w:uiPriority w:val="32"/>
    <w:qFormat/>
    <w:rsid w:val="0070668C"/>
    <w:rPr>
      <w:b/>
      <w:bCs/>
      <w:smallCaps/>
      <w:color w:val="0F4761" w:themeColor="accent1" w:themeShade="BF"/>
      <w:spacing w:val="5"/>
    </w:rPr>
  </w:style>
  <w:style w:type="paragraph" w:styleId="NoSpacing">
    <w:name w:val="No Spacing"/>
    <w:uiPriority w:val="1"/>
    <w:qFormat/>
    <w:rsid w:val="00AE7B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Rastogi</dc:creator>
  <cp:keywords/>
  <dc:description/>
  <cp:lastModifiedBy>Abhijeet Rastogi</cp:lastModifiedBy>
  <cp:revision>3</cp:revision>
  <dcterms:created xsi:type="dcterms:W3CDTF">2026-07-23T16:48:00Z</dcterms:created>
  <dcterms:modified xsi:type="dcterms:W3CDTF">2026-07-28T16:10:00Z</dcterms:modified>
</cp:coreProperties>
</file>