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05DE8" w:rsidRDefault="00BE1416">
      <w:r>
        <w:t xml:space="preserve">Few terms in ML </w:t>
      </w:r>
    </w:p>
    <w:p w:rsidR="00BE1416" w:rsidRDefault="00BE1416">
      <w:pPr>
        <w:rPr>
          <w:rFonts w:ascii="Arial" w:hAnsi="Arial" w:cs="Arial"/>
          <w:color w:val="0A0A0A"/>
          <w:sz w:val="14"/>
          <w:szCs w:val="14"/>
          <w:shd w:val="clear" w:color="auto" w:fill="FFFFFF"/>
        </w:rPr>
      </w:pPr>
      <w:r>
        <w:t xml:space="preserve">Overfitting= </w:t>
      </w:r>
      <w:r>
        <w:rPr>
          <w:rFonts w:ascii="Arial" w:hAnsi="Arial" w:cs="Arial"/>
          <w:color w:val="0A0A0A"/>
          <w:sz w:val="14"/>
          <w:szCs w:val="14"/>
          <w:shd w:val="clear" w:color="auto" w:fill="FFFFFF"/>
        </w:rPr>
        <w:t>when a machine learning model learns its training data too well, including noise and irrelevant details, causing it to perform poorly on new, unseen data. Instead of generalizing, the model essentially "memorizes" the training set, making it useless for real-world predictions</w:t>
      </w:r>
    </w:p>
    <w:p w:rsidR="00BE1416" w:rsidRDefault="00BE1416">
      <w:r>
        <w:rPr>
          <w:rFonts w:ascii="Arial" w:hAnsi="Arial" w:cs="Arial"/>
          <w:color w:val="0A0A0A"/>
          <w:sz w:val="14"/>
          <w:szCs w:val="14"/>
          <w:shd w:val="clear" w:color="auto" w:fill="FFFFFF"/>
        </w:rPr>
        <w:t>Reason – less training data. Imbalanced data</w:t>
      </w:r>
    </w:p>
    <w:p w:rsidR="00BE1416" w:rsidRDefault="00BE1416">
      <w:r>
        <w:t>Underfitting= when a machine learning model is too simple to capture the complex patterns in the data, resulting in poor performance on both the training and testing datasets</w:t>
      </w:r>
      <w:r>
        <w:rPr>
          <w:rFonts w:ascii="Arial" w:hAnsi="Arial" w:cs="Arial"/>
          <w:color w:val="0A0A0A"/>
          <w:sz w:val="14"/>
          <w:szCs w:val="14"/>
          <w:shd w:val="clear" w:color="auto" w:fill="FFFFFF"/>
        </w:rPr>
        <w:t>. It occurs when the model has high bias, meaning it makes strong but incorrect assumptions about the data</w:t>
      </w:r>
    </w:p>
    <w:p w:rsidR="00BE1416" w:rsidRDefault="00BE1416">
      <w:pPr>
        <w:rPr>
          <w:rFonts w:ascii="Arial" w:hAnsi="Arial" w:cs="Arial"/>
          <w:color w:val="0A0A0A"/>
          <w:sz w:val="14"/>
          <w:szCs w:val="14"/>
          <w:shd w:val="clear" w:color="auto" w:fill="FFFFFF"/>
        </w:rPr>
      </w:pPr>
      <w:r>
        <w:t>Bias = when a machine learning model is too simple to capture the complex patterns in the data, resulting in poor performance on both the training and testing datasets</w:t>
      </w:r>
      <w:r>
        <w:rPr>
          <w:rFonts w:ascii="Arial" w:hAnsi="Arial" w:cs="Arial"/>
          <w:color w:val="0A0A0A"/>
          <w:sz w:val="14"/>
          <w:szCs w:val="14"/>
          <w:shd w:val="clear" w:color="auto" w:fill="FFFFFF"/>
        </w:rPr>
        <w:t>. It occurs when the model has high bias, meaning it makes strong but incorrect assumptions about the data.</w:t>
      </w:r>
    </w:p>
    <w:p w:rsidR="002A2ECC" w:rsidRDefault="002A2ECC">
      <w:pPr>
        <w:rPr>
          <w:rFonts w:ascii="Arial" w:hAnsi="Arial" w:cs="Arial"/>
          <w:color w:val="0A0A0A"/>
          <w:sz w:val="14"/>
          <w:szCs w:val="14"/>
          <w:shd w:val="clear" w:color="auto" w:fill="FFFFFF"/>
        </w:rPr>
      </w:pPr>
      <w:r>
        <w:rPr>
          <w:rFonts w:ascii="Arial" w:hAnsi="Arial" w:cs="Arial"/>
          <w:color w:val="0A0A0A"/>
          <w:sz w:val="14"/>
          <w:szCs w:val="14"/>
          <w:shd w:val="clear" w:color="auto" w:fill="FFFFFF"/>
        </w:rPr>
        <w:t>It is a kind of systematic error</w:t>
      </w:r>
    </w:p>
    <w:p w:rsidR="00BE1416" w:rsidRDefault="00BE1416">
      <w:pPr>
        <w:rPr>
          <w:rFonts w:ascii="Arial" w:hAnsi="Arial" w:cs="Arial"/>
          <w:color w:val="0A0A0A"/>
          <w:sz w:val="14"/>
          <w:szCs w:val="14"/>
          <w:shd w:val="clear" w:color="auto" w:fill="FFFFFF"/>
        </w:rPr>
      </w:pPr>
      <w:r>
        <w:rPr>
          <w:rFonts w:ascii="Arial" w:hAnsi="Arial" w:cs="Arial"/>
          <w:color w:val="0A0A0A"/>
          <w:sz w:val="14"/>
          <w:szCs w:val="14"/>
          <w:shd w:val="clear" w:color="auto" w:fill="FFFFFF"/>
        </w:rPr>
        <w:t>Bias is the difference berwteen average prediction of our model and actual value we want to predict</w:t>
      </w:r>
    </w:p>
    <w:p w:rsidR="00BE1416" w:rsidRDefault="00BE1416">
      <w:r>
        <w:rPr>
          <w:rFonts w:ascii="Arial" w:hAnsi="Arial" w:cs="Arial"/>
          <w:color w:val="0A0A0A"/>
          <w:sz w:val="14"/>
          <w:szCs w:val="14"/>
          <w:shd w:val="clear" w:color="auto" w:fill="FFFFFF"/>
        </w:rPr>
        <w:t>High bias means model is underfitting(model is overly simplified). Ex if model is doctor it just observe temp of patient and says he has pneumonia</w:t>
      </w:r>
    </w:p>
    <w:p w:rsidR="00BE1416" w:rsidRDefault="00BE1416">
      <w:r>
        <w:t xml:space="preserve">Variance= it is sensititvity of model to the changes in training data . high variance means it is highly sensitive to the fluctuations in training data . this cause model overfitting ,as it captures </w:t>
      </w:r>
      <w:r w:rsidR="002A2ECC">
        <w:t>noise and errors in data.</w:t>
      </w:r>
    </w:p>
    <w:p w:rsidR="002A2ECC" w:rsidRDefault="002A2ECC">
      <w:r>
        <w:t>Variance says about variability of data when we see the distribution of data</w:t>
      </w:r>
    </w:p>
    <w:p w:rsidR="00D56913" w:rsidRDefault="00D56913"/>
    <w:p w:rsidR="00D56913" w:rsidRDefault="00D56913">
      <w:r>
        <w:t xml:space="preserve">How to deal with these things in ML </w:t>
      </w:r>
    </w:p>
    <w:p w:rsidR="00D56913" w:rsidRDefault="00D56913">
      <w:r>
        <w:t>Cross validation:</w:t>
      </w:r>
    </w:p>
    <w:p w:rsidR="00D56913" w:rsidRDefault="00D56913">
      <w:r>
        <w:t xml:space="preserve">It is technique in ML to evaluate performance of model </w:t>
      </w:r>
    </w:p>
    <w:p w:rsidR="00D56913" w:rsidRDefault="00D56913">
      <w:r>
        <w:t xml:space="preserve">It is 2 types </w:t>
      </w:r>
    </w:p>
    <w:p w:rsidR="00D56913" w:rsidRDefault="00D56913">
      <w:r>
        <w:t xml:space="preserve">K fold CV: </w:t>
      </w:r>
    </w:p>
    <w:p w:rsidR="00D56913" w:rsidRDefault="00D56913">
      <w:r>
        <w:t>The available data – number of k folds- multiple iterartions- such that for every iteration k-1 sets will be for training and one set for testing- ensure all set undergo train and test</w:t>
      </w:r>
    </w:p>
    <w:p w:rsidR="00D66937" w:rsidRDefault="00D66937">
      <w:r>
        <w:t>Suppose k=5</w:t>
      </w:r>
    </w:p>
    <w:tbl>
      <w:tblPr>
        <w:tblStyle w:val="TableGrid"/>
        <w:tblW w:w="0" w:type="auto"/>
        <w:tblLook w:val="04A0"/>
      </w:tblPr>
      <w:tblGrid>
        <w:gridCol w:w="1915"/>
        <w:gridCol w:w="1915"/>
        <w:gridCol w:w="1915"/>
        <w:gridCol w:w="1915"/>
        <w:gridCol w:w="1916"/>
      </w:tblGrid>
      <w:tr w:rsidR="00D66937" w:rsidTr="00D66937">
        <w:tc>
          <w:tcPr>
            <w:tcW w:w="1915" w:type="dxa"/>
          </w:tcPr>
          <w:p w:rsidR="00D66937" w:rsidRDefault="00D66937">
            <w:r>
              <w:t>1</w:t>
            </w:r>
          </w:p>
        </w:tc>
        <w:tc>
          <w:tcPr>
            <w:tcW w:w="1915" w:type="dxa"/>
          </w:tcPr>
          <w:p w:rsidR="00D66937" w:rsidRDefault="00D66937">
            <w:r>
              <w:t>2</w:t>
            </w:r>
          </w:p>
        </w:tc>
        <w:tc>
          <w:tcPr>
            <w:tcW w:w="1915" w:type="dxa"/>
          </w:tcPr>
          <w:p w:rsidR="00D66937" w:rsidRDefault="00D66937">
            <w:r>
              <w:t>3</w:t>
            </w:r>
          </w:p>
        </w:tc>
        <w:tc>
          <w:tcPr>
            <w:tcW w:w="1915" w:type="dxa"/>
          </w:tcPr>
          <w:p w:rsidR="00D66937" w:rsidRDefault="00D66937">
            <w:r>
              <w:t>4</w:t>
            </w:r>
          </w:p>
        </w:tc>
        <w:tc>
          <w:tcPr>
            <w:tcW w:w="1916" w:type="dxa"/>
          </w:tcPr>
          <w:p w:rsidR="00D66937" w:rsidRDefault="00D66937">
            <w:r>
              <w:t>5</w:t>
            </w:r>
          </w:p>
        </w:tc>
      </w:tr>
    </w:tbl>
    <w:p w:rsidR="00D66937" w:rsidRDefault="00D66937">
      <w:r>
        <w:t>Let output x1</w:t>
      </w:r>
    </w:p>
    <w:tbl>
      <w:tblPr>
        <w:tblStyle w:val="TableGrid"/>
        <w:tblW w:w="0" w:type="auto"/>
        <w:tblLook w:val="04A0"/>
      </w:tblPr>
      <w:tblGrid>
        <w:gridCol w:w="1915"/>
        <w:gridCol w:w="1915"/>
        <w:gridCol w:w="1915"/>
        <w:gridCol w:w="1915"/>
        <w:gridCol w:w="1916"/>
      </w:tblGrid>
      <w:tr w:rsidR="00D66937" w:rsidTr="00D66937">
        <w:tc>
          <w:tcPr>
            <w:tcW w:w="1915" w:type="dxa"/>
          </w:tcPr>
          <w:p w:rsidR="00D66937" w:rsidRDefault="00D66937"/>
        </w:tc>
        <w:tc>
          <w:tcPr>
            <w:tcW w:w="1915" w:type="dxa"/>
          </w:tcPr>
          <w:p w:rsidR="00D66937" w:rsidRDefault="00D66937"/>
        </w:tc>
        <w:tc>
          <w:tcPr>
            <w:tcW w:w="1915" w:type="dxa"/>
          </w:tcPr>
          <w:p w:rsidR="00D66937" w:rsidRDefault="00D66937"/>
        </w:tc>
        <w:tc>
          <w:tcPr>
            <w:tcW w:w="1915" w:type="dxa"/>
          </w:tcPr>
          <w:p w:rsidR="00D66937" w:rsidRDefault="00D66937"/>
        </w:tc>
        <w:tc>
          <w:tcPr>
            <w:tcW w:w="1916" w:type="dxa"/>
          </w:tcPr>
          <w:p w:rsidR="00D66937" w:rsidRDefault="00D66937"/>
        </w:tc>
      </w:tr>
    </w:tbl>
    <w:p w:rsidR="00D66937" w:rsidRDefault="00D66937"/>
    <w:tbl>
      <w:tblPr>
        <w:tblStyle w:val="TableGrid"/>
        <w:tblW w:w="0" w:type="auto"/>
        <w:tblLook w:val="04A0"/>
      </w:tblPr>
      <w:tblGrid>
        <w:gridCol w:w="1915"/>
        <w:gridCol w:w="1915"/>
        <w:gridCol w:w="1915"/>
        <w:gridCol w:w="1915"/>
        <w:gridCol w:w="1916"/>
      </w:tblGrid>
      <w:tr w:rsidR="00D66937" w:rsidTr="00D66937">
        <w:tc>
          <w:tcPr>
            <w:tcW w:w="1915" w:type="dxa"/>
          </w:tcPr>
          <w:p w:rsidR="00D66937" w:rsidRDefault="00D66937"/>
        </w:tc>
        <w:tc>
          <w:tcPr>
            <w:tcW w:w="1915" w:type="dxa"/>
          </w:tcPr>
          <w:p w:rsidR="00D66937" w:rsidRDefault="00D66937"/>
        </w:tc>
        <w:tc>
          <w:tcPr>
            <w:tcW w:w="1915" w:type="dxa"/>
          </w:tcPr>
          <w:p w:rsidR="00D66937" w:rsidRDefault="00D66937"/>
        </w:tc>
        <w:tc>
          <w:tcPr>
            <w:tcW w:w="1915" w:type="dxa"/>
          </w:tcPr>
          <w:p w:rsidR="00D66937" w:rsidRDefault="00D66937"/>
        </w:tc>
        <w:tc>
          <w:tcPr>
            <w:tcW w:w="1916" w:type="dxa"/>
          </w:tcPr>
          <w:p w:rsidR="00D66937" w:rsidRDefault="00D66937"/>
        </w:tc>
      </w:tr>
    </w:tbl>
    <w:p w:rsidR="00D66937" w:rsidRDefault="00D66937"/>
    <w:p w:rsidR="00D66937" w:rsidRDefault="00D66937" w:rsidP="00D66937">
      <w:pPr>
        <w:shd w:val="clear" w:color="auto" w:fill="FFFFFF"/>
        <w:spacing w:after="71" w:line="212" w:lineRule="atLeast"/>
        <w:rPr>
          <w:rFonts w:ascii="Arial" w:eastAsia="Times New Roman" w:hAnsi="Arial" w:cs="Arial"/>
          <w:color w:val="0A0A0A"/>
          <w:sz w:val="14"/>
          <w:szCs w:val="14"/>
        </w:rPr>
      </w:pPr>
      <w:r w:rsidRPr="00D66937">
        <w:lastRenderedPageBreak/>
        <w:t>Stratified K-Fold Cross-Validation:</w:t>
      </w:r>
      <w:r w:rsidRPr="00D66937">
        <w:rPr>
          <w:rFonts w:ascii="Arial" w:eastAsia="Times New Roman" w:hAnsi="Arial" w:cs="Arial"/>
          <w:color w:val="0A0A0A"/>
          <w:sz w:val="14"/>
          <w:szCs w:val="14"/>
        </w:rPr>
        <w:t> A variation of k-fold that ensures each fold maintains the same proportion of class labels as the original dataset, particularly useful for imbalanced datasets.</w:t>
      </w:r>
    </w:p>
    <w:p w:rsidR="00D66937" w:rsidRDefault="00D66937" w:rsidP="00D66937">
      <w:pPr>
        <w:shd w:val="clear" w:color="auto" w:fill="FFFFFF"/>
        <w:spacing w:after="71" w:line="212" w:lineRule="atLeast"/>
        <w:rPr>
          <w:rFonts w:ascii="Arial" w:eastAsia="Times New Roman" w:hAnsi="Arial" w:cs="Arial"/>
          <w:color w:val="0A0A0A"/>
          <w:sz w:val="14"/>
          <w:szCs w:val="14"/>
        </w:rPr>
      </w:pPr>
      <w:r>
        <w:rPr>
          <w:rFonts w:ascii="Arial" w:eastAsia="Times New Roman" w:hAnsi="Arial" w:cs="Arial"/>
          <w:color w:val="0A0A0A"/>
          <w:sz w:val="14"/>
          <w:szCs w:val="14"/>
        </w:rPr>
        <w:t>It is good when the class labels are not evenly distributed (data is imbalanced)</w:t>
      </w:r>
    </w:p>
    <w:p w:rsidR="00D66937" w:rsidRDefault="00D66937" w:rsidP="00D66937">
      <w:pPr>
        <w:shd w:val="clear" w:color="auto" w:fill="FFFFFF"/>
        <w:spacing w:after="71" w:line="212" w:lineRule="atLeast"/>
        <w:rPr>
          <w:rFonts w:ascii="Arial" w:eastAsia="Times New Roman" w:hAnsi="Arial" w:cs="Arial"/>
          <w:color w:val="0A0A0A"/>
          <w:sz w:val="14"/>
          <w:szCs w:val="14"/>
        </w:rPr>
      </w:pPr>
      <w:r>
        <w:rPr>
          <w:rFonts w:ascii="Arial" w:eastAsia="Times New Roman" w:hAnsi="Arial" w:cs="Arial"/>
          <w:color w:val="0A0A0A"/>
          <w:sz w:val="14"/>
          <w:szCs w:val="14"/>
        </w:rPr>
        <w:t>It this each fold ensure that it will have equal representation of all class labels preset in dataset in each subset</w:t>
      </w:r>
    </w:p>
    <w:p w:rsidR="00D66937" w:rsidRDefault="00D66937" w:rsidP="00D66937">
      <w:pPr>
        <w:shd w:val="clear" w:color="auto" w:fill="FFFFFF"/>
        <w:spacing w:after="71" w:line="212" w:lineRule="atLeast"/>
        <w:rPr>
          <w:rFonts w:ascii="Arial" w:eastAsia="Times New Roman" w:hAnsi="Arial" w:cs="Arial"/>
          <w:color w:val="0A0A0A"/>
          <w:sz w:val="14"/>
          <w:szCs w:val="14"/>
        </w:rPr>
      </w:pPr>
    </w:p>
    <w:p w:rsidR="00D66937" w:rsidRDefault="00D66937" w:rsidP="00D66937">
      <w:pPr>
        <w:shd w:val="clear" w:color="auto" w:fill="FFFFFF"/>
        <w:spacing w:after="71" w:line="212" w:lineRule="atLeast"/>
        <w:rPr>
          <w:rFonts w:ascii="Arial" w:eastAsia="Times New Roman" w:hAnsi="Arial" w:cs="Arial"/>
          <w:color w:val="0A0A0A"/>
          <w:sz w:val="14"/>
          <w:szCs w:val="14"/>
        </w:rPr>
      </w:pPr>
      <w:r>
        <w:rPr>
          <w:rFonts w:ascii="Arial" w:eastAsia="Times New Roman" w:hAnsi="Arial" w:cs="Arial"/>
          <w:color w:val="0A0A0A"/>
          <w:sz w:val="14"/>
          <w:szCs w:val="14"/>
        </w:rPr>
        <w:t xml:space="preserve">Suppose there are 3 classes </w:t>
      </w:r>
    </w:p>
    <w:tbl>
      <w:tblPr>
        <w:tblStyle w:val="TableGrid"/>
        <w:tblW w:w="0" w:type="auto"/>
        <w:tblLook w:val="04A0"/>
      </w:tblPr>
      <w:tblGrid>
        <w:gridCol w:w="3192"/>
        <w:gridCol w:w="3192"/>
        <w:gridCol w:w="3192"/>
      </w:tblGrid>
      <w:tr w:rsidR="00D66937" w:rsidTr="00D66937">
        <w:tc>
          <w:tcPr>
            <w:tcW w:w="3192" w:type="dxa"/>
          </w:tcPr>
          <w:p w:rsidR="00D66937" w:rsidRDefault="00D66937" w:rsidP="00D66937">
            <w:pPr>
              <w:spacing w:after="71" w:line="212" w:lineRule="atLeast"/>
              <w:rPr>
                <w:rFonts w:ascii="Arial" w:eastAsia="Times New Roman" w:hAnsi="Arial" w:cs="Arial"/>
                <w:color w:val="0A0A0A"/>
                <w:sz w:val="14"/>
                <w:szCs w:val="14"/>
              </w:rPr>
            </w:pPr>
            <w:r>
              <w:rPr>
                <w:rFonts w:ascii="Arial" w:eastAsia="Times New Roman" w:hAnsi="Arial" w:cs="Arial"/>
                <w:color w:val="0A0A0A"/>
                <w:sz w:val="14"/>
                <w:szCs w:val="14"/>
              </w:rPr>
              <w:t>Class1</w:t>
            </w:r>
          </w:p>
        </w:tc>
        <w:tc>
          <w:tcPr>
            <w:tcW w:w="3192" w:type="dxa"/>
          </w:tcPr>
          <w:p w:rsidR="00D66937" w:rsidRDefault="00D66937" w:rsidP="00D66937">
            <w:pPr>
              <w:spacing w:after="71" w:line="212" w:lineRule="atLeast"/>
              <w:rPr>
                <w:rFonts w:ascii="Arial" w:eastAsia="Times New Roman" w:hAnsi="Arial" w:cs="Arial"/>
                <w:color w:val="0A0A0A"/>
                <w:sz w:val="14"/>
                <w:szCs w:val="14"/>
              </w:rPr>
            </w:pPr>
            <w:r>
              <w:rPr>
                <w:rFonts w:ascii="Arial" w:eastAsia="Times New Roman" w:hAnsi="Arial" w:cs="Arial"/>
                <w:color w:val="0A0A0A"/>
                <w:sz w:val="14"/>
                <w:szCs w:val="14"/>
              </w:rPr>
              <w:t>Class2</w:t>
            </w:r>
          </w:p>
        </w:tc>
        <w:tc>
          <w:tcPr>
            <w:tcW w:w="3192" w:type="dxa"/>
          </w:tcPr>
          <w:p w:rsidR="00D66937" w:rsidRDefault="00D66937" w:rsidP="00D66937">
            <w:pPr>
              <w:spacing w:after="71" w:line="212" w:lineRule="atLeast"/>
              <w:rPr>
                <w:rFonts w:ascii="Arial" w:eastAsia="Times New Roman" w:hAnsi="Arial" w:cs="Arial"/>
                <w:color w:val="0A0A0A"/>
                <w:sz w:val="14"/>
                <w:szCs w:val="14"/>
              </w:rPr>
            </w:pPr>
            <w:r>
              <w:rPr>
                <w:rFonts w:ascii="Arial" w:eastAsia="Times New Roman" w:hAnsi="Arial" w:cs="Arial"/>
                <w:color w:val="0A0A0A"/>
                <w:sz w:val="14"/>
                <w:szCs w:val="14"/>
              </w:rPr>
              <w:t>Class3</w:t>
            </w:r>
          </w:p>
        </w:tc>
      </w:tr>
    </w:tbl>
    <w:p w:rsidR="00D66937" w:rsidRPr="00D66937" w:rsidRDefault="00D66937" w:rsidP="00D66937">
      <w:pPr>
        <w:shd w:val="clear" w:color="auto" w:fill="FFFFFF"/>
        <w:spacing w:after="71" w:line="212" w:lineRule="atLeast"/>
        <w:rPr>
          <w:rFonts w:ascii="Arial" w:eastAsia="Times New Roman" w:hAnsi="Arial" w:cs="Arial"/>
          <w:color w:val="0A0A0A"/>
          <w:sz w:val="14"/>
          <w:szCs w:val="14"/>
        </w:rPr>
      </w:pPr>
    </w:p>
    <w:p w:rsidR="00D56913" w:rsidRDefault="00D66937">
      <w:r>
        <w:t xml:space="preserve">If k= 5  then it wil divide each class into 5 subsets </w:t>
      </w:r>
    </w:p>
    <w:p w:rsidR="004A74A8" w:rsidRDefault="004A74A8">
      <w:r>
        <w:t xml:space="preserve">Class1= </w:t>
      </w:r>
    </w:p>
    <w:tbl>
      <w:tblPr>
        <w:tblStyle w:val="TableGrid"/>
        <w:tblW w:w="0" w:type="auto"/>
        <w:tblLook w:val="04A0"/>
      </w:tblPr>
      <w:tblGrid>
        <w:gridCol w:w="1915"/>
        <w:gridCol w:w="1915"/>
        <w:gridCol w:w="1915"/>
        <w:gridCol w:w="1915"/>
        <w:gridCol w:w="1916"/>
      </w:tblGrid>
      <w:tr w:rsidR="004A74A8" w:rsidTr="004A74A8">
        <w:tc>
          <w:tcPr>
            <w:tcW w:w="1915" w:type="dxa"/>
          </w:tcPr>
          <w:p w:rsidR="004A74A8" w:rsidRDefault="004A74A8">
            <w:r>
              <w:t xml:space="preserve">Training </w:t>
            </w:r>
          </w:p>
        </w:tc>
        <w:tc>
          <w:tcPr>
            <w:tcW w:w="1915" w:type="dxa"/>
          </w:tcPr>
          <w:p w:rsidR="004A74A8" w:rsidRDefault="004A74A8">
            <w:r>
              <w:t>Training</w:t>
            </w:r>
          </w:p>
        </w:tc>
        <w:tc>
          <w:tcPr>
            <w:tcW w:w="1915" w:type="dxa"/>
          </w:tcPr>
          <w:p w:rsidR="004A74A8" w:rsidRDefault="004A74A8">
            <w:r>
              <w:t>Training</w:t>
            </w:r>
          </w:p>
        </w:tc>
        <w:tc>
          <w:tcPr>
            <w:tcW w:w="1915" w:type="dxa"/>
          </w:tcPr>
          <w:p w:rsidR="004A74A8" w:rsidRDefault="004A74A8">
            <w:r>
              <w:t>Training</w:t>
            </w:r>
          </w:p>
        </w:tc>
        <w:tc>
          <w:tcPr>
            <w:tcW w:w="1916" w:type="dxa"/>
          </w:tcPr>
          <w:p w:rsidR="004A74A8" w:rsidRDefault="004A74A8">
            <w:r>
              <w:t>testing</w:t>
            </w:r>
          </w:p>
        </w:tc>
      </w:tr>
    </w:tbl>
    <w:p w:rsidR="004A74A8" w:rsidRDefault="004A74A8"/>
    <w:p w:rsidR="004A74A8" w:rsidRDefault="004A74A8" w:rsidP="004A74A8">
      <w:r>
        <w:t xml:space="preserve">Class2= </w:t>
      </w:r>
    </w:p>
    <w:tbl>
      <w:tblPr>
        <w:tblStyle w:val="TableGrid"/>
        <w:tblW w:w="0" w:type="auto"/>
        <w:tblLook w:val="04A0"/>
      </w:tblPr>
      <w:tblGrid>
        <w:gridCol w:w="1915"/>
        <w:gridCol w:w="1915"/>
        <w:gridCol w:w="1915"/>
        <w:gridCol w:w="1915"/>
        <w:gridCol w:w="1916"/>
      </w:tblGrid>
      <w:tr w:rsidR="004A74A8" w:rsidTr="00F5561B">
        <w:tc>
          <w:tcPr>
            <w:tcW w:w="1915" w:type="dxa"/>
          </w:tcPr>
          <w:p w:rsidR="004A74A8" w:rsidRDefault="004A74A8" w:rsidP="00F5561B">
            <w:r>
              <w:t xml:space="preserve">Training </w:t>
            </w:r>
          </w:p>
        </w:tc>
        <w:tc>
          <w:tcPr>
            <w:tcW w:w="1915" w:type="dxa"/>
          </w:tcPr>
          <w:p w:rsidR="004A74A8" w:rsidRDefault="004A74A8" w:rsidP="00F5561B">
            <w:r>
              <w:t>Training</w:t>
            </w:r>
          </w:p>
        </w:tc>
        <w:tc>
          <w:tcPr>
            <w:tcW w:w="1915" w:type="dxa"/>
          </w:tcPr>
          <w:p w:rsidR="004A74A8" w:rsidRDefault="004A74A8" w:rsidP="00F5561B">
            <w:r>
              <w:t>Training</w:t>
            </w:r>
          </w:p>
        </w:tc>
        <w:tc>
          <w:tcPr>
            <w:tcW w:w="1915" w:type="dxa"/>
          </w:tcPr>
          <w:p w:rsidR="004A74A8" w:rsidRDefault="004A74A8" w:rsidP="00F5561B">
            <w:r>
              <w:t>Training</w:t>
            </w:r>
          </w:p>
        </w:tc>
        <w:tc>
          <w:tcPr>
            <w:tcW w:w="1916" w:type="dxa"/>
          </w:tcPr>
          <w:p w:rsidR="004A74A8" w:rsidRDefault="004A74A8" w:rsidP="00F5561B">
            <w:r>
              <w:t>testing</w:t>
            </w:r>
          </w:p>
        </w:tc>
      </w:tr>
    </w:tbl>
    <w:p w:rsidR="004A74A8" w:rsidRDefault="004A74A8"/>
    <w:p w:rsidR="004A74A8" w:rsidRDefault="004A74A8" w:rsidP="004A74A8">
      <w:r>
        <w:t xml:space="preserve">Class3= </w:t>
      </w:r>
    </w:p>
    <w:tbl>
      <w:tblPr>
        <w:tblStyle w:val="TableGrid"/>
        <w:tblW w:w="0" w:type="auto"/>
        <w:tblLook w:val="04A0"/>
      </w:tblPr>
      <w:tblGrid>
        <w:gridCol w:w="1915"/>
        <w:gridCol w:w="1915"/>
        <w:gridCol w:w="1915"/>
        <w:gridCol w:w="1915"/>
        <w:gridCol w:w="1916"/>
      </w:tblGrid>
      <w:tr w:rsidR="004A74A8" w:rsidTr="00F5561B">
        <w:tc>
          <w:tcPr>
            <w:tcW w:w="1915" w:type="dxa"/>
          </w:tcPr>
          <w:p w:rsidR="004A74A8" w:rsidRDefault="004A74A8" w:rsidP="00F5561B">
            <w:r>
              <w:t xml:space="preserve">Training </w:t>
            </w:r>
          </w:p>
        </w:tc>
        <w:tc>
          <w:tcPr>
            <w:tcW w:w="1915" w:type="dxa"/>
          </w:tcPr>
          <w:p w:rsidR="004A74A8" w:rsidRDefault="004A74A8" w:rsidP="00F5561B">
            <w:r>
              <w:t>Training</w:t>
            </w:r>
          </w:p>
        </w:tc>
        <w:tc>
          <w:tcPr>
            <w:tcW w:w="1915" w:type="dxa"/>
          </w:tcPr>
          <w:p w:rsidR="004A74A8" w:rsidRDefault="004A74A8" w:rsidP="00F5561B">
            <w:r>
              <w:t>Training</w:t>
            </w:r>
          </w:p>
        </w:tc>
        <w:tc>
          <w:tcPr>
            <w:tcW w:w="1915" w:type="dxa"/>
          </w:tcPr>
          <w:p w:rsidR="004A74A8" w:rsidRDefault="004A74A8" w:rsidP="00F5561B">
            <w:r>
              <w:t>Training</w:t>
            </w:r>
          </w:p>
        </w:tc>
        <w:tc>
          <w:tcPr>
            <w:tcW w:w="1916" w:type="dxa"/>
          </w:tcPr>
          <w:p w:rsidR="004A74A8" w:rsidRDefault="004A74A8" w:rsidP="00F5561B">
            <w:r>
              <w:t>testing</w:t>
            </w:r>
          </w:p>
        </w:tc>
      </w:tr>
    </w:tbl>
    <w:p w:rsidR="004A74A8" w:rsidRDefault="004A74A8"/>
    <w:p w:rsidR="00201D52" w:rsidRPr="00677C04" w:rsidRDefault="00677C04">
      <w:pPr>
        <w:rPr>
          <w:b/>
          <w:color w:val="FF0000"/>
          <w:sz w:val="36"/>
          <w:szCs w:val="36"/>
          <w:u w:val="single"/>
        </w:rPr>
      </w:pPr>
      <w:r w:rsidRPr="00677C04">
        <w:rPr>
          <w:b/>
          <w:color w:val="FF0000"/>
          <w:sz w:val="36"/>
          <w:szCs w:val="36"/>
          <w:u w:val="single"/>
        </w:rPr>
        <w:t>Advantages of CV</w:t>
      </w:r>
    </w:p>
    <w:p w:rsidR="00677C04" w:rsidRDefault="00677C04" w:rsidP="00677C04">
      <w:pPr>
        <w:spacing w:after="0"/>
      </w:pPr>
      <w:r>
        <w:t>1. overcome overfitting</w:t>
      </w:r>
    </w:p>
    <w:p w:rsidR="00677C04" w:rsidRDefault="00677C04" w:rsidP="00677C04">
      <w:pPr>
        <w:spacing w:after="0"/>
      </w:pPr>
      <w:r>
        <w:t>2. it uses 100% data for training as well as testing which makes model robust</w:t>
      </w:r>
    </w:p>
    <w:p w:rsidR="00677C04" w:rsidRDefault="00677C04" w:rsidP="00677C04">
      <w:pPr>
        <w:spacing w:after="0"/>
      </w:pPr>
      <w:r>
        <w:t>3. CV help to reduce bias variance trade off, such that model with low bias and variance performs well on unseen data</w:t>
      </w:r>
    </w:p>
    <w:p w:rsidR="00677C04" w:rsidRDefault="00677C04" w:rsidP="00677C04">
      <w:pPr>
        <w:spacing w:after="0"/>
      </w:pPr>
      <w:r>
        <w:t>4. it helps to select best model by comparing it with other models</w:t>
      </w:r>
    </w:p>
    <w:p w:rsidR="00677C04" w:rsidRDefault="00677C04" w:rsidP="00677C04">
      <w:pPr>
        <w:spacing w:after="0"/>
      </w:pPr>
    </w:p>
    <w:p w:rsidR="00677C04" w:rsidRDefault="00677C04" w:rsidP="00677C04">
      <w:pPr>
        <w:spacing w:after="0"/>
      </w:pPr>
    </w:p>
    <w:p w:rsidR="00677C04" w:rsidRDefault="00677C04" w:rsidP="00677C04">
      <w:pPr>
        <w:spacing w:after="0"/>
      </w:pPr>
      <w:r>
        <w:t>Interview questions</w:t>
      </w:r>
    </w:p>
    <w:p w:rsidR="00677C04" w:rsidRDefault="00677C04" w:rsidP="00677C04">
      <w:pPr>
        <w:spacing w:after="0"/>
      </w:pPr>
    </w:p>
    <w:p w:rsidR="00201D52" w:rsidRDefault="00201D52" w:rsidP="00677C04">
      <w:pPr>
        <w:spacing w:after="0"/>
      </w:pPr>
      <w:r>
        <w:t>Q1 what is CV ,types of CV</w:t>
      </w:r>
    </w:p>
    <w:p w:rsidR="00201D52" w:rsidRDefault="00201D52" w:rsidP="00677C04">
      <w:r>
        <w:t>Q2 what are advantages of CV</w:t>
      </w:r>
    </w:p>
    <w:p w:rsidR="00201D52" w:rsidRDefault="00201D52" w:rsidP="00677C04">
      <w:r>
        <w:t xml:space="preserve">Q3 explain how CV works </w:t>
      </w:r>
    </w:p>
    <w:p w:rsidR="00201D52" w:rsidRDefault="00201D52" w:rsidP="00677C04">
      <w:r>
        <w:t>Q4 what is bias and variance trade off</w:t>
      </w:r>
    </w:p>
    <w:p w:rsidR="00201D52" w:rsidRDefault="00201D52" w:rsidP="00677C04">
      <w:r>
        <w:t xml:space="preserve">Q5 how the value of K fold is selected </w:t>
      </w:r>
    </w:p>
    <w:p w:rsidR="00201D52" w:rsidRDefault="00201D52" w:rsidP="00677C04">
      <w:r>
        <w:t>Q6 what is meant by model is overfitting or underfitting</w:t>
      </w:r>
    </w:p>
    <w:sectPr w:rsidR="00201D52" w:rsidSect="00405DE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1FC2F9E"/>
    <w:multiLevelType w:val="multilevel"/>
    <w:tmpl w:val="9E70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defaultTabStop w:val="720"/>
  <w:characterSpacingControl w:val="doNotCompress"/>
  <w:compat>
    <w:useFELayout/>
  </w:compat>
  <w:rsids>
    <w:rsidRoot w:val="00BE1416"/>
    <w:rsid w:val="00201D52"/>
    <w:rsid w:val="002A2ECC"/>
    <w:rsid w:val="00405DE8"/>
    <w:rsid w:val="004A74A8"/>
    <w:rsid w:val="00677C04"/>
    <w:rsid w:val="00BE1416"/>
    <w:rsid w:val="00D56913"/>
    <w:rsid w:val="00D6693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5DE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6693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Strong">
    <w:name w:val="Strong"/>
    <w:basedOn w:val="DefaultParagraphFont"/>
    <w:uiPriority w:val="22"/>
    <w:qFormat/>
    <w:rsid w:val="00D66937"/>
    <w:rPr>
      <w:b/>
      <w:bCs/>
    </w:rPr>
  </w:style>
</w:styles>
</file>

<file path=word/webSettings.xml><?xml version="1.0" encoding="utf-8"?>
<w:webSettings xmlns:r="http://schemas.openxmlformats.org/officeDocument/2006/relationships" xmlns:w="http://schemas.openxmlformats.org/wordprocessingml/2006/main">
  <w:divs>
    <w:div w:id="930352506">
      <w:bodyDiv w:val="1"/>
      <w:marLeft w:val="0"/>
      <w:marRight w:val="0"/>
      <w:marTop w:val="0"/>
      <w:marBottom w:val="0"/>
      <w:divBdr>
        <w:top w:val="none" w:sz="0" w:space="0" w:color="auto"/>
        <w:left w:val="none" w:sz="0" w:space="0" w:color="auto"/>
        <w:bottom w:val="none" w:sz="0" w:space="0" w:color="auto"/>
        <w:right w:val="none" w:sz="0" w:space="0" w:color="auto"/>
      </w:divBdr>
      <w:divsChild>
        <w:div w:id="1771967543">
          <w:marLeft w:val="0"/>
          <w:marRight w:val="0"/>
          <w:marTop w:val="35"/>
          <w:marBottom w:val="0"/>
          <w:divBdr>
            <w:top w:val="none" w:sz="0" w:space="0" w:color="auto"/>
            <w:left w:val="none" w:sz="0" w:space="0" w:color="auto"/>
            <w:bottom w:val="none" w:sz="0" w:space="0" w:color="auto"/>
            <w:right w:val="none" w:sz="0" w:space="0" w:color="auto"/>
          </w:divBdr>
          <w:divsChild>
            <w:div w:id="25054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781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2</Pages>
  <Words>459</Words>
  <Characters>2621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dc:creator>
  <cp:keywords/>
  <dc:description/>
  <cp:lastModifiedBy>com</cp:lastModifiedBy>
  <cp:revision>6</cp:revision>
  <dcterms:created xsi:type="dcterms:W3CDTF">2025-12-01T05:08:00Z</dcterms:created>
  <dcterms:modified xsi:type="dcterms:W3CDTF">2025-12-01T14:07:00Z</dcterms:modified>
</cp:coreProperties>
</file>