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5b9bd5"/>
          <w:sz w:val="36"/>
          <w:szCs w:val="36"/>
        </w:rPr>
      </w:pPr>
      <w:r w:rsidDel="00000000" w:rsidR="00000000" w:rsidRPr="00000000">
        <w:rPr>
          <w:b w:val="1"/>
          <w:color w:val="073763"/>
          <w:sz w:val="36"/>
          <w:szCs w:val="36"/>
          <w:rtl w:val="0"/>
        </w:rPr>
        <w:t xml:space="preserve">EEOC Compliance Checklist</w:t>
      </w:r>
      <w:r w:rsidDel="00000000" w:rsidR="00000000" w:rsidRPr="00000000">
        <w:rPr>
          <w:b w:val="1"/>
          <w:color w:val="5b9bd5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tabs>
          <w:tab w:val="left" w:pos="580"/>
        </w:tabs>
        <w:spacing w:after="0" w:line="240" w:lineRule="auto"/>
        <w:rPr>
          <w:b w:val="1"/>
          <w:color w:val="5b9bd5"/>
          <w:sz w:val="24"/>
          <w:szCs w:val="24"/>
        </w:rPr>
      </w:pPr>
      <w:r w:rsidDel="00000000" w:rsidR="00000000" w:rsidRPr="00000000">
        <w:rPr>
          <w:b w:val="1"/>
          <w:color w:val="5b9bd5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Interview Mocha is completely compliant with EEOC guidelines. This means that our customers need not worry about the assessment questions being discriminative, racist in nature. Interview Mocha has a robust validation process. Each question is tested on below criteria. 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alibri" w:cs="Calibri" w:eastAsia="Calibri" w:hAnsi="Calibri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-45.0" w:type="dxa"/>
        <w:tblLayout w:type="fixed"/>
        <w:tblLook w:val="0400"/>
      </w:tblPr>
      <w:tblGrid>
        <w:gridCol w:w="6930"/>
        <w:gridCol w:w="990"/>
        <w:gridCol w:w="1080"/>
        <w:tblGridChange w:id="0">
          <w:tblGrid>
            <w:gridCol w:w="6930"/>
            <w:gridCol w:w="990"/>
            <w:gridCol w:w="108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Mocha Test Cases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No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Question refers to 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specific race?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question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 refers to 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specific color?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Question refers to 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specific religion?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question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 refers to 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specific gender?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question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 refers to 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specific nationality?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question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 refers to 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specific caste?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Question refers to 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specific tribe?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Question has keyword: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war?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Question has keyword: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virus?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Question has keyword: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fight?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Question has keyword: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Death?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Question has keyword: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Disease?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Question has keyword: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murder?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Question has keyword: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suicide?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Question has keyword: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homicide?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Question has keyword: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terrorism?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Question has keyword: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rape?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Question has keyword: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fraud?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Question has keyword: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drugs?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Question has keyword: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politics?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Question has keyword: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earthquake?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Question has keyword: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tornado?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Question has keyword: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flood?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Question has keyword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 military conflict?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Question has keyword: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psycho?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Question has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local terminology?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Question has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syntactic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error?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Question has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grammatical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error?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Question has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colors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 that are difficult to read for a </w:t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Color blind person?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Question has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 images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 that are difficult to read for a </w:t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Color blind person?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Question has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passage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 which is difficult to read for a </w:t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Color blind person?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90" w:top="99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www.imocha.io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spacing w:line="264" w:lineRule="auto"/>
      <w:jc w:val="right"/>
      <w:rPr/>
    </w:pPr>
    <w:r w:rsidDel="00000000" w:rsidR="00000000" w:rsidRPr="00000000">
      <w:rPr>
        <w:color w:val="000000"/>
      </w:rPr>
      <w:drawing>
        <wp:inline distB="0" distT="0" distL="0" distR="0">
          <wp:extent cx="1276550" cy="300595"/>
          <wp:effectExtent b="0" l="0" r="0" t="0"/>
          <wp:docPr id="22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6550" cy="30059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000000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07910" cy="9587230"/>
              <wp:effectExtent b="0" l="0" r="0" t="0"/>
              <wp:wrapNone/>
              <wp:docPr id="22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657920" y="0"/>
                        <a:ext cx="7376160" cy="7560000"/>
                      </a:xfrm>
                      <a:prstGeom prst="rect">
                        <a:avLst/>
                      </a:prstGeom>
                      <a:noFill/>
                      <a:ln cap="flat" cmpd="sng" w="15875">
                        <a:solidFill>
                          <a:srgbClr val="75707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07910" cy="9587230"/>
              <wp:effectExtent b="0" l="0" r="0" t="0"/>
              <wp:wrapNone/>
              <wp:docPr id="22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407910" cy="9587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color w:val="000000"/>
        <w:rtl w:val="0"/>
      </w:rPr>
      <w:t xml:space="preserve">                                                                                                                             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A611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A611A"/>
  </w:style>
  <w:style w:type="paragraph" w:styleId="Footer">
    <w:name w:val="footer"/>
    <w:basedOn w:val="Normal"/>
    <w:link w:val="FooterChar"/>
    <w:uiPriority w:val="99"/>
    <w:unhideWhenUsed w:val="1"/>
    <w:rsid w:val="00EA611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A611A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05C3C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05C3C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CVBgUujme3wcz+RCbWnHABddeA==">AMUW2mVxn+FcgxI2Duh0FueHQ6mC/WsSHTzABK6JOxEbEjp1U/tH/t03q7xfg6jOsGpAmIzPqKDwqdsixbwjnnUGuR08GYos7c1BZhgFcyj8zb5pnHnftMM=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2019-10-14T13:12:00Z</dcterms:created>
  <dc:creator>User</dc:creator>
</cp:coreProperties>
</file>