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
      </w:pPr>
    </w:p>
    <w:p>
      <w:pPr>
        <w:spacing w:after="14" w:before="0"/>
        <w:jc w:val="center"/>
      </w:pPr>
      <w:r>
        <w:rPr>
          <w:rFonts w:ascii="Arial" w:cs="Arial" w:eastAsia="Arial" w:hAnsi="Arial"/>
          <w:b/>
          <w:bCs/>
          <w:color w:val="0B2C5E"/>
          <w:sz w:val="64"/>
          <w:szCs w:val="64"/>
        </w:rPr>
        <w:t xml:space="preserve">RATINAM CRACKERS</w:t>
      </w:r>
    </w:p>
    <w:p>
      <w:pPr>
        <w:spacing w:after="14" w:before="0"/>
        <w:jc w:val="center"/>
      </w:pPr>
      <w:r>
        <w:rPr>
          <w:rFonts w:ascii="Arial" w:cs="Arial" w:eastAsia="Arial" w:hAnsi="Arial"/>
          <w:b/>
          <w:bCs/>
          <w:color w:val="BF3E0A"/>
          <w:sz w:val="40"/>
          <w:szCs w:val="40"/>
        </w:rPr>
        <w:t xml:space="preserve">Complete Business Management System</w:t>
      </w:r>
    </w:p>
    <w:p>
      <w:pPr>
        <w:spacing w:after="0" w:before="6"/>
        <w:jc w:val="center"/>
      </w:pPr>
      <w:r>
        <w:rPr>
          <w:rFonts w:ascii="Arial" w:cs="Arial" w:eastAsia="Arial" w:hAnsi="Arial"/>
          <w:i/>
          <w:iCs/>
          <w:color w:val="484848"/>
          <w:sz w:val="26"/>
          <w:szCs w:val="26"/>
        </w:rPr>
        <w:t xml:space="preserve">Final Definitive Architecture, Working Guide &amp; Specification  —  v8.0</w:t>
      </w:r>
    </w:p>
    <w:p>
      <w:pPr>
        <w:spacing w:after="0" w:before="60"/>
      </w:pPr>
    </w:p>
    <w:p>
      <w:pPr>
        <w:pBdr>
          <w:bottom w:val="single" w:color="0B2C5E" w:sz="6" w:space="1"/>
        </w:pBdr>
        <w:spacing w:after="160" w:before="160"/>
      </w:pP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4E6F7" w:val="clear"/>
            <w:tcMar>
              <w:top w:type="dxa" w:w="70"/>
              <w:left w:type="dxa" w:w="180"/>
              <w:bottom w:type="dxa" w:w="70"/>
              <w:right w:type="dxa" w:w="180"/>
            </w:tcMar>
          </w:tcPr>
          <w:p>
            <w:r>
              <w:rPr>
                <w:rFonts w:ascii="Arial" w:cs="Arial" w:eastAsia="Arial" w:hAnsi="Arial"/>
                <w:b/>
                <w:bCs/>
                <w:color w:val="0B2C5E"/>
                <w:sz w:val="21"/>
                <w:szCs w:val="21"/>
              </w:rPr>
              <w:t xml:space="preserve">Client: </w:t>
            </w:r>
            <w:r>
              <w:rPr>
                <w:rFonts w:ascii="Arial" w:cs="Arial" w:eastAsia="Arial" w:hAnsi="Arial"/>
                <w:color w:val="111111"/>
                <w:sz w:val="21"/>
                <w:szCs w:val="21"/>
              </w:rPr>
              <w:t xml:space="preserve">Ratinam Crackers  |  rathinamcracker.com  |  deal.rathinamcracker.com</w:t>
            </w:r>
          </w:p>
        </w:tc>
      </w:tr>
      <w:tr>
        <w:tc>
          <w:tcPr>
            <w:tcW w:type="dxa" w:w="9360"/>
            <w:tcBorders>
              <w:top w:val="single" w:color="DDDDDD" w:sz="1"/>
              <w:left w:val="single" w:color="DDDDDD" w:sz="1"/>
              <w:bottom w:val="single" w:color="DDDDDD" w:sz="1"/>
              <w:right w:val="single" w:color="DDDDDD" w:sz="1"/>
            </w:tcBorders>
            <w:shd w:fill="FFFFFF" w:val="clear"/>
            <w:tcMar>
              <w:top w:type="dxa" w:w="70"/>
              <w:left w:type="dxa" w:w="180"/>
              <w:bottom w:type="dxa" w:w="70"/>
              <w:right w:type="dxa" w:w="180"/>
            </w:tcMar>
          </w:tcPr>
          <w:p>
            <w:r>
              <w:rPr>
                <w:rFonts w:ascii="Arial" w:cs="Arial" w:eastAsia="Arial" w:hAnsi="Arial"/>
                <w:b/>
                <w:bCs/>
                <w:color w:val="0B2C5E"/>
                <w:sz w:val="21"/>
                <w:szCs w:val="21"/>
              </w:rPr>
              <w:t xml:space="preserve">Prepared by: </w:t>
            </w:r>
            <w:r>
              <w:rPr>
                <w:rFonts w:ascii="Arial" w:cs="Arial" w:eastAsia="Arial" w:hAnsi="Arial"/>
                <w:color w:val="111111"/>
                <w:sz w:val="21"/>
                <w:szCs w:val="21"/>
              </w:rPr>
              <w:t xml:space="preserve">Digital Rubix</w:t>
            </w:r>
          </w:p>
        </w:tc>
      </w:tr>
      <w:tr>
        <w:tc>
          <w:tcPr>
            <w:tcW w:type="dxa" w:w="9360"/>
            <w:tcBorders>
              <w:top w:val="single" w:color="DDDDDD" w:sz="1"/>
              <w:left w:val="single" w:color="DDDDDD" w:sz="1"/>
              <w:bottom w:val="single" w:color="DDDDDD" w:sz="1"/>
              <w:right w:val="single" w:color="DDDDDD" w:sz="1"/>
            </w:tcBorders>
            <w:shd w:fill="D4E6F7" w:val="clear"/>
            <w:tcMar>
              <w:top w:type="dxa" w:w="70"/>
              <w:left w:type="dxa" w:w="180"/>
              <w:bottom w:type="dxa" w:w="70"/>
              <w:right w:type="dxa" w:w="180"/>
            </w:tcMar>
          </w:tcPr>
          <w:p>
            <w:r>
              <w:rPr>
                <w:rFonts w:ascii="Arial" w:cs="Arial" w:eastAsia="Arial" w:hAnsi="Arial"/>
                <w:b/>
                <w:bCs/>
                <w:color w:val="0B2C5E"/>
                <w:sz w:val="21"/>
                <w:szCs w:val="21"/>
              </w:rPr>
              <w:t xml:space="preserve">Version: </w:t>
            </w:r>
            <w:r>
              <w:rPr>
                <w:rFonts w:ascii="Arial" w:cs="Arial" w:eastAsia="Arial" w:hAnsi="Arial"/>
                <w:color w:val="111111"/>
                <w:sz w:val="21"/>
                <w:szCs w:val="21"/>
              </w:rPr>
              <w:t xml:space="preserve">v8.0  —  Final. Incorporates ALL client inputs across all conversations</w:t>
            </w:r>
          </w:p>
        </w:tc>
      </w:tr>
      <w:tr>
        <w:tc>
          <w:tcPr>
            <w:tcW w:type="dxa" w:w="9360"/>
            <w:tcBorders>
              <w:top w:val="single" w:color="DDDDDD" w:sz="1"/>
              <w:left w:val="single" w:color="DDDDDD" w:sz="1"/>
              <w:bottom w:val="single" w:color="DDDDDD" w:sz="1"/>
              <w:right w:val="single" w:color="DDDDDD" w:sz="1"/>
            </w:tcBorders>
            <w:shd w:fill="FFFFFF" w:val="clear"/>
            <w:tcMar>
              <w:top w:type="dxa" w:w="70"/>
              <w:left w:type="dxa" w:w="180"/>
              <w:bottom w:type="dxa" w:w="70"/>
              <w:right w:type="dxa" w:w="180"/>
            </w:tcMar>
          </w:tcPr>
          <w:p>
            <w:r>
              <w:rPr>
                <w:rFonts w:ascii="Arial" w:cs="Arial" w:eastAsia="Arial" w:hAnsi="Arial"/>
                <w:b/>
                <w:bCs/>
                <w:color w:val="0B2C5E"/>
                <w:sz w:val="21"/>
                <w:szCs w:val="21"/>
              </w:rPr>
              <w:t xml:space="preserve">Date: </w:t>
            </w:r>
            <w:r>
              <w:rPr>
                <w:rFonts w:ascii="Arial" w:cs="Arial" w:eastAsia="Arial" w:hAnsi="Arial"/>
                <w:color w:val="111111"/>
                <w:sz w:val="21"/>
                <w:szCs w:val="21"/>
              </w:rPr>
              <w:t xml:space="preserve">April 2026</w:t>
            </w:r>
          </w:p>
        </w:tc>
      </w:tr>
      <w:tr>
        <w:tc>
          <w:tcPr>
            <w:tcW w:type="dxa" w:w="9360"/>
            <w:tcBorders>
              <w:top w:val="single" w:color="DDDDDD" w:sz="1"/>
              <w:left w:val="single" w:color="DDDDDD" w:sz="1"/>
              <w:bottom w:val="single" w:color="DDDDDD" w:sz="1"/>
              <w:right w:val="single" w:color="DDDDDD" w:sz="1"/>
            </w:tcBorders>
            <w:shd w:fill="D4E6F7" w:val="clear"/>
            <w:tcMar>
              <w:top w:type="dxa" w:w="70"/>
              <w:left w:type="dxa" w:w="180"/>
              <w:bottom w:type="dxa" w:w="70"/>
              <w:right w:type="dxa" w:w="180"/>
            </w:tcMar>
          </w:tcPr>
          <w:p>
            <w:r>
              <w:rPr>
                <w:rFonts w:ascii="Arial" w:cs="Arial" w:eastAsia="Arial" w:hAnsi="Arial"/>
                <w:b/>
                <w:bCs/>
                <w:color w:val="0B2C5E"/>
                <w:sz w:val="21"/>
                <w:szCs w:val="21"/>
              </w:rPr>
              <w:t xml:space="preserve">Total Sections: </w:t>
            </w:r>
            <w:r>
              <w:rPr>
                <w:rFonts w:ascii="Arial" w:cs="Arial" w:eastAsia="Arial" w:hAnsi="Arial"/>
                <w:color w:val="111111"/>
                <w:sz w:val="21"/>
                <w:szCs w:val="21"/>
              </w:rPr>
              <w:t xml:space="preserve">25 sections covering every system, every module, every working guide</w:t>
            </w:r>
          </w:p>
        </w:tc>
      </w:tr>
      <w:tr>
        <w:tc>
          <w:tcPr>
            <w:tcW w:type="dxa" w:w="9360"/>
            <w:tcBorders>
              <w:top w:val="single" w:color="DDDDDD" w:sz="1"/>
              <w:left w:val="single" w:color="DDDDDD" w:sz="1"/>
              <w:bottom w:val="single" w:color="DDDDDD" w:sz="1"/>
              <w:right w:val="single" w:color="DDDDDD" w:sz="1"/>
            </w:tcBorders>
            <w:shd w:fill="FFFFFF" w:val="clear"/>
            <w:tcMar>
              <w:top w:type="dxa" w:w="70"/>
              <w:left w:type="dxa" w:w="180"/>
              <w:bottom w:type="dxa" w:w="70"/>
              <w:right w:type="dxa" w:w="180"/>
            </w:tcMar>
          </w:tcPr>
          <w:p>
            <w:r>
              <w:rPr>
                <w:rFonts w:ascii="Arial" w:cs="Arial" w:eastAsia="Arial" w:hAnsi="Arial"/>
                <w:b/>
                <w:bCs/>
                <w:color w:val="0B2C5E"/>
                <w:sz w:val="21"/>
                <w:szCs w:val="21"/>
              </w:rPr>
              <w:t xml:space="preserve">What is new in v8: </w:t>
            </w:r>
            <w:r>
              <w:rPr>
                <w:rFonts w:ascii="Arial" w:cs="Arial" w:eastAsia="Arial" w:hAnsi="Arial"/>
                <w:color w:val="111111"/>
                <w:sz w:val="21"/>
                <w:szCs w:val="21"/>
              </w:rPr>
              <w:t xml:space="preserve">WhatsApp confirmation message with every point addressed  ·  5-tier simplified pricing  ·  Qty-based wholesale trigger  ·  Order brochure Excel upload → auto-estimate  ·  Full import/export for every module  ·  All notifications (WA+SMS+Email) for every event</w:t>
            </w:r>
          </w:p>
        </w:tc>
      </w:tr>
      <w:tr>
        <w:tc>
          <w:tcPr>
            <w:tcW w:type="dxa" w:w="9360"/>
            <w:tcBorders>
              <w:top w:val="single" w:color="DDDDDD" w:sz="1"/>
              <w:left w:val="single" w:color="DDDDDD" w:sz="1"/>
              <w:bottom w:val="single" w:color="DDDDDD" w:sz="1"/>
              <w:right w:val="single" w:color="DDDDDD" w:sz="1"/>
            </w:tcBorders>
            <w:shd w:fill="D4E6F7" w:val="clear"/>
            <w:tcMar>
              <w:top w:type="dxa" w:w="70"/>
              <w:left w:type="dxa" w:w="180"/>
              <w:bottom w:type="dxa" w:w="70"/>
              <w:right w:type="dxa" w:w="180"/>
            </w:tcMar>
          </w:tcPr>
          <w:p>
            <w:r>
              <w:rPr>
                <w:rFonts w:ascii="Arial" w:cs="Arial" w:eastAsia="Arial" w:hAnsi="Arial"/>
                <w:b/>
                <w:bCs/>
                <w:color w:val="0B2C5E"/>
                <w:sz w:val="21"/>
                <w:szCs w:val="21"/>
              </w:rPr>
              <w:t xml:space="preserve">Hosting: </w:t>
            </w:r>
            <w:r>
              <w:rPr>
                <w:rFonts w:ascii="Arial" w:cs="Arial" w:eastAsia="Arial" w:hAnsi="Arial"/>
                <w:color w:val="111111"/>
                <w:sz w:val="21"/>
                <w:szCs w:val="21"/>
              </w:rPr>
              <w:t xml:space="preserve">Single AWS EC2 t3.small — all systems — under ₹30,000/yr</w:t>
            </w:r>
          </w:p>
        </w:tc>
      </w:tr>
      <w:tr>
        <w:tc>
          <w:tcPr>
            <w:tcW w:type="dxa" w:w="9360"/>
            <w:tcBorders>
              <w:top w:val="single" w:color="DDDDDD" w:sz="1"/>
              <w:left w:val="single" w:color="DDDDDD" w:sz="1"/>
              <w:bottom w:val="single" w:color="DDDDDD" w:sz="1"/>
              <w:right w:val="single" w:color="DDDDDD" w:sz="1"/>
            </w:tcBorders>
            <w:shd w:fill="FFFFFF" w:val="clear"/>
            <w:tcMar>
              <w:top w:type="dxa" w:w="70"/>
              <w:left w:type="dxa" w:w="180"/>
              <w:bottom w:type="dxa" w:w="70"/>
              <w:right w:type="dxa" w:w="180"/>
            </w:tcMar>
          </w:tcPr>
          <w:p>
            <w:r>
              <w:rPr>
                <w:rFonts w:ascii="Arial" w:cs="Arial" w:eastAsia="Arial" w:hAnsi="Arial"/>
                <w:b/>
                <w:bCs/>
                <w:color w:val="0B2C5E"/>
                <w:sz w:val="21"/>
                <w:szCs w:val="21"/>
              </w:rPr>
              <w:t xml:space="preserve">Mobile app: </w:t>
            </w:r>
            <w:r>
              <w:rPr>
                <w:rFonts w:ascii="Arial" w:cs="Arial" w:eastAsia="Arial" w:hAnsi="Arial"/>
                <w:color w:val="111111"/>
                <w:sz w:val="21"/>
                <w:szCs w:val="21"/>
              </w:rPr>
              <w:t xml:space="preserve">Not in scope — deferred to future phase</w:t>
            </w:r>
          </w:p>
        </w:tc>
      </w:tr>
    </w:tbl>
    <w:p>
      <w:pPr>
        <w:spacing w:after="0" w:before="180"/>
      </w:pPr>
    </w:p>
    <w:p>
      <w:pPr>
        <w:pStyle w:val="Heading1"/>
        <w:spacing w:after="180" w:before="460"/>
      </w:pPr>
      <w:r>
        <w:rPr>
          <w:rFonts w:ascii="Arial" w:cs="Arial" w:eastAsia="Arial" w:hAnsi="Arial"/>
          <w:b/>
          <w:bCs/>
          <w:color w:val="0B2C5E"/>
          <w:sz w:val="34"/>
          <w:szCs w:val="34"/>
        </w:rPr>
        <w:t xml:space="preserve">Section 1 — WhatsApp Confirmation: All Client Points Addressed</w:t>
      </w:r>
    </w:p>
    <w:p>
      <w:pPr>
        <w:spacing w:after="80" w:before="60"/>
      </w:pPr>
      <w:r>
        <w:rPr>
          <w:rFonts w:ascii="Arial" w:cs="Arial" w:eastAsia="Arial" w:hAnsi="Arial"/>
          <w:color w:val="111111"/>
          <w:sz w:val="21"/>
          <w:szCs w:val="21"/>
        </w:rPr>
        <w:t xml:space="preserve">Below is the confirmation message as it would be sent to the client on WhatsApp, followed by a detailed status table covering every requirement raised across all conversations.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75E54" w:val="clear"/>
            <w:tcMar>
              <w:top w:type="dxa" w:w="130"/>
              <w:left w:type="dxa" w:w="220"/>
              <w:bottom w:type="dxa" w:w="130"/>
              <w:right w:type="dxa" w:w="220"/>
            </w:tcMar>
          </w:tcPr>
          <w:p>
            <w:r>
              <w:rPr>
                <w:rFonts w:ascii="Arial" w:cs="Arial" w:eastAsia="Arial" w:hAnsi="Arial"/>
                <w:b/>
                <w:bCs/>
                <w:color w:val="FFFFFF"/>
                <w:sz w:val="24"/>
                <w:szCs w:val="24"/>
              </w:rPr>
              <w:t xml:space="preserve">WhatsApp Message — From Digital Rubix to Ratinam Crackers</w:t>
            </w:r>
          </w:p>
        </w:tc>
      </w:tr>
    </w:tbl>
    <w:p>
      <w:pPr>
        <w:spacing w:after="0" w:before="2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8000"/>
      </w:tblGrid>
      <w:tr>
        <w:tc>
          <w:tcPr>
            <w:tcW w:type="dxa" w:w="8000"/>
            <w:tcBorders>
              <w:top w:val="single" w:color="B5D5A0" w:sz="1"/>
              <w:left w:val="single" w:color="B5D5A0" w:sz="1"/>
              <w:bottom w:val="single" w:color="B5D5A0" w:sz="1"/>
              <w:right w:val="single" w:color="B5D5A0" w:sz="1"/>
            </w:tcBorders>
            <w:shd w:fill="DCF8C6" w:val="clear"/>
            <w:tcMar>
              <w:top w:type="dxa" w:w="100"/>
              <w:left w:type="dxa" w:w="200"/>
              <w:bottom w:type="dxa" w:w="100"/>
              <w:right w:type="dxa" w:w="200"/>
            </w:tcMar>
          </w:tcPr>
          <w:p>
            <w:pPr>
              <w:spacing w:after="0" w:before="0"/>
            </w:pPr>
            <w:r>
              <w:rPr>
                <w:rFonts w:ascii="Courier New" w:cs="Courier New" w:eastAsia="Courier New" w:hAnsi="Courier New"/>
                <w:color w:val="111111"/>
                <w:sz w:val="20"/>
                <w:szCs w:val="20"/>
              </w:rPr>
              <w:t xml:space="preserve">Hi Saravanan sir 👋</w:t>
            </w:r>
          </w:p>
          <w:p>
            <w:pPr>
              <w:spacing w:after="0" w:before="30"/>
            </w:pPr>
            <w:r>
              <w:rPr>
                <w:rFonts w:ascii="Courier New" w:cs="Courier New" w:eastAsia="Courier New" w:hAnsi="Courier New"/>
                <w:color w:val="111111"/>
                <w:sz w:val="20"/>
                <w:szCs w:val="20"/>
              </w:rPr>
              <w:t xml:space="preserve"/>
            </w:r>
          </w:p>
          <w:p>
            <w:pPr>
              <w:spacing w:after="0" w:before="30"/>
            </w:pPr>
            <w:r>
              <w:rPr>
                <w:rFonts w:ascii="Courier New" w:cs="Courier New" w:eastAsia="Courier New" w:hAnsi="Courier New"/>
                <w:color w:val="111111"/>
                <w:sz w:val="20"/>
                <w:szCs w:val="20"/>
              </w:rPr>
              <w:t xml:space="preserve">Here is the full confirmation on all points you raised.</w:t>
            </w:r>
          </w:p>
          <w:p>
            <w:pPr>
              <w:spacing w:after="0" w:before="30"/>
            </w:pPr>
            <w:r>
              <w:rPr>
                <w:rFonts w:ascii="Courier New" w:cs="Courier New" w:eastAsia="Courier New" w:hAnsi="Courier New"/>
                <w:color w:val="111111"/>
                <w:sz w:val="20"/>
                <w:szCs w:val="20"/>
              </w:rPr>
              <w:t xml:space="preserve">Everything is addressed in the final document (v8.0).</w:t>
            </w:r>
          </w:p>
          <w:p>
            <w:pPr>
              <w:spacing w:after="0" w:before="30"/>
            </w:pPr>
            <w:r>
              <w:rPr>
                <w:rFonts w:ascii="Courier New" w:cs="Courier New" w:eastAsia="Courier New" w:hAnsi="Courier New"/>
                <w:color w:val="111111"/>
                <w:sz w:val="20"/>
                <w:szCs w:val="20"/>
              </w:rPr>
              <w:t xml:space="preserve"/>
            </w:r>
          </w:p>
          <w:p>
            <w:pPr>
              <w:spacing w:after="0" w:before="30"/>
            </w:pPr>
            <w:r>
              <w:rPr>
                <w:rFonts w:ascii="Courier New" w:cs="Courier New" w:eastAsia="Courier New" w:hAnsi="Courier New"/>
                <w:color w:val="111111"/>
                <w:sz w:val="20"/>
                <w:szCs w:val="20"/>
              </w:rPr>
              <w:t xml:space="preserve">━━━━━━━━━━━━━━━━━━━━━━━━━━━━━━</w:t>
            </w:r>
          </w:p>
          <w:p>
            <w:pPr>
              <w:spacing w:after="0" w:before="30"/>
            </w:pPr>
            <w:r>
              <w:rPr>
                <w:rFonts w:ascii="Courier New" w:cs="Courier New" w:eastAsia="Courier New" w:hAnsi="Courier New"/>
                <w:color w:val="111111"/>
                <w:sz w:val="20"/>
                <w:szCs w:val="20"/>
              </w:rPr>
              <w:t xml:space="preserve">✅  PRICING — 5 TIERS CONFIRMED</w:t>
            </w:r>
          </w:p>
          <w:p>
            <w:pPr>
              <w:spacing w:after="0" w:before="30"/>
            </w:pPr>
            <w:r>
              <w:rPr>
                <w:rFonts w:ascii="Courier New" w:cs="Courier New" w:eastAsia="Courier New" w:hAnsi="Courier New"/>
                <w:color w:val="111111"/>
                <w:sz w:val="20"/>
                <w:szCs w:val="20"/>
              </w:rPr>
              <w:t xml:space="preserve">━━━━━━━━━━━━━━━━━━━━━━━━━━━━━━</w:t>
            </w:r>
          </w:p>
          <w:p>
            <w:pPr>
              <w:spacing w:after="0" w:before="30"/>
            </w:pPr>
            <w:r>
              <w:rPr>
                <w:rFonts w:ascii="Courier New" w:cs="Courier New" w:eastAsia="Courier New" w:hAnsi="Courier New"/>
                <w:color w:val="111111"/>
                <w:sz w:val="20"/>
                <w:szCs w:val="20"/>
              </w:rPr>
              <w:t xml:space="preserve">1. Purchase Rate (internal only)</w:t>
            </w:r>
          </w:p>
          <w:p>
            <w:pPr>
              <w:spacing w:after="0" w:before="30"/>
            </w:pPr>
            <w:r>
              <w:rPr>
                <w:rFonts w:ascii="Courier New" w:cs="Courier New" w:eastAsia="Courier New" w:hAnsi="Courier New"/>
                <w:color w:val="111111"/>
                <w:sz w:val="20"/>
                <w:szCs w:val="20"/>
              </w:rPr>
              <w:t xml:space="preserve">2. Wholesale Bulk Estimate Rate</w:t>
            </w:r>
          </w:p>
          <w:p>
            <w:pPr>
              <w:spacing w:after="0" w:before="30"/>
            </w:pPr>
            <w:r>
              <w:rPr>
                <w:rFonts w:ascii="Courier New" w:cs="Courier New" w:eastAsia="Courier New" w:hAnsi="Courier New"/>
                <w:color w:val="111111"/>
                <w:sz w:val="20"/>
                <w:szCs w:val="20"/>
              </w:rPr>
              <w:t xml:space="preserve">3. Retail / Online / Walk-in Rate</w:t>
            </w:r>
          </w:p>
          <w:p>
            <w:pPr>
              <w:spacing w:after="0" w:before="30"/>
            </w:pPr>
            <w:r>
              <w:rPr>
                <w:rFonts w:ascii="Courier New" w:cs="Courier New" w:eastAsia="Courier New" w:hAnsi="Courier New"/>
                <w:color w:val="111111"/>
                <w:sz w:val="20"/>
                <w:szCs w:val="20"/>
              </w:rPr>
              <w:t xml:space="preserve">   → All THREE are SAME price ✅</w:t>
            </w:r>
          </w:p>
          <w:p>
            <w:pPr>
              <w:spacing w:after="0" w:before="30"/>
            </w:pPr>
            <w:r>
              <w:rPr>
                <w:rFonts w:ascii="Courier New" w:cs="Courier New" w:eastAsia="Courier New" w:hAnsi="Courier New"/>
                <w:color w:val="111111"/>
                <w:sz w:val="20"/>
                <w:szCs w:val="20"/>
              </w:rPr>
              <w:t xml:space="preserve">4. Retail Estimate Rate</w:t>
            </w:r>
          </w:p>
          <w:p>
            <w:pPr>
              <w:spacing w:after="0" w:before="30"/>
            </w:pPr>
            <w:r>
              <w:rPr>
                <w:rFonts w:ascii="Courier New" w:cs="Courier New" w:eastAsia="Courier New" w:hAnsi="Courier New"/>
                <w:color w:val="111111"/>
                <w:sz w:val="20"/>
                <w:szCs w:val="20"/>
              </w:rPr>
              <w:t xml:space="preserve">5. Agent Special Rate</w:t>
            </w:r>
          </w:p>
          <w:p>
            <w:pPr>
              <w:spacing w:after="0" w:before="30"/>
            </w:pPr>
            <w:r>
              <w:rPr>
                <w:rFonts w:ascii="Courier New" w:cs="Courier New" w:eastAsia="Courier New" w:hAnsi="Courier New"/>
                <w:color w:val="111111"/>
                <w:sz w:val="20"/>
                <w:szCs w:val="20"/>
              </w:rPr>
              <w:t xml:space="preserve"/>
            </w:r>
          </w:p>
          <w:p>
            <w:pPr>
              <w:spacing w:after="0" w:before="30"/>
            </w:pPr>
            <w:r>
              <w:rPr>
                <w:rFonts w:ascii="Courier New" w:cs="Courier New" w:eastAsia="Courier New" w:hAnsi="Courier New"/>
                <w:color w:val="111111"/>
                <w:sz w:val="20"/>
                <w:szCs w:val="20"/>
              </w:rPr>
              <w:t xml:space="preserve">━━━━━━━━━━━━━━━━━━━━━━━━━━━━━━</w:t>
            </w:r>
          </w:p>
          <w:p>
            <w:pPr>
              <w:spacing w:after="0" w:before="30"/>
            </w:pPr>
            <w:r>
              <w:rPr>
                <w:rFonts w:ascii="Courier New" w:cs="Courier New" w:eastAsia="Courier New" w:hAnsi="Courier New"/>
                <w:color w:val="111111"/>
                <w:sz w:val="20"/>
                <w:szCs w:val="20"/>
              </w:rPr>
              <w:t xml:space="preserve">✅  WHOLESALE TRIGGER — QTY BASED</w:t>
            </w:r>
          </w:p>
          <w:p>
            <w:pPr>
              <w:spacing w:after="0" w:before="30"/>
            </w:pPr>
            <w:r>
              <w:rPr>
                <w:rFonts w:ascii="Courier New" w:cs="Courier New" w:eastAsia="Courier New" w:hAnsi="Courier New"/>
                <w:color w:val="111111"/>
                <w:sz w:val="20"/>
                <w:szCs w:val="20"/>
              </w:rPr>
              <w:t xml:space="preserve">━━━━━━━━━━━━━━━━━━━━━━━━━━━━━━</w:t>
            </w:r>
          </w:p>
          <w:p>
            <w:pPr>
              <w:spacing w:after="0" w:before="30"/>
            </w:pPr>
            <w:r>
              <w:rPr>
                <w:rFonts w:ascii="Courier New" w:cs="Courier New" w:eastAsia="Courier New" w:hAnsi="Courier New"/>
                <w:color w:val="111111"/>
                <w:sz w:val="20"/>
                <w:szCs w:val="20"/>
              </w:rPr>
              <w:t xml:space="preserve">Any customer buying min 10 qty of</w:t>
            </w:r>
          </w:p>
          <w:p>
            <w:pPr>
              <w:spacing w:after="0" w:before="30"/>
            </w:pPr>
            <w:r>
              <w:rPr>
                <w:rFonts w:ascii="Courier New" w:cs="Courier New" w:eastAsia="Courier New" w:hAnsi="Courier New"/>
                <w:color w:val="111111"/>
                <w:sz w:val="20"/>
                <w:szCs w:val="20"/>
              </w:rPr>
              <w:t xml:space="preserve">same variety → auto wholesale rate.</w:t>
            </w:r>
          </w:p>
          <w:p>
            <w:pPr>
              <w:spacing w:after="0" w:before="30"/>
            </w:pPr>
            <w:r>
              <w:rPr>
                <w:rFonts w:ascii="Courier New" w:cs="Courier New" w:eastAsia="Courier New" w:hAnsi="Courier New"/>
                <w:color w:val="111111"/>
                <w:sz w:val="20"/>
                <w:szCs w:val="20"/>
              </w:rPr>
              <w:t xml:space="preserve">Works on POS + Website + ERP billing.</w:t>
            </w:r>
          </w:p>
          <w:p>
            <w:pPr>
              <w:spacing w:after="0" w:before="30"/>
            </w:pPr>
            <w:r>
              <w:rPr>
                <w:rFonts w:ascii="Courier New" w:cs="Courier New" w:eastAsia="Courier New" w:hAnsi="Courier New"/>
                <w:color w:val="111111"/>
                <w:sz w:val="20"/>
                <w:szCs w:val="20"/>
              </w:rPr>
              <w:t xml:space="preserve">Threshold configurable (default = 10).</w:t>
            </w:r>
          </w:p>
          <w:p>
            <w:pPr>
              <w:spacing w:after="0" w:before="30"/>
            </w:pPr>
            <w:r>
              <w:rPr>
                <w:rFonts w:ascii="Courier New" w:cs="Courier New" w:eastAsia="Courier New" w:hAnsi="Courier New"/>
                <w:color w:val="111111"/>
                <w:sz w:val="20"/>
                <w:szCs w:val="20"/>
              </w:rPr>
              <w:t xml:space="preserve"/>
            </w:r>
          </w:p>
          <w:p>
            <w:pPr>
              <w:spacing w:after="0" w:before="30"/>
            </w:pPr>
            <w:r>
              <w:rPr>
                <w:rFonts w:ascii="Courier New" w:cs="Courier New" w:eastAsia="Courier New" w:hAnsi="Courier New"/>
                <w:color w:val="111111"/>
                <w:sz w:val="20"/>
                <w:szCs w:val="20"/>
              </w:rPr>
              <w:t xml:space="preserve">━━━━━━━━━━━━━━━━━━━━━━━━━━━━━━</w:t>
            </w:r>
          </w:p>
          <w:p>
            <w:pPr>
              <w:spacing w:after="0" w:before="30"/>
            </w:pPr>
            <w:r>
              <w:rPr>
                <w:rFonts w:ascii="Courier New" w:cs="Courier New" w:eastAsia="Courier New" w:hAnsi="Courier New"/>
                <w:color w:val="111111"/>
                <w:sz w:val="20"/>
                <w:szCs w:val="20"/>
              </w:rPr>
              <w:t xml:space="preserve">✅  ORDER BROCHURE EXCEL UPLOAD</w:t>
            </w:r>
          </w:p>
          <w:p>
            <w:pPr>
              <w:spacing w:after="0" w:before="30"/>
            </w:pPr>
            <w:r>
              <w:rPr>
                <w:rFonts w:ascii="Courier New" w:cs="Courier New" w:eastAsia="Courier New" w:hAnsi="Courier New"/>
                <w:color w:val="111111"/>
                <w:sz w:val="20"/>
                <w:szCs w:val="20"/>
              </w:rPr>
              <w:t xml:space="preserve">━━━━━━━━━━━━━━━━━━━━━━━━━━━━━━</w:t>
            </w:r>
          </w:p>
          <w:p>
            <w:pPr>
              <w:spacing w:after="0" w:before="30"/>
            </w:pPr>
            <w:r>
              <w:rPr>
                <w:rFonts w:ascii="Courier New" w:cs="Courier New" w:eastAsia="Courier New" w:hAnsi="Courier New"/>
                <w:color w:val="111111"/>
                <w:sz w:val="20"/>
                <w:szCs w:val="20"/>
              </w:rPr>
              <w:t xml:space="preserve">Upload filled order brochure Excel →</w:t>
            </w:r>
          </w:p>
          <w:p>
            <w:pPr>
              <w:spacing w:after="0" w:before="30"/>
            </w:pPr>
            <w:r>
              <w:rPr>
                <w:rFonts w:ascii="Courier New" w:cs="Courier New" w:eastAsia="Courier New" w:hAnsi="Courier New"/>
                <w:color w:val="111111"/>
                <w:sz w:val="20"/>
                <w:szCs w:val="20"/>
              </w:rPr>
              <w:t xml:space="preserve">system reads Col A (Code) +</w:t>
            </w:r>
          </w:p>
          <w:p>
            <w:pPr>
              <w:spacing w:after="0" w:before="30"/>
            </w:pPr>
            <w:r>
              <w:rPr>
                <w:rFonts w:ascii="Courier New" w:cs="Courier New" w:eastAsia="Courier New" w:hAnsi="Courier New"/>
                <w:color w:val="111111"/>
                <w:sz w:val="20"/>
                <w:szCs w:val="20"/>
              </w:rPr>
              <w:t xml:space="preserve">Col F (Qty) → auto-creates estimate.</w:t>
            </w:r>
          </w:p>
          <w:p>
            <w:pPr>
              <w:spacing w:after="0" w:before="30"/>
            </w:pPr>
            <w:r>
              <w:rPr>
                <w:rFonts w:ascii="Courier New" w:cs="Courier New" w:eastAsia="Courier New" w:hAnsi="Courier New"/>
                <w:color w:val="111111"/>
                <w:sz w:val="20"/>
                <w:szCs w:val="20"/>
              </w:rPr>
              <w:t xml:space="preserve">Unmatched codes flagged for review.</w:t>
            </w:r>
          </w:p>
          <w:p>
            <w:pPr>
              <w:spacing w:after="0" w:before="30"/>
            </w:pPr>
            <w:r>
              <w:rPr>
                <w:rFonts w:ascii="Courier New" w:cs="Courier New" w:eastAsia="Courier New" w:hAnsi="Courier New"/>
                <w:color w:val="111111"/>
                <w:sz w:val="20"/>
                <w:szCs w:val="20"/>
              </w:rPr>
              <w:t xml:space="preserve">Brochure also generated FROM ERP</w:t>
            </w:r>
          </w:p>
          <w:p>
            <w:pPr>
              <w:spacing w:after="0" w:before="30"/>
            </w:pPr>
            <w:r>
              <w:rPr>
                <w:rFonts w:ascii="Courier New" w:cs="Courier New" w:eastAsia="Courier New" w:hAnsi="Courier New"/>
                <w:color w:val="111111"/>
                <w:sz w:val="20"/>
                <w:szCs w:val="20"/>
              </w:rPr>
              <w:t xml:space="preserve">so codes always match. ✅</w:t>
            </w:r>
          </w:p>
          <w:p>
            <w:pPr>
              <w:spacing w:after="0" w:before="30"/>
            </w:pPr>
            <w:r>
              <w:rPr>
                <w:rFonts w:ascii="Courier New" w:cs="Courier New" w:eastAsia="Courier New" w:hAnsi="Courier New"/>
                <w:color w:val="111111"/>
                <w:sz w:val="20"/>
                <w:szCs w:val="20"/>
              </w:rPr>
              <w:t xml:space="preserve"/>
            </w:r>
          </w:p>
          <w:p>
            <w:pPr>
              <w:spacing w:after="0" w:before="30"/>
            </w:pPr>
            <w:r>
              <w:rPr>
                <w:rFonts w:ascii="Courier New" w:cs="Courier New" w:eastAsia="Courier New" w:hAnsi="Courier New"/>
                <w:color w:val="111111"/>
                <w:sz w:val="20"/>
                <w:szCs w:val="20"/>
              </w:rPr>
              <w:t xml:space="preserve">━━━━━━━━━━━━━━━━━━━━━━━━━━━━━━</w:t>
            </w:r>
          </w:p>
          <w:p>
            <w:pPr>
              <w:spacing w:after="0" w:before="30"/>
            </w:pPr>
            <w:r>
              <w:rPr>
                <w:rFonts w:ascii="Courier New" w:cs="Courier New" w:eastAsia="Courier New" w:hAnsi="Courier New"/>
                <w:color w:val="111111"/>
                <w:sz w:val="20"/>
                <w:szCs w:val="20"/>
              </w:rPr>
              <w:t xml:space="preserve">✅  IMPORT / EXPORT EVERYWHERE</w:t>
            </w:r>
          </w:p>
          <w:p>
            <w:pPr>
              <w:spacing w:after="0" w:before="30"/>
            </w:pPr>
            <w:r>
              <w:rPr>
                <w:rFonts w:ascii="Courier New" w:cs="Courier New" w:eastAsia="Courier New" w:hAnsi="Courier New"/>
                <w:color w:val="111111"/>
                <w:sz w:val="20"/>
                <w:szCs w:val="20"/>
              </w:rPr>
              <w:t xml:space="preserve">━━━━━━━━━━━━━━━━━━━━━━━━━━━━━━</w:t>
            </w:r>
          </w:p>
          <w:p>
            <w:pPr>
              <w:spacing w:after="0" w:before="30"/>
            </w:pPr>
            <w:r>
              <w:rPr>
                <w:rFonts w:ascii="Courier New" w:cs="Courier New" w:eastAsia="Courier New" w:hAnsi="Courier New"/>
                <w:color w:val="111111"/>
                <w:sz w:val="20"/>
                <w:szCs w:val="20"/>
              </w:rPr>
              <w:t xml:space="preserve">Products + Pricing · Customers</w:t>
            </w:r>
          </w:p>
          <w:p>
            <w:pPr>
              <w:spacing w:after="0" w:before="30"/>
            </w:pPr>
            <w:r>
              <w:rPr>
                <w:rFonts w:ascii="Courier New" w:cs="Courier New" w:eastAsia="Courier New" w:hAnsi="Courier New"/>
                <w:color w:val="111111"/>
                <w:sz w:val="20"/>
                <w:szCs w:val="20"/>
              </w:rPr>
              <w:t xml:space="preserve">Suppliers · Agents · Purchase Orders</w:t>
            </w:r>
          </w:p>
          <w:p>
            <w:pPr>
              <w:spacing w:after="0" w:before="30"/>
            </w:pPr>
            <w:r>
              <w:rPr>
                <w:rFonts w:ascii="Courier New" w:cs="Courier New" w:eastAsia="Courier New" w:hAnsi="Courier New"/>
                <w:color w:val="111111"/>
                <w:sz w:val="20"/>
                <w:szCs w:val="20"/>
              </w:rPr>
              <w:t xml:space="preserve">Stock · Estimates · Invoices</w:t>
            </w:r>
          </w:p>
          <w:p>
            <w:pPr>
              <w:spacing w:after="0" w:before="30"/>
            </w:pPr>
            <w:r>
              <w:rPr>
                <w:rFonts w:ascii="Courier New" w:cs="Courier New" w:eastAsia="Courier New" w:hAnsi="Courier New"/>
                <w:color w:val="111111"/>
                <w:sz w:val="20"/>
                <w:szCs w:val="20"/>
              </w:rPr>
              <w:t xml:space="preserve">Transfers · Coupons · Price Lists</w:t>
            </w:r>
          </w:p>
          <w:p>
            <w:pPr>
              <w:spacing w:after="0" w:before="30"/>
            </w:pPr>
            <w:r>
              <w:rPr>
                <w:rFonts w:ascii="Courier New" w:cs="Courier New" w:eastAsia="Courier New" w:hAnsi="Courier New"/>
                <w:color w:val="111111"/>
                <w:sz w:val="20"/>
                <w:szCs w:val="20"/>
              </w:rPr>
              <w:t xml:space="preserve">Users · All Reports</w:t>
            </w:r>
          </w:p>
          <w:p>
            <w:pPr>
              <w:spacing w:after="0" w:before="30"/>
            </w:pPr>
            <w:r>
              <w:rPr>
                <w:rFonts w:ascii="Courier New" w:cs="Courier New" w:eastAsia="Courier New" w:hAnsi="Courier New"/>
                <w:color w:val="111111"/>
                <w:sz w:val="20"/>
                <w:szCs w:val="20"/>
              </w:rPr>
              <w:t xml:space="preserve">→ Every module: Excel in + Excel out</w:t>
            </w:r>
          </w:p>
          <w:p>
            <w:pPr>
              <w:spacing w:after="0" w:before="30"/>
            </w:pPr>
            <w:r>
              <w:rPr>
                <w:rFonts w:ascii="Courier New" w:cs="Courier New" w:eastAsia="Courier New" w:hAnsi="Courier New"/>
                <w:color w:val="111111"/>
                <w:sz w:val="20"/>
                <w:szCs w:val="20"/>
              </w:rPr>
              <w:t xml:space="preserve">→ Column mapping documented</w:t>
            </w:r>
          </w:p>
          <w:p>
            <w:pPr>
              <w:spacing w:after="0" w:before="30"/>
            </w:pPr>
            <w:r>
              <w:rPr>
                <w:rFonts w:ascii="Courier New" w:cs="Courier New" w:eastAsia="Courier New" w:hAnsi="Courier New"/>
                <w:color w:val="111111"/>
                <w:sz w:val="20"/>
                <w:szCs w:val="20"/>
              </w:rPr>
              <w:t xml:space="preserve">→ Download template from ERP ✅</w:t>
            </w:r>
          </w:p>
          <w:p>
            <w:pPr>
              <w:spacing w:after="0" w:before="30"/>
            </w:pPr>
            <w:r>
              <w:rPr>
                <w:rFonts w:ascii="Courier New" w:cs="Courier New" w:eastAsia="Courier New" w:hAnsi="Courier New"/>
                <w:color w:val="111111"/>
                <w:sz w:val="20"/>
                <w:szCs w:val="20"/>
              </w:rPr>
              <w:t xml:space="preserve"/>
            </w:r>
          </w:p>
          <w:p>
            <w:pPr>
              <w:spacing w:after="0" w:before="30"/>
            </w:pPr>
            <w:r>
              <w:rPr>
                <w:rFonts w:ascii="Courier New" w:cs="Courier New" w:eastAsia="Courier New" w:hAnsi="Courier New"/>
                <w:color w:val="111111"/>
                <w:sz w:val="20"/>
                <w:szCs w:val="20"/>
              </w:rPr>
              <w:t xml:space="preserve">━━━━━━━━━━━━━━━━━━━━━━━━━━━━━━</w:t>
            </w:r>
          </w:p>
          <w:p>
            <w:pPr>
              <w:spacing w:after="0" w:before="30"/>
            </w:pPr>
            <w:r>
              <w:rPr>
                <w:rFonts w:ascii="Courier New" w:cs="Courier New" w:eastAsia="Courier New" w:hAnsi="Courier New"/>
                <w:color w:val="111111"/>
                <w:sz w:val="20"/>
                <w:szCs w:val="20"/>
              </w:rPr>
              <w:t xml:space="preserve">✅  NOTIFICATIONS — ALL 3 CHANNELS</w:t>
            </w:r>
          </w:p>
          <w:p>
            <w:pPr>
              <w:spacing w:after="0" w:before="30"/>
            </w:pPr>
            <w:r>
              <w:rPr>
                <w:rFonts w:ascii="Courier New" w:cs="Courier New" w:eastAsia="Courier New" w:hAnsi="Courier New"/>
                <w:color w:val="111111"/>
                <w:sz w:val="20"/>
                <w:szCs w:val="20"/>
              </w:rPr>
              <w:t xml:space="preserve">━━━━━━━━━━━━━━━━━━━━━━━━━━━━━━</w:t>
            </w:r>
          </w:p>
          <w:p>
            <w:pPr>
              <w:spacing w:after="0" w:before="30"/>
            </w:pPr>
            <w:r>
              <w:rPr>
                <w:rFonts w:ascii="Courier New" w:cs="Courier New" w:eastAsia="Courier New" w:hAnsi="Courier New"/>
                <w:color w:val="111111"/>
                <w:sz w:val="20"/>
                <w:szCs w:val="20"/>
              </w:rPr>
              <w:t xml:space="preserve">WhatsApp + SMS + Email for ALL events:</w:t>
            </w:r>
          </w:p>
          <w:p>
            <w:pPr>
              <w:spacing w:after="0" w:before="30"/>
            </w:pPr>
            <w:r>
              <w:rPr>
                <w:rFonts w:ascii="Courier New" w:cs="Courier New" w:eastAsia="Courier New" w:hAnsi="Courier New"/>
                <w:color w:val="111111"/>
                <w:sz w:val="20"/>
                <w:szCs w:val="20"/>
              </w:rPr>
              <w:t xml:space="preserve">→ Customer: 17 event triggers</w:t>
            </w:r>
          </w:p>
          <w:p>
            <w:pPr>
              <w:spacing w:after="0" w:before="30"/>
            </w:pPr>
            <w:r>
              <w:rPr>
                <w:rFonts w:ascii="Courier New" w:cs="Courier New" w:eastAsia="Courier New" w:hAnsi="Courier New"/>
                <w:color w:val="111111"/>
                <w:sz w:val="20"/>
                <w:szCs w:val="20"/>
              </w:rPr>
              <w:t xml:space="preserve">→ Staff/Internal: 21 event triggers</w:t>
            </w:r>
          </w:p>
          <w:p>
            <w:pPr>
              <w:spacing w:after="0" w:before="30"/>
            </w:pPr>
            <w:r>
              <w:rPr>
                <w:rFonts w:ascii="Courier New" w:cs="Courier New" w:eastAsia="Courier New" w:hAnsi="Courier New"/>
                <w:color w:val="111111"/>
                <w:sz w:val="20"/>
                <w:szCs w:val="20"/>
              </w:rPr>
              <w:t xml:space="preserve">→ Fallback: WA → SMS → Email</w:t>
            </w:r>
          </w:p>
          <w:p>
            <w:pPr>
              <w:spacing w:after="0" w:before="30"/>
            </w:pPr>
            <w:r>
              <w:rPr>
                <w:rFonts w:ascii="Courier New" w:cs="Courier New" w:eastAsia="Courier New" w:hAnsi="Courier New"/>
                <w:color w:val="111111"/>
                <w:sz w:val="20"/>
                <w:szCs w:val="20"/>
              </w:rPr>
              <w:t xml:space="preserve">→ All WA templates ready for WATI</w:t>
            </w:r>
          </w:p>
          <w:p>
            <w:pPr>
              <w:spacing w:after="0" w:before="30"/>
            </w:pPr>
            <w:r>
              <w:rPr>
                <w:rFonts w:ascii="Courier New" w:cs="Courier New" w:eastAsia="Courier New" w:hAnsi="Courier New"/>
                <w:color w:val="111111"/>
                <w:sz w:val="20"/>
                <w:szCs w:val="20"/>
              </w:rPr>
              <w:t xml:space="preserve">→ All SMS templates (160-char)</w:t>
            </w:r>
          </w:p>
          <w:p>
            <w:pPr>
              <w:spacing w:after="0" w:before="30"/>
            </w:pPr>
            <w:r>
              <w:rPr>
                <w:rFonts w:ascii="Courier New" w:cs="Courier New" w:eastAsia="Courier New" w:hAnsi="Courier New"/>
                <w:color w:val="111111"/>
                <w:sz w:val="20"/>
                <w:szCs w:val="20"/>
              </w:rPr>
              <w:t xml:space="preserve">→ All email templates documented ✅</w:t>
            </w:r>
          </w:p>
          <w:p>
            <w:pPr>
              <w:spacing w:after="0" w:before="30"/>
            </w:pPr>
            <w:r>
              <w:rPr>
                <w:rFonts w:ascii="Courier New" w:cs="Courier New" w:eastAsia="Courier New" w:hAnsi="Courier New"/>
                <w:color w:val="111111"/>
                <w:sz w:val="20"/>
                <w:szCs w:val="20"/>
              </w:rPr>
              <w:t xml:space="preserve"/>
            </w:r>
          </w:p>
          <w:p>
            <w:pPr>
              <w:spacing w:after="0" w:before="30"/>
            </w:pPr>
            <w:r>
              <w:rPr>
                <w:rFonts w:ascii="Courier New" w:cs="Courier New" w:eastAsia="Courier New" w:hAnsi="Courier New"/>
                <w:color w:val="111111"/>
                <w:sz w:val="20"/>
                <w:szCs w:val="20"/>
              </w:rPr>
              <w:t xml:space="preserve">━━━━━━━━━━━━━━━━━━━━━━━━━━━━━━</w:t>
            </w:r>
          </w:p>
          <w:p>
            <w:pPr>
              <w:spacing w:after="0" w:before="30"/>
            </w:pPr>
            <w:r>
              <w:rPr>
                <w:rFonts w:ascii="Courier New" w:cs="Courier New" w:eastAsia="Courier New" w:hAnsi="Courier New"/>
                <w:color w:val="111111"/>
                <w:sz w:val="20"/>
                <w:szCs w:val="20"/>
              </w:rPr>
              <w:t xml:space="preserve">✅  SAVINGS SYSTEM — CONFIRMED</w:t>
            </w:r>
          </w:p>
          <w:p>
            <w:pPr>
              <w:spacing w:after="0" w:before="30"/>
            </w:pPr>
            <w:r>
              <w:rPr>
                <w:rFonts w:ascii="Courier New" w:cs="Courier New" w:eastAsia="Courier New" w:hAnsi="Courier New"/>
                <w:color w:val="111111"/>
                <w:sz w:val="20"/>
                <w:szCs w:val="20"/>
              </w:rPr>
              <w:t xml:space="preserve">━━━━━━━━━━━━━━━━━━━━━━━━━━━━━━</w:t>
            </w:r>
          </w:p>
          <w:p>
            <w:pPr>
              <w:spacing w:after="0" w:before="30"/>
            </w:pPr>
            <w:r>
              <w:rPr>
                <w:rFonts w:ascii="Courier New" w:cs="Courier New" w:eastAsia="Courier New" w:hAnsi="Courier New"/>
                <w:color w:val="111111"/>
                <w:sz w:val="20"/>
                <w:szCs w:val="20"/>
              </w:rPr>
              <w:t xml:space="preserve">deal.rathinamcracker.com migrated</w:t>
            </w:r>
          </w:p>
          <w:p>
            <w:pPr>
              <w:spacing w:after="0" w:before="30"/>
            </w:pPr>
            <w:r>
              <w:rPr>
                <w:rFonts w:ascii="Courier New" w:cs="Courier New" w:eastAsia="Courier New" w:hAnsi="Courier New"/>
                <w:color w:val="111111"/>
                <w:sz w:val="20"/>
                <w:szCs w:val="20"/>
              </w:rPr>
              <w:t xml:space="preserve">to same AWS server (cost saving).</w:t>
            </w:r>
          </w:p>
          <w:p>
            <w:pPr>
              <w:spacing w:after="0" w:before="30"/>
            </w:pPr>
            <w:r>
              <w:rPr>
                <w:rFonts w:ascii="Courier New" w:cs="Courier New" w:eastAsia="Courier New" w:hAnsi="Courier New"/>
                <w:color w:val="111111"/>
                <w:sz w:val="20"/>
                <w:szCs w:val="20"/>
              </w:rPr>
              <w:t xml:space="preserve">Stays 100% independent.</w:t>
            </w:r>
          </w:p>
          <w:p>
            <w:pPr>
              <w:spacing w:after="0" w:before="30"/>
            </w:pPr>
            <w:r>
              <w:rPr>
                <w:rFonts w:ascii="Courier New" w:cs="Courier New" w:eastAsia="Courier New" w:hAnsi="Courier New"/>
                <w:color w:val="111111"/>
                <w:sz w:val="20"/>
                <w:szCs w:val="20"/>
              </w:rPr>
              <w:t xml:space="preserve">ONLY customer name/phone/email</w:t>
            </w:r>
          </w:p>
          <w:p>
            <w:pPr>
              <w:spacing w:after="0" w:before="30"/>
            </w:pPr>
            <w:r>
              <w:rPr>
                <w:rFonts w:ascii="Courier New" w:cs="Courier New" w:eastAsia="Courier New" w:hAnsi="Courier New"/>
                <w:color w:val="111111"/>
                <w:sz w:val="20"/>
                <w:szCs w:val="20"/>
              </w:rPr>
              <w:t xml:space="preserve">syncs — nothing else. ✅</w:t>
            </w:r>
          </w:p>
          <w:p>
            <w:pPr>
              <w:spacing w:after="0" w:before="30"/>
            </w:pPr>
            <w:r>
              <w:rPr>
                <w:rFonts w:ascii="Courier New" w:cs="Courier New" w:eastAsia="Courier New" w:hAnsi="Courier New"/>
                <w:color w:val="111111"/>
                <w:sz w:val="20"/>
                <w:szCs w:val="20"/>
              </w:rPr>
              <w:t xml:space="preserve"/>
            </w:r>
          </w:p>
          <w:p>
            <w:pPr>
              <w:spacing w:after="0" w:before="30"/>
            </w:pPr>
            <w:r>
              <w:rPr>
                <w:rFonts w:ascii="Courier New" w:cs="Courier New" w:eastAsia="Courier New" w:hAnsi="Courier New"/>
                <w:color w:val="111111"/>
                <w:sz w:val="20"/>
                <w:szCs w:val="20"/>
              </w:rPr>
              <w:t xml:space="preserve">Mobile app → Deferred to future ✅</w:t>
            </w:r>
          </w:p>
          <w:p>
            <w:pPr>
              <w:spacing w:after="0" w:before="30"/>
            </w:pPr>
            <w:r>
              <w:rPr>
                <w:rFonts w:ascii="Courier New" w:cs="Courier New" w:eastAsia="Courier New" w:hAnsi="Courier New"/>
                <w:color w:val="111111"/>
                <w:sz w:val="20"/>
                <w:szCs w:val="20"/>
              </w:rPr>
              <w:t xml:space="preserve"/>
            </w:r>
          </w:p>
          <w:p>
            <w:pPr>
              <w:spacing w:after="0" w:before="30"/>
            </w:pPr>
            <w:r>
              <w:rPr>
                <w:rFonts w:ascii="Courier New" w:cs="Courier New" w:eastAsia="Courier New" w:hAnsi="Courier New"/>
                <w:color w:val="111111"/>
                <w:sz w:val="20"/>
                <w:szCs w:val="20"/>
              </w:rPr>
              <w:t xml:space="preserve">Full detailed document attached.</w:t>
            </w:r>
          </w:p>
          <w:p>
            <w:pPr>
              <w:spacing w:after="0" w:before="30"/>
            </w:pPr>
            <w:r>
              <w:rPr>
                <w:rFonts w:ascii="Courier New" w:cs="Courier New" w:eastAsia="Courier New" w:hAnsi="Courier New"/>
                <w:color w:val="111111"/>
                <w:sz w:val="20"/>
                <w:szCs w:val="20"/>
              </w:rPr>
              <w:t xml:space="preserve">34-week delivery plan inside.</w:t>
            </w:r>
          </w:p>
          <w:p>
            <w:pPr>
              <w:spacing w:after="0" w:before="30"/>
            </w:pPr>
            <w:r>
              <w:rPr>
                <w:rFonts w:ascii="Courier New" w:cs="Courier New" w:eastAsia="Courier New" w:hAnsi="Courier New"/>
                <w:color w:val="111111"/>
                <w:sz w:val="20"/>
                <w:szCs w:val="20"/>
              </w:rPr>
              <w:t xml:space="preserve"/>
            </w:r>
          </w:p>
          <w:p>
            <w:pPr>
              <w:spacing w:after="0" w:before="30"/>
            </w:pPr>
            <w:r>
              <w:rPr>
                <w:rFonts w:ascii="Courier New" w:cs="Courier New" w:eastAsia="Courier New" w:hAnsi="Courier New"/>
                <w:color w:val="111111"/>
                <w:sz w:val="20"/>
                <w:szCs w:val="20"/>
              </w:rPr>
              <w:t xml:space="preserve">Please confirm receipt 🙏</w:t>
            </w:r>
          </w:p>
          <w:p>
            <w:pPr>
              <w:spacing w:after="0" w:before="30"/>
            </w:pPr>
            <w:r>
              <w:rPr>
                <w:rFonts w:ascii="Courier New" w:cs="Courier New" w:eastAsia="Courier New" w:hAnsi="Courier New"/>
                <w:color w:val="111111"/>
                <w:sz w:val="20"/>
                <w:szCs w:val="20"/>
              </w:rPr>
              <w:t xml:space="preserve">— Digital Rubix</w:t>
            </w:r>
          </w:p>
          <w:p>
            <w:pPr>
              <w:spacing w:after="0" w:before="30"/>
            </w:pPr>
            <w:r>
              <w:rPr>
                <w:rFonts w:ascii="Courier New" w:cs="Courier New" w:eastAsia="Courier New" w:hAnsi="Courier New"/>
                <w:color w:val="111111"/>
                <w:sz w:val="20"/>
                <w:szCs w:val="20"/>
              </w:rPr>
              <w:t xml:space="preserve"/>
            </w:r>
          </w:p>
          <w:p>
            <w:pPr>
              <w:spacing w:after="0" w:before="30"/>
            </w:pPr>
            <w:r>
              <w:rPr>
                <w:rFonts w:ascii="Courier New" w:cs="Courier New" w:eastAsia="Courier New" w:hAnsi="Courier New"/>
                <w:color w:val="111111"/>
                <w:sz w:val="20"/>
                <w:szCs w:val="20"/>
              </w:rPr>
              <w:t xml:space="preserve">10:42 AM ✓✓</w:t>
            </w:r>
          </w:p>
        </w:tc>
      </w:tr>
    </w:tbl>
    <w:p>
      <w:pPr>
        <w:spacing w:after="0" w:before="60"/>
      </w:pPr>
    </w:p>
    <w:p>
      <w:pPr>
        <w:pStyle w:val="Heading2"/>
        <w:pBdr>
          <w:bottom w:val="single" w:color="2660B0" w:sz="8" w:space="4"/>
        </w:pBdr>
        <w:spacing w:after="120" w:before="300"/>
      </w:pPr>
      <w:r>
        <w:rPr>
          <w:rFonts w:ascii="Arial" w:cs="Arial" w:eastAsia="Arial" w:hAnsi="Arial"/>
          <w:b/>
          <w:bCs/>
          <w:color w:val="1A4A8A"/>
          <w:sz w:val="26"/>
          <w:szCs w:val="26"/>
        </w:rPr>
        <w:t xml:space="preserve">1.1 Complete Requirements Status Table</w:t>
      </w:r>
    </w:p>
    <w:p>
      <w:pPr>
        <w:spacing w:after="80" w:before="60"/>
      </w:pPr>
      <w:r>
        <w:rPr>
          <w:rFonts w:ascii="Arial" w:cs="Arial" w:eastAsia="Arial" w:hAnsi="Arial"/>
          <w:color w:val="111111"/>
          <w:sz w:val="21"/>
          <w:szCs w:val="21"/>
        </w:rPr>
        <w:t xml:space="preserve">Every requirement raised across all conversations — confirmed addressed or noted as deferred:</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c>
          <w:tcPr>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Requirement</w:t>
            </w:r>
          </w:p>
        </w:tc>
        <w:tc>
          <w:tcPr>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Status</w:t>
            </w:r>
          </w:p>
        </w:tc>
        <w:tc>
          <w:tcPr>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Where in Document</w:t>
            </w:r>
          </w:p>
        </w:tc>
      </w:tr>
      <w:tr>
        <w:tc>
          <w:tcPr>
            <w:tcW w:type="dxa" w:w="4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color w:val="111111"/>
                <w:sz w:val="20"/>
                <w:szCs w:val="20"/>
              </w:rPr>
              <w:t xml:space="preserve">ERP with Node.js + React.js, API-first architecture</w:t>
            </w:r>
          </w:p>
        </w:tc>
        <w:tc>
          <w:tcPr>
            <w:tcW w:type="dxa" w:w="1200"/>
            <w:tcBorders>
              <w:top w:val="single" w:color="CCCCCC" w:sz="1"/>
              <w:left w:val="single" w:color="CCCCCC" w:sz="1"/>
              <w:bottom w:val="single" w:color="CCCCCC" w:sz="1"/>
              <w:right w:val="single" w:color="CCCCCC" w:sz="1"/>
            </w:tcBorders>
            <w:shd w:fill="D5EDDA" w:val="clear"/>
            <w:tcMar>
              <w:top w:type="dxa" w:w="60"/>
              <w:left w:type="dxa" w:w="120"/>
              <w:bottom w:type="dxa" w:w="60"/>
              <w:right w:type="dxa" w:w="120"/>
            </w:tcMar>
          </w:tcPr>
          <w:p>
            <w:r>
              <w:rPr>
                <w:rFonts w:ascii="Arial" w:cs="Arial" w:eastAsia="Arial" w:hAnsi="Arial"/>
                <w:b/>
                <w:bCs/>
                <w:color w:val="1A5C2E"/>
                <w:sz w:val="20"/>
                <w:szCs w:val="20"/>
              </w:rPr>
              <w:t xml:space="preserve">✅  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84848"/>
                <w:sz w:val="20"/>
                <w:szCs w:val="20"/>
              </w:rPr>
              <w:t xml:space="preserve">Section 3 — Infrastructure; Section 21 — API Reference</w:t>
            </w:r>
          </w:p>
        </w:tc>
      </w:tr>
      <w:tr>
        <w:tc>
          <w:tcPr>
            <w:tcW w:type="dxa" w:w="4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color w:val="111111"/>
                <w:sz w:val="20"/>
                <w:szCs w:val="20"/>
              </w:rPr>
              <w:t xml:space="preserve">Single AWS EC2 server — all systems under ₹30,000/yr</w:t>
            </w:r>
          </w:p>
        </w:tc>
        <w:tc>
          <w:tcPr>
            <w:tcW w:type="dxa" w:w="1200"/>
            <w:tcBorders>
              <w:top w:val="single" w:color="CCCCCC" w:sz="1"/>
              <w:left w:val="single" w:color="CCCCCC" w:sz="1"/>
              <w:bottom w:val="single" w:color="CCCCCC" w:sz="1"/>
              <w:right w:val="single" w:color="CCCCCC" w:sz="1"/>
            </w:tcBorders>
            <w:shd w:fill="D5EDDA" w:val="clear"/>
            <w:tcMar>
              <w:top w:type="dxa" w:w="60"/>
              <w:left w:type="dxa" w:w="120"/>
              <w:bottom w:type="dxa" w:w="60"/>
              <w:right w:type="dxa" w:w="120"/>
            </w:tcMar>
          </w:tcPr>
          <w:p>
            <w:r>
              <w:rPr>
                <w:rFonts w:ascii="Arial" w:cs="Arial" w:eastAsia="Arial" w:hAnsi="Arial"/>
                <w:b/>
                <w:bCs/>
                <w:color w:val="1A5C2E"/>
                <w:sz w:val="20"/>
                <w:szCs w:val="20"/>
              </w:rPr>
              <w:t xml:space="preserve">✅  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84848"/>
                <w:sz w:val="20"/>
                <w:szCs w:val="20"/>
              </w:rPr>
              <w:t xml:space="preserve">Section 3 — full cost breakdown ₹35,340 (opt. ~₹30k)</w:t>
            </w:r>
          </w:p>
        </w:tc>
      </w:tr>
      <w:tr>
        <w:tc>
          <w:tcPr>
            <w:tcW w:type="dxa" w:w="4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color w:val="111111"/>
                <w:sz w:val="20"/>
                <w:szCs w:val="20"/>
              </w:rPr>
              <w:t xml:space="preserve">MongoDB local on server (no Atlas)</w:t>
            </w:r>
          </w:p>
        </w:tc>
        <w:tc>
          <w:tcPr>
            <w:tcW w:type="dxa" w:w="1200"/>
            <w:tcBorders>
              <w:top w:val="single" w:color="CCCCCC" w:sz="1"/>
              <w:left w:val="single" w:color="CCCCCC" w:sz="1"/>
              <w:bottom w:val="single" w:color="CCCCCC" w:sz="1"/>
              <w:right w:val="single" w:color="CCCCCC" w:sz="1"/>
            </w:tcBorders>
            <w:shd w:fill="D5EDDA" w:val="clear"/>
            <w:tcMar>
              <w:top w:type="dxa" w:w="60"/>
              <w:left w:type="dxa" w:w="120"/>
              <w:bottom w:type="dxa" w:w="60"/>
              <w:right w:type="dxa" w:w="120"/>
            </w:tcMar>
          </w:tcPr>
          <w:p>
            <w:r>
              <w:rPr>
                <w:rFonts w:ascii="Arial" w:cs="Arial" w:eastAsia="Arial" w:hAnsi="Arial"/>
                <w:b/>
                <w:bCs/>
                <w:color w:val="1A5C2E"/>
                <w:sz w:val="20"/>
                <w:szCs w:val="20"/>
              </w:rPr>
              <w:t xml:space="preserve">✅  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84848"/>
                <w:sz w:val="20"/>
                <w:szCs w:val="20"/>
              </w:rPr>
              <w:t xml:space="preserve">Section 3.1 — mongod.conf WiredTiger cache 512 MB</w:t>
            </w:r>
          </w:p>
        </w:tc>
      </w:tr>
      <w:tr>
        <w:tc>
          <w:tcPr>
            <w:tcW w:type="dxa" w:w="4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color w:val="111111"/>
                <w:sz w:val="20"/>
                <w:szCs w:val="20"/>
              </w:rPr>
              <w:t xml:space="preserve">FilamentPHP savings panel migrated to same AWS server</w:t>
            </w:r>
          </w:p>
        </w:tc>
        <w:tc>
          <w:tcPr>
            <w:tcW w:type="dxa" w:w="1200"/>
            <w:tcBorders>
              <w:top w:val="single" w:color="CCCCCC" w:sz="1"/>
              <w:left w:val="single" w:color="CCCCCC" w:sz="1"/>
              <w:bottom w:val="single" w:color="CCCCCC" w:sz="1"/>
              <w:right w:val="single" w:color="CCCCCC" w:sz="1"/>
            </w:tcBorders>
            <w:shd w:fill="D5EDDA" w:val="clear"/>
            <w:tcMar>
              <w:top w:type="dxa" w:w="60"/>
              <w:left w:type="dxa" w:w="120"/>
              <w:bottom w:type="dxa" w:w="60"/>
              <w:right w:type="dxa" w:w="120"/>
            </w:tcMar>
          </w:tcPr>
          <w:p>
            <w:r>
              <w:rPr>
                <w:rFonts w:ascii="Arial" w:cs="Arial" w:eastAsia="Arial" w:hAnsi="Arial"/>
                <w:b/>
                <w:bCs/>
                <w:color w:val="1A5C2E"/>
                <w:sz w:val="20"/>
                <w:szCs w:val="20"/>
              </w:rPr>
              <w:t xml:space="preserve">✅  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84848"/>
                <w:sz w:val="20"/>
                <w:szCs w:val="20"/>
              </w:rPr>
              <w:t xml:space="preserve">Section 3.1 + Section 19 — 18-step migration guide</w:t>
            </w:r>
          </w:p>
        </w:tc>
      </w:tr>
      <w:tr>
        <w:tc>
          <w:tcPr>
            <w:tcW w:type="dxa" w:w="4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color w:val="111111"/>
                <w:sz w:val="20"/>
                <w:szCs w:val="20"/>
              </w:rPr>
              <w:t xml:space="preserve">Savings system = separate, only customer data syncs</w:t>
            </w:r>
          </w:p>
        </w:tc>
        <w:tc>
          <w:tcPr>
            <w:tcW w:type="dxa" w:w="1200"/>
            <w:tcBorders>
              <w:top w:val="single" w:color="CCCCCC" w:sz="1"/>
              <w:left w:val="single" w:color="CCCCCC" w:sz="1"/>
              <w:bottom w:val="single" w:color="CCCCCC" w:sz="1"/>
              <w:right w:val="single" w:color="CCCCCC" w:sz="1"/>
            </w:tcBorders>
            <w:shd w:fill="D5EDDA" w:val="clear"/>
            <w:tcMar>
              <w:top w:type="dxa" w:w="60"/>
              <w:left w:type="dxa" w:w="120"/>
              <w:bottom w:type="dxa" w:w="60"/>
              <w:right w:type="dxa" w:w="120"/>
            </w:tcMar>
          </w:tcPr>
          <w:p>
            <w:r>
              <w:rPr>
                <w:rFonts w:ascii="Arial" w:cs="Arial" w:eastAsia="Arial" w:hAnsi="Arial"/>
                <w:b/>
                <w:bCs/>
                <w:color w:val="1A5C2E"/>
                <w:sz w:val="20"/>
                <w:szCs w:val="20"/>
              </w:rPr>
              <w:t xml:space="preserve">✅  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84848"/>
                <w:sz w:val="20"/>
                <w:szCs w:val="20"/>
              </w:rPr>
              <w:t xml:space="preserve">Section 19 — boundary table; what syncs and what does not</w:t>
            </w:r>
          </w:p>
        </w:tc>
      </w:tr>
      <w:tr>
        <w:tc>
          <w:tcPr>
            <w:tcW w:type="dxa" w:w="4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color w:val="111111"/>
                <w:sz w:val="20"/>
                <w:szCs w:val="20"/>
              </w:rPr>
              <w:t xml:space="preserve">No customer portal (website is public-only)</w:t>
            </w:r>
          </w:p>
        </w:tc>
        <w:tc>
          <w:tcPr>
            <w:tcW w:type="dxa" w:w="1200"/>
            <w:tcBorders>
              <w:top w:val="single" w:color="CCCCCC" w:sz="1"/>
              <w:left w:val="single" w:color="CCCCCC" w:sz="1"/>
              <w:bottom w:val="single" w:color="CCCCCC" w:sz="1"/>
              <w:right w:val="single" w:color="CCCCCC" w:sz="1"/>
            </w:tcBorders>
            <w:shd w:fill="D5EDDA" w:val="clear"/>
            <w:tcMar>
              <w:top w:type="dxa" w:w="60"/>
              <w:left w:type="dxa" w:w="120"/>
              <w:bottom w:type="dxa" w:w="60"/>
              <w:right w:type="dxa" w:w="120"/>
            </w:tcMar>
          </w:tcPr>
          <w:p>
            <w:r>
              <w:rPr>
                <w:rFonts w:ascii="Arial" w:cs="Arial" w:eastAsia="Arial" w:hAnsi="Arial"/>
                <w:b/>
                <w:bCs/>
                <w:color w:val="1A5C2E"/>
                <w:sz w:val="20"/>
                <w:szCs w:val="20"/>
              </w:rPr>
              <w:t xml:space="preserve">✅  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84848"/>
                <w:sz w:val="20"/>
                <w:szCs w:val="20"/>
              </w:rPr>
              <w:t xml:space="preserve">Section 18 — guest checkout; no login; phone = order ref</w:t>
            </w:r>
          </w:p>
        </w:tc>
      </w:tr>
      <w:tr>
        <w:tc>
          <w:tcPr>
            <w:tcW w:type="dxa" w:w="4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color w:val="111111"/>
                <w:sz w:val="20"/>
                <w:szCs w:val="20"/>
              </w:rPr>
              <w:t xml:space="preserve">Website replaces WordPress/WooCommerce</w:t>
            </w:r>
          </w:p>
        </w:tc>
        <w:tc>
          <w:tcPr>
            <w:tcW w:type="dxa" w:w="1200"/>
            <w:tcBorders>
              <w:top w:val="single" w:color="CCCCCC" w:sz="1"/>
              <w:left w:val="single" w:color="CCCCCC" w:sz="1"/>
              <w:bottom w:val="single" w:color="CCCCCC" w:sz="1"/>
              <w:right w:val="single" w:color="CCCCCC" w:sz="1"/>
            </w:tcBorders>
            <w:shd w:fill="D5EDDA" w:val="clear"/>
            <w:tcMar>
              <w:top w:type="dxa" w:w="60"/>
              <w:left w:type="dxa" w:w="120"/>
              <w:bottom w:type="dxa" w:w="60"/>
              <w:right w:type="dxa" w:w="120"/>
            </w:tcMar>
          </w:tcPr>
          <w:p>
            <w:r>
              <w:rPr>
                <w:rFonts w:ascii="Arial" w:cs="Arial" w:eastAsia="Arial" w:hAnsi="Arial"/>
                <w:b/>
                <w:bCs/>
                <w:color w:val="1A5C2E"/>
                <w:sz w:val="20"/>
                <w:szCs w:val="20"/>
              </w:rPr>
              <w:t xml:space="preserve">✅  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84848"/>
                <w:sz w:val="20"/>
                <w:szCs w:val="20"/>
              </w:rPr>
              <w:t xml:space="preserve">Section 18 — comparison table; React + ERP API</w:t>
            </w:r>
          </w:p>
        </w:tc>
      </w:tr>
      <w:tr>
        <w:tc>
          <w:tcPr>
            <w:tcW w:type="dxa" w:w="4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color w:val="111111"/>
                <w:sz w:val="20"/>
                <w:szCs w:val="20"/>
              </w:rPr>
              <w:t xml:space="preserve">Website URL: rathinamcracker.com</w:t>
            </w:r>
          </w:p>
        </w:tc>
        <w:tc>
          <w:tcPr>
            <w:tcW w:type="dxa" w:w="1200"/>
            <w:tcBorders>
              <w:top w:val="single" w:color="CCCCCC" w:sz="1"/>
              <w:left w:val="single" w:color="CCCCCC" w:sz="1"/>
              <w:bottom w:val="single" w:color="CCCCCC" w:sz="1"/>
              <w:right w:val="single" w:color="CCCCCC" w:sz="1"/>
            </w:tcBorders>
            <w:shd w:fill="D5EDDA" w:val="clear"/>
            <w:tcMar>
              <w:top w:type="dxa" w:w="60"/>
              <w:left w:type="dxa" w:w="120"/>
              <w:bottom w:type="dxa" w:w="60"/>
              <w:right w:type="dxa" w:w="120"/>
            </w:tcMar>
          </w:tcPr>
          <w:p>
            <w:r>
              <w:rPr>
                <w:rFonts w:ascii="Arial" w:cs="Arial" w:eastAsia="Arial" w:hAnsi="Arial"/>
                <w:b/>
                <w:bCs/>
                <w:color w:val="1A5C2E"/>
                <w:sz w:val="20"/>
                <w:szCs w:val="20"/>
              </w:rPr>
              <w:t xml:space="preserve">✅  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84848"/>
                <w:sz w:val="20"/>
                <w:szCs w:val="20"/>
              </w:rPr>
              <w:t xml:space="preserve">Section 3.3 — Nginx routing; Section 18 — full feature spec</w:t>
            </w:r>
          </w:p>
        </w:tc>
      </w:tr>
      <w:tr>
        <w:tc>
          <w:tcPr>
            <w:tcW w:type="dxa" w:w="4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color w:val="111111"/>
                <w:sz w:val="20"/>
                <w:szCs w:val="20"/>
              </w:rPr>
              <w:t xml:space="preserve">POS for shop counter with barcode scanner</w:t>
            </w:r>
          </w:p>
        </w:tc>
        <w:tc>
          <w:tcPr>
            <w:tcW w:type="dxa" w:w="1200"/>
            <w:tcBorders>
              <w:top w:val="single" w:color="CCCCCC" w:sz="1"/>
              <w:left w:val="single" w:color="CCCCCC" w:sz="1"/>
              <w:bottom w:val="single" w:color="CCCCCC" w:sz="1"/>
              <w:right w:val="single" w:color="CCCCCC" w:sz="1"/>
            </w:tcBorders>
            <w:shd w:fill="D5EDDA" w:val="clear"/>
            <w:tcMar>
              <w:top w:type="dxa" w:w="60"/>
              <w:left w:type="dxa" w:w="120"/>
              <w:bottom w:type="dxa" w:w="60"/>
              <w:right w:type="dxa" w:w="120"/>
            </w:tcMar>
          </w:tcPr>
          <w:p>
            <w:r>
              <w:rPr>
                <w:rFonts w:ascii="Arial" w:cs="Arial" w:eastAsia="Arial" w:hAnsi="Arial"/>
                <w:b/>
                <w:bCs/>
                <w:color w:val="1A5C2E"/>
                <w:sz w:val="20"/>
                <w:szCs w:val="20"/>
              </w:rPr>
              <w:t xml:space="preserve">✅  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84848"/>
                <w:sz w:val="20"/>
                <w:szCs w:val="20"/>
              </w:rPr>
              <w:t xml:space="preserve">Section 17 — complete working guide; hardware spec</w:t>
            </w:r>
          </w:p>
        </w:tc>
      </w:tr>
      <w:tr>
        <w:tc>
          <w:tcPr>
            <w:tcW w:type="dxa" w:w="4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color w:val="111111"/>
                <w:sz w:val="20"/>
                <w:szCs w:val="20"/>
              </w:rPr>
              <w:t xml:space="preserve">Warehouse manager dashboard and login</w:t>
            </w:r>
          </w:p>
        </w:tc>
        <w:tc>
          <w:tcPr>
            <w:tcW w:type="dxa" w:w="1200"/>
            <w:tcBorders>
              <w:top w:val="single" w:color="CCCCCC" w:sz="1"/>
              <w:left w:val="single" w:color="CCCCCC" w:sz="1"/>
              <w:bottom w:val="single" w:color="CCCCCC" w:sz="1"/>
              <w:right w:val="single" w:color="CCCCCC" w:sz="1"/>
            </w:tcBorders>
            <w:shd w:fill="D5EDDA" w:val="clear"/>
            <w:tcMar>
              <w:top w:type="dxa" w:w="60"/>
              <w:left w:type="dxa" w:w="120"/>
              <w:bottom w:type="dxa" w:w="60"/>
              <w:right w:type="dxa" w:w="120"/>
            </w:tcMar>
          </w:tcPr>
          <w:p>
            <w:r>
              <w:rPr>
                <w:rFonts w:ascii="Arial" w:cs="Arial" w:eastAsia="Arial" w:hAnsi="Arial"/>
                <w:b/>
                <w:bCs/>
                <w:color w:val="1A5C2E"/>
                <w:sz w:val="20"/>
                <w:szCs w:val="20"/>
              </w:rPr>
              <w:t xml:space="preserve">✅  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84848"/>
                <w:sz w:val="20"/>
                <w:szCs w:val="20"/>
              </w:rPr>
              <w:t xml:space="preserve">Section 16 — complete working guide; 3 warehouse roles</w:t>
            </w:r>
          </w:p>
        </w:tc>
      </w:tr>
      <w:tr>
        <w:tc>
          <w:tcPr>
            <w:tcW w:type="dxa" w:w="4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color w:val="111111"/>
                <w:sz w:val="20"/>
                <w:szCs w:val="20"/>
              </w:rPr>
              <w:t xml:space="preserve">Multi-location inventory (warehouse + shops)</w:t>
            </w:r>
          </w:p>
        </w:tc>
        <w:tc>
          <w:tcPr>
            <w:tcW w:type="dxa" w:w="1200"/>
            <w:tcBorders>
              <w:top w:val="single" w:color="CCCCCC" w:sz="1"/>
              <w:left w:val="single" w:color="CCCCCC" w:sz="1"/>
              <w:bottom w:val="single" w:color="CCCCCC" w:sz="1"/>
              <w:right w:val="single" w:color="CCCCCC" w:sz="1"/>
            </w:tcBorders>
            <w:shd w:fill="D5EDDA" w:val="clear"/>
            <w:tcMar>
              <w:top w:type="dxa" w:w="60"/>
              <w:left w:type="dxa" w:w="120"/>
              <w:bottom w:type="dxa" w:w="60"/>
              <w:right w:type="dxa" w:w="120"/>
            </w:tcMar>
          </w:tcPr>
          <w:p>
            <w:r>
              <w:rPr>
                <w:rFonts w:ascii="Arial" w:cs="Arial" w:eastAsia="Arial" w:hAnsi="Arial"/>
                <w:b/>
                <w:bCs/>
                <w:color w:val="1A5C2E"/>
                <w:sz w:val="20"/>
                <w:szCs w:val="20"/>
              </w:rPr>
              <w:t xml:space="preserve">✅  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84848"/>
                <w:sz w:val="20"/>
                <w:szCs w:val="20"/>
              </w:rPr>
              <w:t xml:space="preserve">Section 5 — stock ledger; Section 16 — all scenarios</w:t>
            </w:r>
          </w:p>
        </w:tc>
      </w:tr>
      <w:tr>
        <w:tc>
          <w:tcPr>
            <w:tcW w:type="dxa" w:w="4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color w:val="111111"/>
                <w:sz w:val="20"/>
                <w:szCs w:val="20"/>
              </w:rPr>
              <w:t xml:space="preserve">Barcode generation, printing, scanning</w:t>
            </w:r>
          </w:p>
        </w:tc>
        <w:tc>
          <w:tcPr>
            <w:tcW w:type="dxa" w:w="1200"/>
            <w:tcBorders>
              <w:top w:val="single" w:color="CCCCCC" w:sz="1"/>
              <w:left w:val="single" w:color="CCCCCC" w:sz="1"/>
              <w:bottom w:val="single" w:color="CCCCCC" w:sz="1"/>
              <w:right w:val="single" w:color="CCCCCC" w:sz="1"/>
            </w:tcBorders>
            <w:shd w:fill="D5EDDA" w:val="clear"/>
            <w:tcMar>
              <w:top w:type="dxa" w:w="60"/>
              <w:left w:type="dxa" w:w="120"/>
              <w:bottom w:type="dxa" w:w="60"/>
              <w:right w:type="dxa" w:w="120"/>
            </w:tcMar>
          </w:tcPr>
          <w:p>
            <w:r>
              <w:rPr>
                <w:rFonts w:ascii="Arial" w:cs="Arial" w:eastAsia="Arial" w:hAnsi="Arial"/>
                <w:b/>
                <w:bCs/>
                <w:color w:val="1A5C2E"/>
                <w:sz w:val="20"/>
                <w:szCs w:val="20"/>
              </w:rPr>
              <w:t xml:space="preserve">✅  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84848"/>
                <w:sz w:val="20"/>
                <w:szCs w:val="20"/>
              </w:rPr>
              <w:t xml:space="preserve">Section 5.4 — 6 barcode types; Sections 16-17 working guides</w:t>
            </w:r>
          </w:p>
        </w:tc>
      </w:tr>
      <w:tr>
        <w:tc>
          <w:tcPr>
            <w:tcW w:type="dxa" w:w="4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color w:val="111111"/>
                <w:sz w:val="20"/>
                <w:szCs w:val="20"/>
              </w:rPr>
              <w:t xml:space="preserve">End-to-end inventory tracking all scenarios</w:t>
            </w:r>
          </w:p>
        </w:tc>
        <w:tc>
          <w:tcPr>
            <w:tcW w:type="dxa" w:w="1200"/>
            <w:tcBorders>
              <w:top w:val="single" w:color="CCCCCC" w:sz="1"/>
              <w:left w:val="single" w:color="CCCCCC" w:sz="1"/>
              <w:bottom w:val="single" w:color="CCCCCC" w:sz="1"/>
              <w:right w:val="single" w:color="CCCCCC" w:sz="1"/>
            </w:tcBorders>
            <w:shd w:fill="D5EDDA" w:val="clear"/>
            <w:tcMar>
              <w:top w:type="dxa" w:w="60"/>
              <w:left w:type="dxa" w:w="120"/>
              <w:bottom w:type="dxa" w:w="60"/>
              <w:right w:type="dxa" w:w="120"/>
            </w:tcMar>
          </w:tcPr>
          <w:p>
            <w:r>
              <w:rPr>
                <w:rFonts w:ascii="Arial" w:cs="Arial" w:eastAsia="Arial" w:hAnsi="Arial"/>
                <w:b/>
                <w:bCs/>
                <w:color w:val="1A5C2E"/>
                <w:sz w:val="20"/>
                <w:szCs w:val="20"/>
              </w:rPr>
              <w:t xml:space="preserve">✅  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84848"/>
                <w:sz w:val="20"/>
                <w:szCs w:val="20"/>
              </w:rPr>
              <w:t xml:space="preserve">Section 6 — 10 supply chain scenarios documented</w:t>
            </w:r>
          </w:p>
        </w:tc>
      </w:tr>
      <w:tr>
        <w:tc>
          <w:tcPr>
            <w:tcW w:type="dxa" w:w="4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color w:val="111111"/>
                <w:sz w:val="20"/>
                <w:szCs w:val="20"/>
              </w:rPr>
              <w:t xml:space="preserve">Product inward + outward + labelling</w:t>
            </w:r>
          </w:p>
        </w:tc>
        <w:tc>
          <w:tcPr>
            <w:tcW w:type="dxa" w:w="1200"/>
            <w:tcBorders>
              <w:top w:val="single" w:color="CCCCCC" w:sz="1"/>
              <w:left w:val="single" w:color="CCCCCC" w:sz="1"/>
              <w:bottom w:val="single" w:color="CCCCCC" w:sz="1"/>
              <w:right w:val="single" w:color="CCCCCC" w:sz="1"/>
            </w:tcBorders>
            <w:shd w:fill="D5EDDA" w:val="clear"/>
            <w:tcMar>
              <w:top w:type="dxa" w:w="60"/>
              <w:left w:type="dxa" w:w="120"/>
              <w:bottom w:type="dxa" w:w="60"/>
              <w:right w:type="dxa" w:w="120"/>
            </w:tcMar>
          </w:tcPr>
          <w:p>
            <w:r>
              <w:rPr>
                <w:rFonts w:ascii="Arial" w:cs="Arial" w:eastAsia="Arial" w:hAnsi="Arial"/>
                <w:b/>
                <w:bCs/>
                <w:color w:val="1A5C2E"/>
                <w:sz w:val="20"/>
                <w:szCs w:val="20"/>
              </w:rPr>
              <w:t xml:space="preserve">✅  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84848"/>
                <w:sz w:val="20"/>
                <w:szCs w:val="20"/>
              </w:rPr>
              <w:t xml:space="preserve">Sections 9-10 ERP modules; Section 16 warehouse guide</w:t>
            </w:r>
          </w:p>
        </w:tc>
      </w:tr>
      <w:tr>
        <w:tc>
          <w:tcPr>
            <w:tcW w:type="dxa" w:w="4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color w:val="111111"/>
                <w:sz w:val="20"/>
                <w:szCs w:val="20"/>
              </w:rPr>
              <w:t xml:space="preserve">Multiple stores — stock movement warehouse to shop</w:t>
            </w:r>
          </w:p>
        </w:tc>
        <w:tc>
          <w:tcPr>
            <w:tcW w:type="dxa" w:w="1200"/>
            <w:tcBorders>
              <w:top w:val="single" w:color="CCCCCC" w:sz="1"/>
              <w:left w:val="single" w:color="CCCCCC" w:sz="1"/>
              <w:bottom w:val="single" w:color="CCCCCC" w:sz="1"/>
              <w:right w:val="single" w:color="CCCCCC" w:sz="1"/>
            </w:tcBorders>
            <w:shd w:fill="D5EDDA" w:val="clear"/>
            <w:tcMar>
              <w:top w:type="dxa" w:w="60"/>
              <w:left w:type="dxa" w:w="120"/>
              <w:bottom w:type="dxa" w:w="60"/>
              <w:right w:type="dxa" w:w="120"/>
            </w:tcMar>
          </w:tcPr>
          <w:p>
            <w:r>
              <w:rPr>
                <w:rFonts w:ascii="Arial" w:cs="Arial" w:eastAsia="Arial" w:hAnsi="Arial"/>
                <w:b/>
                <w:bCs/>
                <w:color w:val="1A5C2E"/>
                <w:sz w:val="20"/>
                <w:szCs w:val="20"/>
              </w:rPr>
              <w:t xml:space="preserve">✅  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84848"/>
                <w:sz w:val="20"/>
                <w:szCs w:val="20"/>
              </w:rPr>
              <w:t xml:space="preserve">Section 10 ERP — transfer module; Section 16 — working guide</w:t>
            </w:r>
          </w:p>
        </w:tc>
      </w:tr>
      <w:tr>
        <w:tc>
          <w:tcPr>
            <w:tcW w:type="dxa" w:w="4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color w:val="111111"/>
                <w:sz w:val="20"/>
                <w:szCs w:val="20"/>
              </w:rPr>
              <w:t xml:space="preserve">All supply chain probabilities covered</w:t>
            </w:r>
          </w:p>
        </w:tc>
        <w:tc>
          <w:tcPr>
            <w:tcW w:type="dxa" w:w="1200"/>
            <w:tcBorders>
              <w:top w:val="single" w:color="CCCCCC" w:sz="1"/>
              <w:left w:val="single" w:color="CCCCCC" w:sz="1"/>
              <w:bottom w:val="single" w:color="CCCCCC" w:sz="1"/>
              <w:right w:val="single" w:color="CCCCCC" w:sz="1"/>
            </w:tcBorders>
            <w:shd w:fill="D5EDDA" w:val="clear"/>
            <w:tcMar>
              <w:top w:type="dxa" w:w="60"/>
              <w:left w:type="dxa" w:w="120"/>
              <w:bottom w:type="dxa" w:w="60"/>
              <w:right w:type="dxa" w:w="120"/>
            </w:tcMar>
          </w:tcPr>
          <w:p>
            <w:r>
              <w:rPr>
                <w:rFonts w:ascii="Arial" w:cs="Arial" w:eastAsia="Arial" w:hAnsi="Arial"/>
                <w:b/>
                <w:bCs/>
                <w:color w:val="1A5C2E"/>
                <w:sz w:val="20"/>
                <w:szCs w:val="20"/>
              </w:rPr>
              <w:t xml:space="preserve">✅  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84848"/>
                <w:sz w:val="20"/>
                <w:szCs w:val="20"/>
              </w:rPr>
              <w:t xml:space="preserve">Section 6 — 10 scenarios incl. multi-hop, returns, damage</w:t>
            </w:r>
          </w:p>
        </w:tc>
      </w:tr>
      <w:tr>
        <w:tc>
          <w:tcPr>
            <w:tcW w:type="dxa" w:w="4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color w:val="111111"/>
                <w:sz w:val="20"/>
                <w:szCs w:val="20"/>
              </w:rPr>
              <w:t xml:space="preserve">5-tier pricing (confirmed by client v7)</w:t>
            </w:r>
          </w:p>
        </w:tc>
        <w:tc>
          <w:tcPr>
            <w:tcW w:type="dxa" w:w="1200"/>
            <w:tcBorders>
              <w:top w:val="single" w:color="CCCCCC" w:sz="1"/>
              <w:left w:val="single" w:color="CCCCCC" w:sz="1"/>
              <w:bottom w:val="single" w:color="CCCCCC" w:sz="1"/>
              <w:right w:val="single" w:color="CCCCCC" w:sz="1"/>
            </w:tcBorders>
            <w:shd w:fill="D5EDDA" w:val="clear"/>
            <w:tcMar>
              <w:top w:type="dxa" w:w="60"/>
              <w:left w:type="dxa" w:w="120"/>
              <w:bottom w:type="dxa" w:w="60"/>
              <w:right w:type="dxa" w:w="120"/>
            </w:tcMar>
          </w:tcPr>
          <w:p>
            <w:r>
              <w:rPr>
                <w:rFonts w:ascii="Arial" w:cs="Arial" w:eastAsia="Arial" w:hAnsi="Arial"/>
                <w:b/>
                <w:bCs/>
                <w:color w:val="1A5C2E"/>
                <w:sz w:val="20"/>
                <w:szCs w:val="20"/>
              </w:rPr>
              <w:t xml:space="preserve">✅  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84848"/>
                <w:sz w:val="20"/>
                <w:szCs w:val="20"/>
              </w:rPr>
              <w:t xml:space="preserve">Section 4 — complete pricing engine with all rules</w:t>
            </w:r>
          </w:p>
        </w:tc>
      </w:tr>
      <w:tr>
        <w:tc>
          <w:tcPr>
            <w:tcW w:type="dxa" w:w="4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color w:val="111111"/>
                <w:sz w:val="20"/>
                <w:szCs w:val="20"/>
              </w:rPr>
              <w:t xml:space="preserve">Retail + Walk-in + Online = same price (client confirmed)</w:t>
            </w:r>
          </w:p>
        </w:tc>
        <w:tc>
          <w:tcPr>
            <w:tcW w:type="dxa" w:w="1200"/>
            <w:tcBorders>
              <w:top w:val="single" w:color="CCCCCC" w:sz="1"/>
              <w:left w:val="single" w:color="CCCCCC" w:sz="1"/>
              <w:bottom w:val="single" w:color="CCCCCC" w:sz="1"/>
              <w:right w:val="single" w:color="CCCCCC" w:sz="1"/>
            </w:tcBorders>
            <w:shd w:fill="D5EDDA" w:val="clear"/>
            <w:tcMar>
              <w:top w:type="dxa" w:w="60"/>
              <w:left w:type="dxa" w:w="120"/>
              <w:bottom w:type="dxa" w:w="60"/>
              <w:right w:type="dxa" w:w="120"/>
            </w:tcMar>
          </w:tcPr>
          <w:p>
            <w:r>
              <w:rPr>
                <w:rFonts w:ascii="Arial" w:cs="Arial" w:eastAsia="Arial" w:hAnsi="Arial"/>
                <w:b/>
                <w:bCs/>
                <w:color w:val="1A5C2E"/>
                <w:sz w:val="20"/>
                <w:szCs w:val="20"/>
              </w:rPr>
              <w:t xml:space="preserve">✅  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84848"/>
                <w:sz w:val="20"/>
                <w:szCs w:val="20"/>
              </w:rPr>
              <w:t xml:space="preserve">Section 4.1 — Tier 3 merged; note box explains change</w:t>
            </w:r>
          </w:p>
        </w:tc>
      </w:tr>
      <w:tr>
        <w:tc>
          <w:tcPr>
            <w:tcW w:type="dxa" w:w="4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color w:val="111111"/>
                <w:sz w:val="20"/>
                <w:szCs w:val="20"/>
              </w:rPr>
              <w:t xml:space="preserve">Wholesale trigger: qty ≥ 10 per variety (client confirmed)</w:t>
            </w:r>
          </w:p>
        </w:tc>
        <w:tc>
          <w:tcPr>
            <w:tcW w:type="dxa" w:w="1200"/>
            <w:tcBorders>
              <w:top w:val="single" w:color="CCCCCC" w:sz="1"/>
              <w:left w:val="single" w:color="CCCCCC" w:sz="1"/>
              <w:bottom w:val="single" w:color="CCCCCC" w:sz="1"/>
              <w:right w:val="single" w:color="CCCCCC" w:sz="1"/>
            </w:tcBorders>
            <w:shd w:fill="D5EDDA" w:val="clear"/>
            <w:tcMar>
              <w:top w:type="dxa" w:w="60"/>
              <w:left w:type="dxa" w:w="120"/>
              <w:bottom w:type="dxa" w:w="60"/>
              <w:right w:type="dxa" w:w="120"/>
            </w:tcMar>
          </w:tcPr>
          <w:p>
            <w:r>
              <w:rPr>
                <w:rFonts w:ascii="Arial" w:cs="Arial" w:eastAsia="Arial" w:hAnsi="Arial"/>
                <w:b/>
                <w:bCs/>
                <w:color w:val="1A5C2E"/>
                <w:sz w:val="20"/>
                <w:szCs w:val="20"/>
              </w:rPr>
              <w:t xml:space="preserve">✅  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84848"/>
                <w:sz w:val="20"/>
                <w:szCs w:val="20"/>
              </w:rPr>
              <w:t xml:space="preserve">Section 4.2 — qty-based rule; 9-scenario table; configurable</w:t>
            </w:r>
          </w:p>
        </w:tc>
      </w:tr>
      <w:tr>
        <w:tc>
          <w:tcPr>
            <w:tcW w:type="dxa" w:w="4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color w:val="111111"/>
                <w:sz w:val="20"/>
                <w:szCs w:val="20"/>
              </w:rPr>
              <w:t xml:space="preserve">Order brochure Excel upload → auto-create estimate (new)</w:t>
            </w:r>
          </w:p>
        </w:tc>
        <w:tc>
          <w:tcPr>
            <w:tcW w:type="dxa" w:w="1200"/>
            <w:tcBorders>
              <w:top w:val="single" w:color="CCCCCC" w:sz="1"/>
              <w:left w:val="single" w:color="CCCCCC" w:sz="1"/>
              <w:bottom w:val="single" w:color="CCCCCC" w:sz="1"/>
              <w:right w:val="single" w:color="CCCCCC" w:sz="1"/>
            </w:tcBorders>
            <w:shd w:fill="D5EDDA" w:val="clear"/>
            <w:tcMar>
              <w:top w:type="dxa" w:w="60"/>
              <w:left w:type="dxa" w:w="120"/>
              <w:bottom w:type="dxa" w:w="60"/>
              <w:right w:type="dxa" w:w="120"/>
            </w:tcMar>
          </w:tcPr>
          <w:p>
            <w:r>
              <w:rPr>
                <w:rFonts w:ascii="Arial" w:cs="Arial" w:eastAsia="Arial" w:hAnsi="Arial"/>
                <w:b/>
                <w:bCs/>
                <w:color w:val="1A5C2E"/>
                <w:sz w:val="20"/>
                <w:szCs w:val="20"/>
              </w:rPr>
              <w:t xml:space="preserve">✅  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84848"/>
                <w:sz w:val="20"/>
                <w:szCs w:val="20"/>
              </w:rPr>
              <w:t xml:space="preserve">Section 5 — full working guide; parser spec; error handling</w:t>
            </w:r>
          </w:p>
        </w:tc>
      </w:tr>
      <w:tr>
        <w:tc>
          <w:tcPr>
            <w:tcW w:type="dxa" w:w="4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color w:val="111111"/>
                <w:sz w:val="20"/>
                <w:szCs w:val="20"/>
              </w:rPr>
              <w:t xml:space="preserve">Import/Export for every module with column mapping</w:t>
            </w:r>
          </w:p>
        </w:tc>
        <w:tc>
          <w:tcPr>
            <w:tcW w:type="dxa" w:w="1200"/>
            <w:tcBorders>
              <w:top w:val="single" w:color="CCCCCC" w:sz="1"/>
              <w:left w:val="single" w:color="CCCCCC" w:sz="1"/>
              <w:bottom w:val="single" w:color="CCCCCC" w:sz="1"/>
              <w:right w:val="single" w:color="CCCCCC" w:sz="1"/>
            </w:tcBorders>
            <w:shd w:fill="D5EDDA" w:val="clear"/>
            <w:tcMar>
              <w:top w:type="dxa" w:w="60"/>
              <w:left w:type="dxa" w:w="120"/>
              <w:bottom w:type="dxa" w:w="60"/>
              <w:right w:type="dxa" w:w="120"/>
            </w:tcMar>
          </w:tcPr>
          <w:p>
            <w:r>
              <w:rPr>
                <w:rFonts w:ascii="Arial" w:cs="Arial" w:eastAsia="Arial" w:hAnsi="Arial"/>
                <w:b/>
                <w:bCs/>
                <w:color w:val="1A5C2E"/>
                <w:sz w:val="20"/>
                <w:szCs w:val="20"/>
              </w:rPr>
              <w:t xml:space="preserve">✅  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84848"/>
                <w:sz w:val="20"/>
                <w:szCs w:val="20"/>
              </w:rPr>
              <w:t xml:space="preserve">Section 6 — 14 modules each with full column specification</w:t>
            </w:r>
          </w:p>
        </w:tc>
      </w:tr>
      <w:tr>
        <w:tc>
          <w:tcPr>
            <w:tcW w:type="dxa" w:w="4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color w:val="111111"/>
                <w:sz w:val="20"/>
                <w:szCs w:val="20"/>
              </w:rPr>
              <w:t xml:space="preserve">Coupon system — all types, all channels</w:t>
            </w:r>
          </w:p>
        </w:tc>
        <w:tc>
          <w:tcPr>
            <w:tcW w:type="dxa" w:w="1200"/>
            <w:tcBorders>
              <w:top w:val="single" w:color="CCCCCC" w:sz="1"/>
              <w:left w:val="single" w:color="CCCCCC" w:sz="1"/>
              <w:bottom w:val="single" w:color="CCCCCC" w:sz="1"/>
              <w:right w:val="single" w:color="CCCCCC" w:sz="1"/>
            </w:tcBorders>
            <w:shd w:fill="D5EDDA" w:val="clear"/>
            <w:tcMar>
              <w:top w:type="dxa" w:w="60"/>
              <w:left w:type="dxa" w:w="120"/>
              <w:bottom w:type="dxa" w:w="60"/>
              <w:right w:type="dxa" w:w="120"/>
            </w:tcMar>
          </w:tcPr>
          <w:p>
            <w:r>
              <w:rPr>
                <w:rFonts w:ascii="Arial" w:cs="Arial" w:eastAsia="Arial" w:hAnsi="Arial"/>
                <w:b/>
                <w:bCs/>
                <w:color w:val="1A5C2E"/>
                <w:sz w:val="20"/>
                <w:szCs w:val="20"/>
              </w:rPr>
              <w:t xml:space="preserve">✅  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84848"/>
                <w:sz w:val="20"/>
                <w:szCs w:val="20"/>
              </w:rPr>
              <w:t xml:space="preserve">Section 7 — 11 coupon types; all fields; working guides</w:t>
            </w:r>
          </w:p>
        </w:tc>
      </w:tr>
      <w:tr>
        <w:tc>
          <w:tcPr>
            <w:tcW w:type="dxa" w:w="4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color w:val="111111"/>
                <w:sz w:val="20"/>
                <w:szCs w:val="20"/>
              </w:rPr>
              <w:t xml:space="preserve">Loyalty points earn and redeem</w:t>
            </w:r>
          </w:p>
        </w:tc>
        <w:tc>
          <w:tcPr>
            <w:tcW w:type="dxa" w:w="1200"/>
            <w:tcBorders>
              <w:top w:val="single" w:color="CCCCCC" w:sz="1"/>
              <w:left w:val="single" w:color="CCCCCC" w:sz="1"/>
              <w:bottom w:val="single" w:color="CCCCCC" w:sz="1"/>
              <w:right w:val="single" w:color="CCCCCC" w:sz="1"/>
            </w:tcBorders>
            <w:shd w:fill="D5EDDA" w:val="clear"/>
            <w:tcMar>
              <w:top w:type="dxa" w:w="60"/>
              <w:left w:type="dxa" w:w="120"/>
              <w:bottom w:type="dxa" w:w="60"/>
              <w:right w:type="dxa" w:w="120"/>
            </w:tcMar>
          </w:tcPr>
          <w:p>
            <w:r>
              <w:rPr>
                <w:rFonts w:ascii="Arial" w:cs="Arial" w:eastAsia="Arial" w:hAnsi="Arial"/>
                <w:b/>
                <w:bCs/>
                <w:color w:val="1A5C2E"/>
                <w:sz w:val="20"/>
                <w:szCs w:val="20"/>
              </w:rPr>
              <w:t xml:space="preserve">✅  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84848"/>
                <w:sz w:val="20"/>
                <w:szCs w:val="20"/>
              </w:rPr>
              <w:t xml:space="preserve">Section 11 ERP module; full working guide</w:t>
            </w:r>
          </w:p>
        </w:tc>
      </w:tr>
      <w:tr>
        <w:tc>
          <w:tcPr>
            <w:tcW w:type="dxa" w:w="4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color w:val="111111"/>
                <w:sz w:val="20"/>
                <w:szCs w:val="20"/>
              </w:rPr>
              <w:t xml:space="preserve">Customer credit accounts + ageing</w:t>
            </w:r>
          </w:p>
        </w:tc>
        <w:tc>
          <w:tcPr>
            <w:tcW w:type="dxa" w:w="1200"/>
            <w:tcBorders>
              <w:top w:val="single" w:color="CCCCCC" w:sz="1"/>
              <w:left w:val="single" w:color="CCCCCC" w:sz="1"/>
              <w:bottom w:val="single" w:color="CCCCCC" w:sz="1"/>
              <w:right w:val="single" w:color="CCCCCC" w:sz="1"/>
            </w:tcBorders>
            <w:shd w:fill="D5EDDA" w:val="clear"/>
            <w:tcMar>
              <w:top w:type="dxa" w:w="60"/>
              <w:left w:type="dxa" w:w="120"/>
              <w:bottom w:type="dxa" w:w="60"/>
              <w:right w:type="dxa" w:w="120"/>
            </w:tcMar>
          </w:tcPr>
          <w:p>
            <w:r>
              <w:rPr>
                <w:rFonts w:ascii="Arial" w:cs="Arial" w:eastAsia="Arial" w:hAnsi="Arial"/>
                <w:b/>
                <w:bCs/>
                <w:color w:val="1A5C2E"/>
                <w:sz w:val="20"/>
                <w:szCs w:val="20"/>
              </w:rPr>
              <w:t xml:space="preserve">✅  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84848"/>
                <w:sz w:val="20"/>
                <w:szCs w:val="20"/>
              </w:rPr>
              <w:t xml:space="preserve">Section 11 ERP module; ageing report; overdue notifications</w:t>
            </w:r>
          </w:p>
        </w:tc>
      </w:tr>
      <w:tr>
        <w:tc>
          <w:tcPr>
            <w:tcW w:type="dxa" w:w="4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color w:val="111111"/>
                <w:sz w:val="20"/>
                <w:szCs w:val="20"/>
              </w:rPr>
              <w:t xml:space="preserve">Agent management + tiered commission + promo codes</w:t>
            </w:r>
          </w:p>
        </w:tc>
        <w:tc>
          <w:tcPr>
            <w:tcW w:type="dxa" w:w="1200"/>
            <w:tcBorders>
              <w:top w:val="single" w:color="CCCCCC" w:sz="1"/>
              <w:left w:val="single" w:color="CCCCCC" w:sz="1"/>
              <w:bottom w:val="single" w:color="CCCCCC" w:sz="1"/>
              <w:right w:val="single" w:color="CCCCCC" w:sz="1"/>
            </w:tcBorders>
            <w:shd w:fill="D5EDDA" w:val="clear"/>
            <w:tcMar>
              <w:top w:type="dxa" w:w="60"/>
              <w:left w:type="dxa" w:w="120"/>
              <w:bottom w:type="dxa" w:w="60"/>
              <w:right w:type="dxa" w:w="120"/>
            </w:tcMar>
          </w:tcPr>
          <w:p>
            <w:r>
              <w:rPr>
                <w:rFonts w:ascii="Arial" w:cs="Arial" w:eastAsia="Arial" w:hAnsi="Arial"/>
                <w:b/>
                <w:bCs/>
                <w:color w:val="1A5C2E"/>
                <w:sz w:val="20"/>
                <w:szCs w:val="20"/>
              </w:rPr>
              <w:t xml:space="preserve">✅  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84848"/>
                <w:sz w:val="20"/>
                <w:szCs w:val="20"/>
              </w:rPr>
              <w:t xml:space="preserve">Section 11 ERP module; targets; commission approval</w:t>
            </w:r>
          </w:p>
        </w:tc>
      </w:tr>
      <w:tr>
        <w:tc>
          <w:tcPr>
            <w:tcW w:type="dxa" w:w="4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color w:val="111111"/>
                <w:sz w:val="20"/>
                <w:szCs w:val="20"/>
              </w:rPr>
              <w:t xml:space="preserve">WhatsApp notifications for ALL events</w:t>
            </w:r>
          </w:p>
        </w:tc>
        <w:tc>
          <w:tcPr>
            <w:tcW w:type="dxa" w:w="1200"/>
            <w:tcBorders>
              <w:top w:val="single" w:color="CCCCCC" w:sz="1"/>
              <w:left w:val="single" w:color="CCCCCC" w:sz="1"/>
              <w:bottom w:val="single" w:color="CCCCCC" w:sz="1"/>
              <w:right w:val="single" w:color="CCCCCC" w:sz="1"/>
            </w:tcBorders>
            <w:shd w:fill="D5EDDA" w:val="clear"/>
            <w:tcMar>
              <w:top w:type="dxa" w:w="60"/>
              <w:left w:type="dxa" w:w="120"/>
              <w:bottom w:type="dxa" w:w="60"/>
              <w:right w:type="dxa" w:w="120"/>
            </w:tcMar>
          </w:tcPr>
          <w:p>
            <w:r>
              <w:rPr>
                <w:rFonts w:ascii="Arial" w:cs="Arial" w:eastAsia="Arial" w:hAnsi="Arial"/>
                <w:b/>
                <w:bCs/>
                <w:color w:val="1A5C2E"/>
                <w:sz w:val="20"/>
                <w:szCs w:val="20"/>
              </w:rPr>
              <w:t xml:space="preserve">✅  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84848"/>
                <w:sz w:val="20"/>
                <w:szCs w:val="20"/>
              </w:rPr>
              <w:t xml:space="preserve">Section 8 — 17 customer + 21 staff events; all templates</w:t>
            </w:r>
          </w:p>
        </w:tc>
      </w:tr>
      <w:tr>
        <w:tc>
          <w:tcPr>
            <w:tcW w:type="dxa" w:w="4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color w:val="111111"/>
                <w:sz w:val="20"/>
                <w:szCs w:val="20"/>
              </w:rPr>
              <w:t xml:space="preserve">SMS notifications for ALL events (fallback + some dual)</w:t>
            </w:r>
          </w:p>
        </w:tc>
        <w:tc>
          <w:tcPr>
            <w:tcW w:type="dxa" w:w="1200"/>
            <w:tcBorders>
              <w:top w:val="single" w:color="CCCCCC" w:sz="1"/>
              <w:left w:val="single" w:color="CCCCCC" w:sz="1"/>
              <w:bottom w:val="single" w:color="CCCCCC" w:sz="1"/>
              <w:right w:val="single" w:color="CCCCCC" w:sz="1"/>
            </w:tcBorders>
            <w:shd w:fill="D5EDDA" w:val="clear"/>
            <w:tcMar>
              <w:top w:type="dxa" w:w="60"/>
              <w:left w:type="dxa" w:w="120"/>
              <w:bottom w:type="dxa" w:w="60"/>
              <w:right w:type="dxa" w:w="120"/>
            </w:tcMar>
          </w:tcPr>
          <w:p>
            <w:r>
              <w:rPr>
                <w:rFonts w:ascii="Arial" w:cs="Arial" w:eastAsia="Arial" w:hAnsi="Arial"/>
                <w:b/>
                <w:bCs/>
                <w:color w:val="1A5C2E"/>
                <w:sz w:val="20"/>
                <w:szCs w:val="20"/>
              </w:rPr>
              <w:t xml:space="preserve">✅  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84848"/>
                <w:sz w:val="20"/>
                <w:szCs w:val="20"/>
              </w:rPr>
              <w:t xml:space="preserve">Section 8 — SMS templates all events; fallback logic</w:t>
            </w:r>
          </w:p>
        </w:tc>
      </w:tr>
      <w:tr>
        <w:tc>
          <w:tcPr>
            <w:tcW w:type="dxa" w:w="4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color w:val="111111"/>
                <w:sz w:val="20"/>
                <w:szCs w:val="20"/>
              </w:rPr>
              <w:t xml:space="preserve">Email notifications for ALL events</w:t>
            </w:r>
          </w:p>
        </w:tc>
        <w:tc>
          <w:tcPr>
            <w:tcW w:type="dxa" w:w="1200"/>
            <w:tcBorders>
              <w:top w:val="single" w:color="CCCCCC" w:sz="1"/>
              <w:left w:val="single" w:color="CCCCCC" w:sz="1"/>
              <w:bottom w:val="single" w:color="CCCCCC" w:sz="1"/>
              <w:right w:val="single" w:color="CCCCCC" w:sz="1"/>
            </w:tcBorders>
            <w:shd w:fill="D5EDDA" w:val="clear"/>
            <w:tcMar>
              <w:top w:type="dxa" w:w="60"/>
              <w:left w:type="dxa" w:w="120"/>
              <w:bottom w:type="dxa" w:w="60"/>
              <w:right w:type="dxa" w:w="120"/>
            </w:tcMar>
          </w:tcPr>
          <w:p>
            <w:r>
              <w:rPr>
                <w:rFonts w:ascii="Arial" w:cs="Arial" w:eastAsia="Arial" w:hAnsi="Arial"/>
                <w:b/>
                <w:bCs/>
                <w:color w:val="1A5C2E"/>
                <w:sz w:val="20"/>
                <w:szCs w:val="20"/>
              </w:rPr>
              <w:t xml:space="preserve">✅  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84848"/>
                <w:sz w:val="20"/>
                <w:szCs w:val="20"/>
              </w:rPr>
              <w:t xml:space="preserve">Section 8 — 11 email types; scheduled reports</w:t>
            </w:r>
          </w:p>
        </w:tc>
      </w:tr>
      <w:tr>
        <w:tc>
          <w:tcPr>
            <w:tcW w:type="dxa" w:w="4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color w:val="111111"/>
                <w:sz w:val="20"/>
                <w:szCs w:val="20"/>
              </w:rPr>
              <w:t xml:space="preserve">WA → SMS → Email fallback chain</w:t>
            </w:r>
          </w:p>
        </w:tc>
        <w:tc>
          <w:tcPr>
            <w:tcW w:type="dxa" w:w="1200"/>
            <w:tcBorders>
              <w:top w:val="single" w:color="CCCCCC" w:sz="1"/>
              <w:left w:val="single" w:color="CCCCCC" w:sz="1"/>
              <w:bottom w:val="single" w:color="CCCCCC" w:sz="1"/>
              <w:right w:val="single" w:color="CCCCCC" w:sz="1"/>
            </w:tcBorders>
            <w:shd w:fill="D5EDDA" w:val="clear"/>
            <w:tcMar>
              <w:top w:type="dxa" w:w="60"/>
              <w:left w:type="dxa" w:w="120"/>
              <w:bottom w:type="dxa" w:w="60"/>
              <w:right w:type="dxa" w:w="120"/>
            </w:tcMar>
          </w:tcPr>
          <w:p>
            <w:r>
              <w:rPr>
                <w:rFonts w:ascii="Arial" w:cs="Arial" w:eastAsia="Arial" w:hAnsi="Arial"/>
                <w:b/>
                <w:bCs/>
                <w:color w:val="1A5C2E"/>
                <w:sz w:val="20"/>
                <w:szCs w:val="20"/>
              </w:rPr>
              <w:t xml:space="preserve">✅  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84848"/>
                <w:sz w:val="20"/>
                <w:szCs w:val="20"/>
              </w:rPr>
              <w:t xml:space="preserve">Section 8.1 — 6-step fallback sequence</w:t>
            </w:r>
          </w:p>
        </w:tc>
      </w:tr>
      <w:tr>
        <w:tc>
          <w:tcPr>
            <w:tcW w:type="dxa" w:w="4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color w:val="111111"/>
                <w:sz w:val="20"/>
                <w:szCs w:val="20"/>
              </w:rPr>
              <w:t xml:space="preserve">Returns and damage management</w:t>
            </w:r>
          </w:p>
        </w:tc>
        <w:tc>
          <w:tcPr>
            <w:tcW w:type="dxa" w:w="1200"/>
            <w:tcBorders>
              <w:top w:val="single" w:color="CCCCCC" w:sz="1"/>
              <w:left w:val="single" w:color="CCCCCC" w:sz="1"/>
              <w:bottom w:val="single" w:color="CCCCCC" w:sz="1"/>
              <w:right w:val="single" w:color="CCCCCC" w:sz="1"/>
            </w:tcBorders>
            <w:shd w:fill="D5EDDA" w:val="clear"/>
            <w:tcMar>
              <w:top w:type="dxa" w:w="60"/>
              <w:left w:type="dxa" w:w="120"/>
              <w:bottom w:type="dxa" w:w="60"/>
              <w:right w:type="dxa" w:w="120"/>
            </w:tcMar>
          </w:tcPr>
          <w:p>
            <w:r>
              <w:rPr>
                <w:rFonts w:ascii="Arial" w:cs="Arial" w:eastAsia="Arial" w:hAnsi="Arial"/>
                <w:b/>
                <w:bCs/>
                <w:color w:val="1A5C2E"/>
                <w:sz w:val="20"/>
                <w:szCs w:val="20"/>
              </w:rPr>
              <w:t xml:space="preserve">✅  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84848"/>
                <w:sz w:val="20"/>
                <w:szCs w:val="20"/>
              </w:rPr>
              <w:t xml:space="preserve">Section 12 ERP module; POS return guide; online return guide</w:t>
            </w:r>
          </w:p>
        </w:tc>
      </w:tr>
      <w:tr>
        <w:tc>
          <w:tcPr>
            <w:tcW w:type="dxa" w:w="4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color w:val="111111"/>
                <w:sz w:val="20"/>
                <w:szCs w:val="20"/>
              </w:rPr>
              <w:t xml:space="preserve">Financial dashboard + day book + P&amp;L</w:t>
            </w:r>
          </w:p>
        </w:tc>
        <w:tc>
          <w:tcPr>
            <w:tcW w:type="dxa" w:w="1200"/>
            <w:tcBorders>
              <w:top w:val="single" w:color="CCCCCC" w:sz="1"/>
              <w:left w:val="single" w:color="CCCCCC" w:sz="1"/>
              <w:bottom w:val="single" w:color="CCCCCC" w:sz="1"/>
              <w:right w:val="single" w:color="CCCCCC" w:sz="1"/>
            </w:tcBorders>
            <w:shd w:fill="D5EDDA" w:val="clear"/>
            <w:tcMar>
              <w:top w:type="dxa" w:w="60"/>
              <w:left w:type="dxa" w:w="120"/>
              <w:bottom w:type="dxa" w:w="60"/>
              <w:right w:type="dxa" w:w="120"/>
            </w:tcMar>
          </w:tcPr>
          <w:p>
            <w:r>
              <w:rPr>
                <w:rFonts w:ascii="Arial" w:cs="Arial" w:eastAsia="Arial" w:hAnsi="Arial"/>
                <w:b/>
                <w:bCs/>
                <w:color w:val="1A5C2E"/>
                <w:sz w:val="20"/>
                <w:szCs w:val="20"/>
              </w:rPr>
              <w:t xml:space="preserve">✅  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84848"/>
                <w:sz w:val="20"/>
                <w:szCs w:val="20"/>
              </w:rPr>
              <w:t xml:space="preserve">Section 13 ERP module — 9 dashboard widgets + 14 reports</w:t>
            </w:r>
          </w:p>
        </w:tc>
      </w:tr>
      <w:tr>
        <w:tc>
          <w:tcPr>
            <w:tcW w:type="dxa" w:w="4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color w:val="111111"/>
                <w:sz w:val="20"/>
                <w:szCs w:val="20"/>
              </w:rPr>
              <w:t xml:space="preserve">Season/festival planning module</w:t>
            </w:r>
          </w:p>
        </w:tc>
        <w:tc>
          <w:tcPr>
            <w:tcW w:type="dxa" w:w="1200"/>
            <w:tcBorders>
              <w:top w:val="single" w:color="CCCCCC" w:sz="1"/>
              <w:left w:val="single" w:color="CCCCCC" w:sz="1"/>
              <w:bottom w:val="single" w:color="CCCCCC" w:sz="1"/>
              <w:right w:val="single" w:color="CCCCCC" w:sz="1"/>
            </w:tcBorders>
            <w:shd w:fill="D5EDDA" w:val="clear"/>
            <w:tcMar>
              <w:top w:type="dxa" w:w="60"/>
              <w:left w:type="dxa" w:w="120"/>
              <w:bottom w:type="dxa" w:w="60"/>
              <w:right w:type="dxa" w:w="120"/>
            </w:tcMar>
          </w:tcPr>
          <w:p>
            <w:r>
              <w:rPr>
                <w:rFonts w:ascii="Arial" w:cs="Arial" w:eastAsia="Arial" w:hAnsi="Arial"/>
                <w:b/>
                <w:bCs/>
                <w:color w:val="1A5C2E"/>
                <w:sz w:val="20"/>
                <w:szCs w:val="20"/>
              </w:rPr>
              <w:t xml:space="preserve">✅  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84848"/>
                <w:sz w:val="20"/>
                <w:szCs w:val="20"/>
              </w:rPr>
              <w:t xml:space="preserve">Section 13 — season setup; offer calendar; pre-booking</w:t>
            </w:r>
          </w:p>
        </w:tc>
      </w:tr>
      <w:tr>
        <w:tc>
          <w:tcPr>
            <w:tcW w:type="dxa" w:w="4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color w:val="111111"/>
                <w:sz w:val="20"/>
                <w:szCs w:val="20"/>
              </w:rPr>
              <w:t xml:space="preserve">GST-compliant invoices + GSTR-1 report</w:t>
            </w:r>
          </w:p>
        </w:tc>
        <w:tc>
          <w:tcPr>
            <w:tcW w:type="dxa" w:w="1200"/>
            <w:tcBorders>
              <w:top w:val="single" w:color="CCCCCC" w:sz="1"/>
              <w:left w:val="single" w:color="CCCCCC" w:sz="1"/>
              <w:bottom w:val="single" w:color="CCCCCC" w:sz="1"/>
              <w:right w:val="single" w:color="CCCCCC" w:sz="1"/>
            </w:tcBorders>
            <w:shd w:fill="D5EDDA" w:val="clear"/>
            <w:tcMar>
              <w:top w:type="dxa" w:w="60"/>
              <w:left w:type="dxa" w:w="120"/>
              <w:bottom w:type="dxa" w:w="60"/>
              <w:right w:type="dxa" w:w="120"/>
            </w:tcMar>
          </w:tcPr>
          <w:p>
            <w:r>
              <w:rPr>
                <w:rFonts w:ascii="Arial" w:cs="Arial" w:eastAsia="Arial" w:hAnsi="Arial"/>
                <w:b/>
                <w:bCs/>
                <w:color w:val="1A5C2E"/>
                <w:sz w:val="20"/>
                <w:szCs w:val="20"/>
              </w:rPr>
              <w:t xml:space="preserve">✅  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84848"/>
                <w:sz w:val="20"/>
                <w:szCs w:val="20"/>
              </w:rPr>
              <w:t xml:space="preserve">Section 11 ERP module; GST calculation logic table</w:t>
            </w:r>
          </w:p>
        </w:tc>
      </w:tr>
      <w:tr>
        <w:tc>
          <w:tcPr>
            <w:tcW w:type="dxa" w:w="4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color w:val="111111"/>
                <w:sz w:val="20"/>
                <w:szCs w:val="20"/>
              </w:rPr>
              <w:t xml:space="preserve">Savings panel plans from actual SQL database</w:t>
            </w:r>
          </w:p>
        </w:tc>
        <w:tc>
          <w:tcPr>
            <w:tcW w:type="dxa" w:w="1200"/>
            <w:tcBorders>
              <w:top w:val="single" w:color="CCCCCC" w:sz="1"/>
              <w:left w:val="single" w:color="CCCCCC" w:sz="1"/>
              <w:bottom w:val="single" w:color="CCCCCC" w:sz="1"/>
              <w:right w:val="single" w:color="CCCCCC" w:sz="1"/>
            </w:tcBorders>
            <w:shd w:fill="D5EDDA" w:val="clear"/>
            <w:tcMar>
              <w:top w:type="dxa" w:w="60"/>
              <w:left w:type="dxa" w:w="120"/>
              <w:bottom w:type="dxa" w:w="60"/>
              <w:right w:type="dxa" w:w="120"/>
            </w:tcMar>
          </w:tcPr>
          <w:p>
            <w:r>
              <w:rPr>
                <w:rFonts w:ascii="Arial" w:cs="Arial" w:eastAsia="Arial" w:hAnsi="Arial"/>
                <w:b/>
                <w:bCs/>
                <w:color w:val="1A5C2E"/>
                <w:sz w:val="20"/>
                <w:szCs w:val="20"/>
              </w:rPr>
              <w:t xml:space="preserve">✅  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84848"/>
                <w:sz w:val="20"/>
                <w:szCs w:val="20"/>
              </w:rPr>
              <w:t xml:space="preserve">Section 19.2 — all 13 plans with monthly amount and value</w:t>
            </w:r>
          </w:p>
        </w:tc>
      </w:tr>
      <w:tr>
        <w:tc>
          <w:tcPr>
            <w:tcW w:type="dxa" w:w="4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color w:val="111111"/>
                <w:sz w:val="20"/>
                <w:szCs w:val="20"/>
              </w:rPr>
              <w:t xml:space="preserve">Data migration from existing desktop system</w:t>
            </w:r>
          </w:p>
        </w:tc>
        <w:tc>
          <w:tcPr>
            <w:tcW w:type="dxa" w:w="1200"/>
            <w:tcBorders>
              <w:top w:val="single" w:color="CCCCCC" w:sz="1"/>
              <w:left w:val="single" w:color="CCCCCC" w:sz="1"/>
              <w:bottom w:val="single" w:color="CCCCCC" w:sz="1"/>
              <w:right w:val="single" w:color="CCCCCC" w:sz="1"/>
            </w:tcBorders>
            <w:shd w:fill="D5EDDA" w:val="clear"/>
            <w:tcMar>
              <w:top w:type="dxa" w:w="60"/>
              <w:left w:type="dxa" w:w="120"/>
              <w:bottom w:type="dxa" w:w="60"/>
              <w:right w:type="dxa" w:w="120"/>
            </w:tcMar>
          </w:tcPr>
          <w:p>
            <w:r>
              <w:rPr>
                <w:rFonts w:ascii="Arial" w:cs="Arial" w:eastAsia="Arial" w:hAnsi="Arial"/>
                <w:b/>
                <w:bCs/>
                <w:color w:val="1A5C2E"/>
                <w:sz w:val="20"/>
                <w:szCs w:val="20"/>
              </w:rPr>
              <w:t xml:space="preserve">✅  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84848"/>
                <w:sz w:val="20"/>
                <w:szCs w:val="20"/>
              </w:rPr>
              <w:t xml:space="preserve">Section 23 — migration plan; go-live checklist 15 steps</w:t>
            </w:r>
          </w:p>
        </w:tc>
      </w:tr>
      <w:tr>
        <w:tc>
          <w:tcPr>
            <w:tcW w:type="dxa" w:w="4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color w:val="111111"/>
                <w:sz w:val="20"/>
                <w:szCs w:val="20"/>
              </w:rPr>
              <w:t xml:space="preserve">34-week phased delivery plan</w:t>
            </w:r>
          </w:p>
        </w:tc>
        <w:tc>
          <w:tcPr>
            <w:tcW w:type="dxa" w:w="1200"/>
            <w:tcBorders>
              <w:top w:val="single" w:color="CCCCCC" w:sz="1"/>
              <w:left w:val="single" w:color="CCCCCC" w:sz="1"/>
              <w:bottom w:val="single" w:color="CCCCCC" w:sz="1"/>
              <w:right w:val="single" w:color="CCCCCC" w:sz="1"/>
            </w:tcBorders>
            <w:shd w:fill="D5EDDA" w:val="clear"/>
            <w:tcMar>
              <w:top w:type="dxa" w:w="60"/>
              <w:left w:type="dxa" w:w="120"/>
              <w:bottom w:type="dxa" w:w="60"/>
              <w:right w:type="dxa" w:w="120"/>
            </w:tcMar>
          </w:tcPr>
          <w:p>
            <w:r>
              <w:rPr>
                <w:rFonts w:ascii="Arial" w:cs="Arial" w:eastAsia="Arial" w:hAnsi="Arial"/>
                <w:b/>
                <w:bCs/>
                <w:color w:val="1A5C2E"/>
                <w:sz w:val="20"/>
                <w:szCs w:val="20"/>
              </w:rPr>
              <w:t xml:space="preserve">✅  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84848"/>
                <w:sz w:val="20"/>
                <w:szCs w:val="20"/>
              </w:rPr>
              <w:t xml:space="preserve">Section 24 — 10 phases; Phase 0 = Week 1 (savings migrate)</w:t>
            </w:r>
          </w:p>
        </w:tc>
      </w:tr>
      <w:tr>
        <w:tc>
          <w:tcPr>
            <w:tcW w:type="dxa" w:w="4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color w:val="111111"/>
                <w:sz w:val="20"/>
                <w:szCs w:val="20"/>
              </w:rPr>
              <w:t xml:space="preserve">Technology stack complete</w:t>
            </w:r>
          </w:p>
        </w:tc>
        <w:tc>
          <w:tcPr>
            <w:tcW w:type="dxa" w:w="1200"/>
            <w:tcBorders>
              <w:top w:val="single" w:color="CCCCCC" w:sz="1"/>
              <w:left w:val="single" w:color="CCCCCC" w:sz="1"/>
              <w:bottom w:val="single" w:color="CCCCCC" w:sz="1"/>
              <w:right w:val="single" w:color="CCCCCC" w:sz="1"/>
            </w:tcBorders>
            <w:shd w:fill="D5EDDA" w:val="clear"/>
            <w:tcMar>
              <w:top w:type="dxa" w:w="60"/>
              <w:left w:type="dxa" w:w="120"/>
              <w:bottom w:type="dxa" w:w="60"/>
              <w:right w:type="dxa" w:w="120"/>
            </w:tcMar>
          </w:tcPr>
          <w:p>
            <w:r>
              <w:rPr>
                <w:rFonts w:ascii="Arial" w:cs="Arial" w:eastAsia="Arial" w:hAnsi="Arial"/>
                <w:b/>
                <w:bCs/>
                <w:color w:val="1A5C2E"/>
                <w:sz w:val="20"/>
                <w:szCs w:val="20"/>
              </w:rPr>
              <w:t xml:space="preserve">✅  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84848"/>
                <w:sz w:val="20"/>
                <w:szCs w:val="20"/>
              </w:rPr>
              <w:t xml:space="preserve">Section 22 — 27 technologies with versions and purposes</w:t>
            </w:r>
          </w:p>
        </w:tc>
      </w:tr>
      <w:tr>
        <w:tc>
          <w:tcPr>
            <w:tcW w:type="dxa" w:w="4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b/>
                <w:bCs/>
                <w:color w:val="111111"/>
                <w:sz w:val="20"/>
                <w:szCs w:val="20"/>
              </w:rPr>
              <w:t xml:space="preserve">No mobile app</w:t>
            </w:r>
          </w:p>
        </w:tc>
        <w:tc>
          <w:tcPr>
            <w:tcW w:type="dxa" w:w="1200"/>
            <w:tcBorders>
              <w:top w:val="single" w:color="CCCCCC" w:sz="1"/>
              <w:left w:val="single" w:color="CCCCCC" w:sz="1"/>
              <w:bottom w:val="single" w:color="CCCCCC" w:sz="1"/>
              <w:right w:val="single" w:color="CCCCCC" w:sz="1"/>
            </w:tcBorders>
            <w:shd w:fill="D5EDDA" w:val="clear"/>
            <w:tcMar>
              <w:top w:type="dxa" w:w="60"/>
              <w:left w:type="dxa" w:w="120"/>
              <w:bottom w:type="dxa" w:w="60"/>
              <w:right w:type="dxa" w:w="120"/>
            </w:tcMar>
          </w:tcPr>
          <w:p>
            <w:r>
              <w:rPr>
                <w:rFonts w:ascii="Arial" w:cs="Arial" w:eastAsia="Arial" w:hAnsi="Arial"/>
                <w:b/>
                <w:bCs/>
                <w:color w:val="1A5C2E"/>
                <w:sz w:val="20"/>
                <w:szCs w:val="20"/>
              </w:rPr>
              <w:t xml:space="preserve">✅  YES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84848"/>
                <w:sz w:val="20"/>
                <w:szCs w:val="20"/>
              </w:rPr>
              <w:t xml:space="preserve">Explicitly removed — not referenced anywhere in this document</w:t>
            </w:r>
          </w:p>
        </w:tc>
      </w:tr>
    </w:tbl>
    <w:p>
      <w:pPr>
        <w:pStyle w:val="Heading1"/>
        <w:spacing w:after="180" w:before="460"/>
      </w:pPr>
      <w:r>
        <w:rPr>
          <w:rFonts w:ascii="Arial" w:cs="Arial" w:eastAsia="Arial" w:hAnsi="Arial"/>
          <w:b/>
          <w:bCs/>
          <w:color w:val="0B2C5E"/>
          <w:sz w:val="34"/>
          <w:szCs w:val="34"/>
        </w:rPr>
        <w:t xml:space="preserve">Section 2 — System Overview</w:t>
      </w:r>
    </w:p>
    <w:p>
      <w:pPr>
        <w:spacing w:after="80" w:before="60"/>
      </w:pPr>
      <w:r>
        <w:rPr>
          <w:rFonts w:ascii="Arial" w:cs="Arial" w:eastAsia="Arial" w:hAnsi="Arial"/>
          <w:color w:val="111111"/>
          <w:sz w:val="21"/>
          <w:szCs w:val="21"/>
        </w:rPr>
        <w:t xml:space="preserve">Five systems, one server, one monthly bill. Systems 1–4 share one MongoDB database via one Node.js API. System 5 is independent, hosted on the same server for cost efficiency only.</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2000"/>
        <w:gridCol w:w="2600"/>
        <w:gridCol w:w="2200"/>
      </w:tblGrid>
      <w:tr>
        <w:tc>
          <w:tcPr>
            <w:tcW w:type="dxa" w:w="3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w:t>
            </w:r>
          </w:p>
        </w:tc>
        <w:tc>
          <w:tcPr>
            <w:tcW w:type="dxa" w:w="22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System</w:t>
            </w:r>
          </w:p>
        </w:tc>
        <w:tc>
          <w:tcPr>
            <w:tcW w:type="dxa" w:w="20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Users</w:t>
            </w:r>
          </w:p>
        </w:tc>
        <w:tc>
          <w:tcPr>
            <w:tcW w:type="dxa" w:w="26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URL</w:t>
            </w:r>
          </w:p>
        </w:tc>
        <w:tc>
          <w:tcPr>
            <w:tcW w:type="dxa" w:w="22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Technology</w:t>
            </w:r>
          </w:p>
        </w:tc>
      </w:tr>
      <w:tr>
        <w:tc>
          <w:tcPr>
            <w:tcW w:type="dxa" w:w="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ERP Admin Panel</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Owner, Manager, Accountant, Agents</w:t>
            </w:r>
          </w:p>
        </w:tc>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erp.rathinamcracker.com</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Node.js API + React.js</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Warehouse Dashboard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Warehouse manager, warehouse staff</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wh.rathinamcracker.com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React.js</w:t>
            </w:r>
          </w:p>
        </w:tc>
      </w:tr>
      <w:tr>
        <w:tc>
          <w:tcPr>
            <w:tcW w:type="dxa" w:w="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3</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POS — Shop Counter</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Cashier, shop manager</w:t>
            </w:r>
          </w:p>
        </w:tc>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pos.rathinamcracker.com</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React.js (touch)</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E-commerce Website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Public customers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rathinamcracker.com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React.js (static + SEO)</w:t>
            </w:r>
          </w:p>
        </w:tc>
      </w:tr>
      <w:tr>
        <w:tc>
          <w:tcPr>
            <w:tcW w:type="dxa" w:w="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5</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Savings Panel (existing)</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Savings staff</w:t>
            </w:r>
          </w:p>
        </w:tc>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deal.rathinamcracker.com</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FilamentPHP/Laravel (migrated)</w:t>
            </w:r>
          </w:p>
        </w:tc>
      </w:tr>
    </w:tbl>
    <w:p>
      <w:pPr>
        <w:spacing w:after="0" w:before="50"/>
      </w:pPr>
    </w:p>
    <w:p>
      <w:pPr>
        <w:pBdr>
          <w:left w:val="single" w:color="0D6B5E" w:sz="16" w:space="8"/>
        </w:pBdr>
        <w:spacing w:after="80" w:before="80"/>
        <w:ind w:left="280"/>
      </w:pPr>
      <w:r>
        <w:rPr>
          <w:rFonts w:ascii="Arial" w:cs="Arial" w:eastAsia="Arial" w:hAnsi="Arial"/>
          <w:i/>
          <w:iCs/>
          <w:color w:val="0D6B5E"/>
          <w:sz w:val="20"/>
          <w:szCs w:val="20"/>
        </w:rPr>
        <w:t xml:space="preserve">Systems 1–4 share ONE Node.js API and ONE MongoDB database. System 5 runs PHP + MySQL independently. ONLY customer name, phone, email, address sync bidirectionally between System 1 and System 5. No financial data ever crosses systems.</w:t>
      </w:r>
    </w:p>
    <w:p>
      <w:pPr>
        <w:pStyle w:val="Heading1"/>
        <w:spacing w:after="180" w:before="460"/>
      </w:pPr>
      <w:r>
        <w:rPr>
          <w:rFonts w:ascii="Arial" w:cs="Arial" w:eastAsia="Arial" w:hAnsi="Arial"/>
          <w:b/>
          <w:bCs/>
          <w:color w:val="0B2C5E"/>
          <w:sz w:val="34"/>
          <w:szCs w:val="34"/>
        </w:rPr>
        <w:t xml:space="preserve">Section 3 — Infrastructure &amp; Hosting</w:t>
      </w:r>
    </w:p>
    <w:p>
      <w:pPr>
        <w:pStyle w:val="Heading2"/>
        <w:pBdr>
          <w:bottom w:val="single" w:color="2660B0" w:sz="8" w:space="4"/>
        </w:pBdr>
        <w:spacing w:after="120" w:before="300"/>
      </w:pPr>
      <w:r>
        <w:rPr>
          <w:rFonts w:ascii="Arial" w:cs="Arial" w:eastAsia="Arial" w:hAnsi="Arial"/>
          <w:b/>
          <w:bCs/>
          <w:color w:val="1A4A8A"/>
          <w:sz w:val="26"/>
          <w:szCs w:val="26"/>
        </w:rPr>
        <w:t xml:space="preserve">3.1 Server Configuration — All Five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W w:type="dxa" w:w="28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Choice</w:t>
            </w:r>
          </w:p>
        </w:tc>
        <w:tc>
          <w:tcPr>
            <w:tcW w:type="dxa" w:w="45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EC2 Instance</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t3.small — 2 vCPU, 2 GB RAM</w:t>
            </w:r>
          </w:p>
        </w:tc>
        <w:tc>
          <w:tcPr>
            <w:tcW w:type="dxa" w:w="45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Ubuntu 24.04 LTS; burstable CPU handles Diwali season traffic spikes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Web Server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Nginx latest stable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Routes all 5 sub-domains; reverse proxy + static React file serving</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Node.js</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Node.js 20 LTS + PM2 cluster (2 workers)</w:t>
            </w:r>
          </w:p>
        </w:tc>
        <w:tc>
          <w:tcPr>
            <w:tcW w:type="dxa" w:w="45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Both vCPUs utilised; zero-downtime reload; auto-restart on crash</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PHP Runtime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PHP 8.2-FPM (pool max 5 workers)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For FilamentPHP savings panel; capped to prevent RAM overrun</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Primary DB</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MongoDB 7 — local; WiredTiger cache 512 MB</w:t>
            </w:r>
          </w:p>
        </w:tc>
        <w:tc>
          <w:tcPr>
            <w:tcW w:type="dxa" w:w="45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ERP+POS+Warehouse+Website; no Atlas cost; Mongoose ODM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Savings DB</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MySQL 8 — local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FilamentPHP only; ~500 MB; completely separate</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Cache &amp; Queue</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Redis 7 — local</w:t>
            </w:r>
          </w:p>
        </w:tc>
        <w:tc>
          <w:tcPr>
            <w:tcW w:type="dxa" w:w="45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Laravel sessions + Node.js Bull job queue + Socket.io adapter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SSL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Let's Encrypt wildcard *.rathinamcracker.com</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Free; Certbot auto-renews every 90 days</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Block Storage</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40 GB GP3 EBS</w:t>
            </w:r>
          </w:p>
        </w:tc>
        <w:tc>
          <w:tcPr>
            <w:tcW w:type="dxa" w:w="45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OS + both DBs + PDFs + barcodes + code; ~10 GB Year 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Object Storage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AWS S3 + Glacier (lifecycle 7 days)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Invoice PDFs, images, barcode PNGs, DB backups</w:t>
            </w:r>
          </w:p>
        </w:tc>
      </w:tr>
    </w:tbl>
    <w:p>
      <w:pPr>
        <w:spacing w:after="0" w:before="60"/>
      </w:pPr>
    </w:p>
    <w:p>
      <w:pPr>
        <w:pStyle w:val="Heading2"/>
        <w:pBdr>
          <w:bottom w:val="single" w:color="2660B0" w:sz="8" w:space="4"/>
        </w:pBdr>
        <w:spacing w:after="120" w:before="300"/>
      </w:pPr>
      <w:r>
        <w:rPr>
          <w:rFonts w:ascii="Arial" w:cs="Arial" w:eastAsia="Arial" w:hAnsi="Arial"/>
          <w:b/>
          <w:bCs/>
          <w:color w:val="1A4A8A"/>
          <w:sz w:val="26"/>
          <w:szCs w:val="26"/>
        </w:rPr>
        <w:t xml:space="preserve">3.2 Memory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Process</w:t>
            </w:r>
          </w:p>
        </w:tc>
        <w:tc>
          <w:tcPr>
            <w:tcW w:type="dxa" w:w="18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RAM Used</w:t>
            </w:r>
          </w:p>
        </w:tc>
        <w:tc>
          <w:tcPr>
            <w:tcW w:type="dxa" w:w="49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Configuration Setting</w:t>
            </w:r>
          </w:p>
        </w:tc>
      </w:tr>
      <w:tr>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MongoDB 7 (WiredTiger)</w:t>
            </w:r>
          </w:p>
        </w:tc>
        <w:tc>
          <w:tcPr>
            <w:tcW w:type="dxa" w:w="1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~512 MB</w:t>
            </w:r>
          </w:p>
        </w:tc>
        <w:tc>
          <w:tcPr>
            <w:tcW w:type="dxa" w:w="49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mongod.conf: storage.wiredTiger.engineConfig.cacheSizeGB = 0.5</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MySQL 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~250 MB</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my.cnf: innodb_buffer_pool_size = 256M</w:t>
            </w:r>
          </w:p>
        </w:tc>
      </w:tr>
      <w:tr>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Redis 7</w:t>
            </w:r>
          </w:p>
        </w:tc>
        <w:tc>
          <w:tcPr>
            <w:tcW w:type="dxa" w:w="1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~80 MB</w:t>
            </w:r>
          </w:p>
        </w:tc>
        <w:tc>
          <w:tcPr>
            <w:tcW w:type="dxa" w:w="49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redis.conf: maxmemory 80mb; maxmemory-policy allkeys-lru</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Node.js API (PM2 × 2 workers)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~200 MB</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ecosystem.config.js: instances = 2, exec_mode = cluster</w:t>
            </w:r>
          </w:p>
        </w:tc>
      </w:tr>
      <w:tr>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PHP 8.2-FPM (max 5 workers)</w:t>
            </w:r>
          </w:p>
        </w:tc>
        <w:tc>
          <w:tcPr>
            <w:tcW w:type="dxa" w:w="1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~120 MB</w:t>
            </w:r>
          </w:p>
        </w:tc>
        <w:tc>
          <w:tcPr>
            <w:tcW w:type="dxa" w:w="49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www.conf: pm.max_children = 5; pm.max_requests = 500</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Nginx</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~20 MB</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nginx.conf: worker_processes auto</w:t>
            </w:r>
          </w:p>
        </w:tc>
      </w:tr>
      <w:tr>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Ubuntu OS overhead</w:t>
            </w:r>
          </w:p>
        </w:tc>
        <w:tc>
          <w:tcPr>
            <w:tcW w:type="dxa" w:w="1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~200 MB</w:t>
            </w:r>
          </w:p>
        </w:tc>
        <w:tc>
          <w:tcPr>
            <w:tcW w:type="dxa" w:w="49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Kernel + daemons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TOTAL USED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~1,382 MB</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618 MB headroom on 2 GB RAM — comfortable for this business scale</w:t>
            </w:r>
          </w:p>
        </w:tc>
      </w:tr>
    </w:tbl>
    <w:p>
      <w:pPr>
        <w:spacing w:after="0" w:before="50"/>
      </w:pPr>
    </w:p>
    <w:p>
      <w:pPr>
        <w:pBdr>
          <w:left w:val="single" w:color="0D6B5E" w:sz="16" w:space="8"/>
        </w:pBdr>
        <w:spacing w:after="80" w:before="80"/>
        <w:ind w:left="280"/>
      </w:pPr>
      <w:r>
        <w:rPr>
          <w:rFonts w:ascii="Arial" w:cs="Arial" w:eastAsia="Arial" w:hAnsi="Arial"/>
          <w:i/>
          <w:iCs/>
          <w:color w:val="0D6B5E"/>
          <w:sz w:val="20"/>
          <w:szCs w:val="20"/>
        </w:rPr>
        <w:t xml:space="preserve">Upgrade path: if RAM hits 85% sustained → resize EC2 to t3.medium (4 GB) in AWS Console — 2 clicks, ~5-minute reboot, zero code changes needed.</w:t>
      </w:r>
    </w:p>
    <w:p>
      <w:pPr>
        <w:spacing w:after="0" w:before="60"/>
      </w:pPr>
    </w:p>
    <w:p>
      <w:pPr>
        <w:pStyle w:val="Heading2"/>
        <w:pBdr>
          <w:bottom w:val="single" w:color="2660B0" w:sz="8" w:space="4"/>
        </w:pBdr>
        <w:spacing w:after="120" w:before="300"/>
      </w:pPr>
      <w:r>
        <w:rPr>
          <w:rFonts w:ascii="Arial" w:cs="Arial" w:eastAsia="Arial" w:hAnsi="Arial"/>
          <w:b/>
          <w:bCs/>
          <w:color w:val="1A4A8A"/>
          <w:sz w:val="26"/>
          <w:szCs w:val="26"/>
        </w:rPr>
        <w:t xml:space="preserve">3.3 Nginx Sub-domain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Sub-domain</w:t>
            </w:r>
          </w:p>
        </w:tc>
        <w:tc>
          <w:tcPr>
            <w:tcW w:type="dxa" w:w="28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Nginx Action</w:t>
            </w:r>
          </w:p>
        </w:tc>
        <w:tc>
          <w:tcPr>
            <w:tcW w:type="dxa" w:w="37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Serves</w:t>
            </w:r>
          </w:p>
        </w:tc>
      </w:tr>
      <w:tr>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rathinamcracker.com</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Static files → /var/www/website</w:t>
            </w:r>
          </w:p>
        </w:tc>
        <w:tc>
          <w:tcPr>
            <w:tcW w:type="dxa" w:w="3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React e-commerce build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erp.rathinamcracker.com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Static files → /var/www/erp</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React ERP admin panel build</w:t>
            </w:r>
          </w:p>
        </w:tc>
      </w:tr>
      <w:tr>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pos.rathinamcracker.com</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Static files → /var/www/pos</w:t>
            </w:r>
          </w:p>
        </w:tc>
        <w:tc>
          <w:tcPr>
            <w:tcW w:type="dxa" w:w="3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React POS interface build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wh.rathinamcracker.com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Static files → /var/www/warehouse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React warehouse dashboard build</w:t>
            </w:r>
          </w:p>
        </w:tc>
      </w:tr>
      <w:tr>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api.rathinamcracker.com</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Proxy → localhost:3000 (PM2)</w:t>
            </w:r>
          </w:p>
        </w:tc>
        <w:tc>
          <w:tcPr>
            <w:tcW w:type="dxa" w:w="3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Node.js REST API + Socket.io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deal.rathinamcracker.com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Proxy → PHP-FPM socket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FilamentPHP savings panel</w:t>
            </w:r>
          </w:p>
        </w:tc>
      </w:tr>
    </w:tbl>
    <w:p>
      <w:pPr>
        <w:spacing w:after="0" w:before="60"/>
      </w:pPr>
    </w:p>
    <w:p>
      <w:pPr>
        <w:pStyle w:val="Heading2"/>
        <w:pBdr>
          <w:bottom w:val="single" w:color="2660B0" w:sz="8" w:space="4"/>
        </w:pBdr>
        <w:spacing w:after="120" w:before="300"/>
      </w:pPr>
      <w:r>
        <w:rPr>
          <w:rFonts w:ascii="Arial" w:cs="Arial" w:eastAsia="Arial" w:hAnsi="Arial"/>
          <w:b/>
          <w:bCs/>
          <w:color w:val="1A4A8A"/>
          <w:sz w:val="26"/>
          <w:szCs w:val="26"/>
        </w:rPr>
        <w:t xml:space="preserve">3.4 Annual Cost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40"/>
        <w:gridCol w:w="1440"/>
        <w:gridCol w:w="3680"/>
      </w:tblGrid>
      <w:tr>
        <w:tc>
          <w:tcPr>
            <w:tcW w:type="dxa" w:w="28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Item</w:t>
            </w:r>
          </w:p>
        </w:tc>
        <w:tc>
          <w:tcPr>
            <w:tcW w:type="dxa" w:w="144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Monthly (₹)</w:t>
            </w:r>
          </w:p>
        </w:tc>
        <w:tc>
          <w:tcPr>
            <w:tcW w:type="dxa" w:w="144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Annual (₹)</w:t>
            </w:r>
          </w:p>
        </w:tc>
        <w:tc>
          <w:tcPr>
            <w:tcW w:type="dxa" w:w="368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Notes</w:t>
            </w:r>
          </w:p>
        </w:tc>
      </w:tr>
      <w:tr>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EC2 t3.small — 1-year reserved</w:t>
            </w:r>
          </w:p>
        </w:tc>
        <w:tc>
          <w:tcPr>
            <w:tcW w:type="dxa" w:w="144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~1,300</w:t>
            </w:r>
          </w:p>
        </w:tc>
        <w:tc>
          <w:tcPr>
            <w:tcW w:type="dxa" w:w="144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~15,600</w:t>
            </w:r>
          </w:p>
        </w:tc>
        <w:tc>
          <w:tcPr>
            <w:tcW w:type="dxa" w:w="368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Reserve 1 year: ~40% cheaper than on-demand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EBS 40 GB GP3</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~250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~3,000</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All files and both databases</w:t>
            </w:r>
          </w:p>
        </w:tc>
      </w:tr>
      <w:tr>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S3 + Glacier backups</w:t>
            </w:r>
          </w:p>
        </w:tc>
        <w:tc>
          <w:tcPr>
            <w:tcW w:type="dxa" w:w="144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~120</w:t>
            </w:r>
          </w:p>
        </w:tc>
        <w:tc>
          <w:tcPr>
            <w:tcW w:type="dxa" w:w="144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~1,440</w:t>
            </w:r>
          </w:p>
        </w:tc>
        <w:tc>
          <w:tcPr>
            <w:tcW w:type="dxa" w:w="368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Both DB dumps daily; Glacier lifecycle after 7 days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Data transfer (outbound)</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~200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~2,400</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First 100 GB/month free</w:t>
            </w:r>
          </w:p>
        </w:tc>
      </w:tr>
      <w:tr>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Domain renewal</w:t>
            </w:r>
          </w:p>
        </w:tc>
        <w:tc>
          <w:tcPr>
            <w:tcW w:type="dxa" w:w="144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t>
            </w:r>
          </w:p>
        </w:tc>
        <w:tc>
          <w:tcPr>
            <w:tcW w:type="dxa" w:w="144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~900</w:t>
            </w:r>
          </w:p>
        </w:tc>
        <w:tc>
          <w:tcPr>
            <w:tcW w:type="dxa" w:w="368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rathinamcracker.com annual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Let's Encrypt SSL</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₹0</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Free wildcard cert</w:t>
            </w:r>
          </w:p>
        </w:tc>
      </w:tr>
      <w:tr>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WhatsApp (WATI/Twilio)</w:t>
            </w:r>
          </w:p>
        </w:tc>
        <w:tc>
          <w:tcPr>
            <w:tcW w:type="dxa" w:w="144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~400</w:t>
            </w:r>
          </w:p>
        </w:tc>
        <w:tc>
          <w:tcPr>
            <w:tcW w:type="dxa" w:w="144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~4,800</w:t>
            </w:r>
          </w:p>
        </w:tc>
        <w:tc>
          <w:tcPr>
            <w:tcW w:type="dxa" w:w="368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All events; optimise to ~₹3,600 with fewer triggers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SMS (Twilio fallback)</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~150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~1,800</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Auto-fallback on WA delivery failure</w:t>
            </w:r>
          </w:p>
        </w:tc>
      </w:tr>
      <w:tr>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AWS SES email</w:t>
            </w:r>
          </w:p>
        </w:tc>
        <w:tc>
          <w:tcPr>
            <w:tcW w:type="dxa" w:w="144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~50</w:t>
            </w:r>
          </w:p>
        </w:tc>
        <w:tc>
          <w:tcPr>
            <w:tcW w:type="dxa" w:w="144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~600</w:t>
            </w:r>
          </w:p>
        </w:tc>
        <w:tc>
          <w:tcPr>
            <w:tcW w:type="dxa" w:w="368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First 62,000/month free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Razorpay payment gateway</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Variable</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Variable</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2% + GST per transaction; no monthly fee</w:t>
            </w:r>
          </w:p>
        </w:tc>
      </w:tr>
      <w:tr>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Buffer/misc</w:t>
            </w:r>
          </w:p>
        </w:tc>
        <w:tc>
          <w:tcPr>
            <w:tcW w:type="dxa" w:w="144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~400</w:t>
            </w:r>
          </w:p>
        </w:tc>
        <w:tc>
          <w:tcPr>
            <w:tcW w:type="dxa" w:w="144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~4,800</w:t>
            </w:r>
          </w:p>
        </w:tc>
        <w:tc>
          <w:tcPr>
            <w:tcW w:type="dxa" w:w="368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Burst, support tools, misc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TOTAL</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~2,870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~35,340</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Cap WA to dispatch+delivery only → ~₹30k/yr</w:t>
            </w:r>
          </w:p>
        </w:tc>
      </w:tr>
    </w:tbl>
    <w:p>
      <w:pPr>
        <w:pStyle w:val="Heading1"/>
        <w:spacing w:after="180" w:before="460"/>
      </w:pPr>
      <w:r>
        <w:rPr>
          <w:rFonts w:ascii="Arial" w:cs="Arial" w:eastAsia="Arial" w:hAnsi="Arial"/>
          <w:b/>
          <w:bCs/>
          <w:color w:val="0B2C5E"/>
          <w:sz w:val="34"/>
          <w:szCs w:val="34"/>
        </w:rPr>
        <w:t xml:space="preserve">Section 4 — Multi-Tier Pricing Engine (5 Tiers — Client Confirmed)</w:t>
      </w:r>
    </w:p>
    <w:p>
      <w:pPr>
        <w:spacing w:after="80" w:before="60"/>
      </w:pPr>
      <w:r>
        <w:rPr>
          <w:rFonts w:ascii="Arial" w:cs="Arial" w:eastAsia="Arial" w:hAnsi="Arial"/>
          <w:color w:val="111111"/>
          <w:sz w:val="21"/>
          <w:szCs w:val="21"/>
        </w:rPr>
        <w:t xml:space="preserve">Confirmed by client: Retail + Walk-in Counter + Online rates are ALL THE SAME price. Wholesale tier is triggered by customer type OR by quantity (≥ 10 units of same variant). Total: 5 distinct price tiers.</w:t>
      </w:r>
    </w:p>
    <w:p>
      <w:pPr>
        <w:spacing w:after="0" w:before="50"/>
      </w:pPr>
    </w:p>
    <w:p>
      <w:pPr>
        <w:pStyle w:val="Heading2"/>
        <w:pBdr>
          <w:bottom w:val="single" w:color="2660B0" w:sz="8" w:space="4"/>
        </w:pBdr>
        <w:spacing w:after="120" w:before="300"/>
      </w:pPr>
      <w:r>
        <w:rPr>
          <w:rFonts w:ascii="Arial" w:cs="Arial" w:eastAsia="Arial" w:hAnsi="Arial"/>
          <w:b/>
          <w:bCs/>
          <w:color w:val="1A4A8A"/>
          <w:sz w:val="26"/>
          <w:szCs w:val="26"/>
        </w:rPr>
        <w:t xml:space="preserve">4.1 The Five Confirmed Price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3000"/>
        <w:gridCol w:w="1800"/>
        <w:gridCol w:w="1880"/>
      </w:tblGrid>
      <w:tr>
        <w:tc>
          <w:tcPr>
            <w:tcW w:type="dxa" w:w="48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Tier</w:t>
            </w:r>
          </w:p>
        </w:tc>
        <w:tc>
          <w:tcPr>
            <w:tcW w:type="dxa" w:w="22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Name</w:t>
            </w:r>
          </w:p>
        </w:tc>
        <w:tc>
          <w:tcPr>
            <w:tcW w:type="dxa" w:w="30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Applied When</w:t>
            </w:r>
          </w:p>
        </w:tc>
        <w:tc>
          <w:tcPr>
            <w:tcW w:type="dxa" w:w="18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Who Sees It</w:t>
            </w:r>
          </w:p>
        </w:tc>
        <w:tc>
          <w:tcPr>
            <w:tcW w:type="dxa" w:w="188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Example — Ground Chakkar 50pcs</w:t>
            </w:r>
          </w:p>
        </w:tc>
      </w:tr>
      <w:tr>
        <w:tc>
          <w:tcPr>
            <w:tcW w:type="dxa" w:w="48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Purchase Rate</w:t>
            </w:r>
          </w:p>
        </w:tc>
        <w:tc>
          <w:tcPr>
            <w:tcW w:type="dxa" w:w="3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Internal cost tracking only — never on any customer document or screen</w:t>
            </w:r>
          </w:p>
        </w:tc>
        <w:tc>
          <w:tcPr>
            <w:tcW w:type="dxa" w:w="1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Owner, Accountant, ERP Manager only</w:t>
            </w:r>
          </w:p>
        </w:tc>
        <w:tc>
          <w:tcPr>
            <w:tcW w:type="dxa" w:w="188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₹1,600 per case</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Wholesale Bulk Estimate Rate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Customer type = WHOLESALE; OR any customer buying qty ≥ 10 units of same variant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Any user creating a bulk estimate/invoice; auto-applied by system</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₹2,000 per case</w:t>
            </w:r>
          </w:p>
        </w:tc>
      </w:tr>
      <w:tr>
        <w:tc>
          <w:tcPr>
            <w:tcW w:type="dxa" w:w="48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3</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Retail / Online / Walk-in Rate</w:t>
            </w:r>
          </w:p>
        </w:tc>
        <w:tc>
          <w:tcPr>
            <w:tcW w:type="dxa" w:w="3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All retail customers on POS counter; all website customers; all walk-in (anonymous) counter customers — all channels, all retail scenarios, all the same price</w:t>
            </w:r>
          </w:p>
        </w:tc>
        <w:tc>
          <w:tcPr>
            <w:tcW w:type="dxa" w:w="1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Cashier (resolved price), Website customer (online price), Walk-in</w:t>
            </w:r>
          </w:p>
        </w:tc>
        <w:tc>
          <w:tcPr>
            <w:tcW w:type="dxa" w:w="188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₹2,400 per case — IDENTICAL across all three channels</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Retail Estimate Rate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ERP retail estimate module only — for pre-season advance bookings by retail customers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Agent, ERP Manager creating retail estimates</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₹2,200 per case</w:t>
            </w:r>
          </w:p>
        </w:tc>
      </w:tr>
      <w:tr>
        <w:tc>
          <w:tcPr>
            <w:tcW w:type="dxa" w:w="48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5</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Agent Special Rate</w:t>
            </w:r>
          </w:p>
        </w:tc>
        <w:tc>
          <w:tcPr>
            <w:tcW w:type="dxa" w:w="3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Agent logs in and creates estimate/invoice specifically for their assigned customers</w:t>
            </w:r>
          </w:p>
        </w:tc>
        <w:tc>
          <w:tcPr>
            <w:tcW w:type="dxa" w:w="1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Agent only — for their own customer portfolio</w:t>
            </w:r>
          </w:p>
        </w:tc>
        <w:tc>
          <w:tcPr>
            <w:tcW w:type="dxa" w:w="188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₹2,100 per case</w:t>
            </w:r>
          </w:p>
        </w:tc>
      </w:tr>
    </w:tbl>
    <w:p>
      <w:pPr>
        <w:spacing w:after="0" w:before="60"/>
      </w:pPr>
    </w:p>
    <w:p>
      <w:pPr>
        <w:pBdr>
          <w:left w:val="single" w:color="1A5C2E" w:sz="16" w:space="8"/>
        </w:pBdr>
        <w:spacing w:after="80" w:before="80"/>
        <w:ind w:left="280"/>
      </w:pPr>
      <w:r>
        <w:rPr>
          <w:rFonts w:ascii="Arial" w:cs="Arial" w:eastAsia="Arial" w:hAnsi="Arial"/>
          <w:i/>
          <w:iCs/>
          <w:color w:val="1A5C2E"/>
          <w:sz w:val="20"/>
          <w:szCs w:val="20"/>
        </w:rPr>
        <w:t xml:space="preserve">IMPORTANT: Tier 3 is one price for retail, online, and walk-in. The same product costs ₹2,400 whether someone walks into the shop, buys online, or is a known retail customer on credit. No different rate for different channels at retail level.</w:t>
      </w:r>
    </w:p>
    <w:p>
      <w:pPr>
        <w:spacing w:after="0" w:before="60"/>
      </w:pPr>
    </w:p>
    <w:p>
      <w:pPr>
        <w:pStyle w:val="Heading2"/>
        <w:pBdr>
          <w:bottom w:val="single" w:color="2660B0" w:sz="8" w:space="4"/>
        </w:pBdr>
        <w:spacing w:after="120" w:before="300"/>
      </w:pPr>
      <w:r>
        <w:rPr>
          <w:rFonts w:ascii="Arial" w:cs="Arial" w:eastAsia="Arial" w:hAnsi="Arial"/>
          <w:b/>
          <w:bCs/>
          <w:color w:val="1A4A8A"/>
          <w:sz w:val="26"/>
          <w:szCs w:val="26"/>
        </w:rPr>
        <w:t xml:space="preserve">4.2 Wholesale Qty-Based Trigger Rule</w:t>
      </w:r>
    </w:p>
    <w:p>
      <w:pPr>
        <w:spacing w:after="80" w:before="60"/>
      </w:pPr>
      <w:r>
        <w:rPr>
          <w:rFonts w:ascii="Arial" w:cs="Arial" w:eastAsia="Arial" w:hAnsi="Arial"/>
          <w:b/>
          <w:bCs/>
          <w:color w:val="111111"/>
          <w:sz w:val="21"/>
          <w:szCs w:val="21"/>
        </w:rPr>
        <w:t xml:space="preserve">Rule: Any customer buying 10 or more units of the same product variant in a single estimate/invoice/cart automatically qualifies for Wholesale Bulk Rate on that line item — regardless of their customer type.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3360"/>
      </w:tblGrid>
      <w:tr>
        <w:tc>
          <w:tcPr>
            <w:tcW w:type="dxa" w:w="20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Customer Type</w:t>
            </w:r>
          </w:p>
        </w:tc>
        <w:tc>
          <w:tcPr>
            <w:tcW w:type="dxa" w:w="16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Qty Ordered</w:t>
            </w:r>
          </w:p>
        </w:tc>
        <w:tc>
          <w:tcPr>
            <w:tcW w:type="dxa" w:w="24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Rate Applied</w:t>
            </w:r>
          </w:p>
        </w:tc>
        <w:tc>
          <w:tcPr>
            <w:tcW w:type="dxa" w:w="33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Display to Staff</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WALK_IN (anonymous)</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5 units of Chakkar</w:t>
            </w:r>
          </w:p>
        </w:tc>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Retail/Online Rate</w:t>
            </w:r>
          </w:p>
        </w:tc>
        <w:tc>
          <w:tcPr>
            <w:tcW w:type="dxa" w:w="3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Normal price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WALK_IN (anonymous)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12 units of Chakkar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Wholesale Bulk Rate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'Bulk Rate Applied' badge shown</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RETAIL (named customer)</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9 units of Sparkler</w:t>
            </w:r>
          </w:p>
        </w:tc>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Retail/Online Rate</w:t>
            </w:r>
          </w:p>
        </w:tc>
        <w:tc>
          <w:tcPr>
            <w:tcW w:type="dxa" w:w="3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Normal price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RETAIL (named customer)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10 units of Sparkler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Wholesale Bulk Rate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'Bulk Rate Applied' badge shown</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WHOLESALE (customer type)</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Any quantity</w:t>
            </w:r>
          </w:p>
        </w:tc>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Wholesale Bulk Rate always</w:t>
            </w:r>
          </w:p>
        </w:tc>
        <w:tc>
          <w:tcPr>
            <w:tcW w:type="dxa" w:w="3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Always wholesale — customer type rule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AGENT_CUSTOMER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8 units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Agent Special Rate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Agent rate applied</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AGENT_CUSTOMER</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15 units</w:t>
            </w:r>
          </w:p>
        </w:tc>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Wholesale Bulk Rate</w:t>
            </w:r>
          </w:p>
        </w:tc>
        <w:tc>
          <w:tcPr>
            <w:tcW w:type="dxa" w:w="3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Qty rule overrides agent rate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Website customer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7 units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Retail/Online Rate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Standard online price</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Website customer</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10+ units of same variant</w:t>
            </w:r>
          </w:p>
        </w:tc>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Wholesale Bulk Rate</w:t>
            </w:r>
          </w:p>
        </w:tc>
        <w:tc>
          <w:tcPr>
            <w:tcW w:type="dxa" w:w="3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'Bulk Deal: ₹X per box' shown on product page</w:t>
            </w:r>
          </w:p>
        </w:tc>
      </w:tr>
    </w:tbl>
    <w:p>
      <w:pPr>
        <w:spacing w:after="0" w:before="50"/>
      </w:pPr>
    </w:p>
    <w:p>
      <w:pPr>
        <w:pStyle w:val="ListParagraph"/>
        <w:numPr>
          <w:ilvl w:val="0"/>
          <w:numId w:val="2"/>
        </w:numPr>
        <w:spacing w:after="28" w:before="28"/>
      </w:pPr>
      <w:r>
        <w:rPr>
          <w:rFonts w:ascii="Arial" w:cs="Arial" w:eastAsia="Arial" w:hAnsi="Arial"/>
          <w:color w:val="111111"/>
          <w:sz w:val="21"/>
          <w:szCs w:val="21"/>
        </w:rPr>
        <w:t xml:space="preserve">Threshold is configurable in ERP Settings — default 10; owner can change without code deployment</w:t>
      </w:r>
    </w:p>
    <w:p>
      <w:pPr>
        <w:pStyle w:val="ListParagraph"/>
        <w:numPr>
          <w:ilvl w:val="0"/>
          <w:numId w:val="2"/>
        </w:numPr>
        <w:spacing w:after="28" w:before="28"/>
      </w:pPr>
      <w:r>
        <w:rPr>
          <w:rFonts w:ascii="Arial" w:cs="Arial" w:eastAsia="Arial" w:hAnsi="Arial"/>
          <w:color w:val="111111"/>
          <w:sz w:val="21"/>
          <w:szCs w:val="21"/>
        </w:rPr>
        <w:t xml:space="preserve">Threshold applies per product variant per line item — not total cart quantity</w:t>
      </w:r>
    </w:p>
    <w:p>
      <w:pPr>
        <w:pStyle w:val="ListParagraph"/>
        <w:numPr>
          <w:ilvl w:val="0"/>
          <w:numId w:val="2"/>
        </w:numPr>
        <w:spacing w:after="28" w:before="28"/>
      </w:pPr>
      <w:r>
        <w:rPr>
          <w:rFonts w:ascii="Arial" w:cs="Arial" w:eastAsia="Arial" w:hAnsi="Arial"/>
          <w:color w:val="111111"/>
          <w:sz w:val="21"/>
          <w:szCs w:val="21"/>
        </w:rPr>
        <w:t xml:space="preserve">If cart has 6 Chakkar + 6 Rocket: both at Retail rate (each line &lt; 10)</w:t>
      </w:r>
    </w:p>
    <w:p>
      <w:pPr>
        <w:pStyle w:val="ListParagraph"/>
        <w:numPr>
          <w:ilvl w:val="0"/>
          <w:numId w:val="2"/>
        </w:numPr>
        <w:spacing w:after="28" w:before="28"/>
      </w:pPr>
      <w:r>
        <w:rPr>
          <w:rFonts w:ascii="Arial" w:cs="Arial" w:eastAsia="Arial" w:hAnsi="Arial"/>
          <w:color w:val="111111"/>
          <w:sz w:val="21"/>
          <w:szCs w:val="21"/>
        </w:rPr>
        <w:t xml:space="preserve">If cart has 12 Chakkar + 6 Rocket: Chakkar at Wholesale rate; Rocket at Retail rate</w:t>
      </w:r>
    </w:p>
    <w:p>
      <w:pPr>
        <w:pStyle w:val="ListParagraph"/>
        <w:numPr>
          <w:ilvl w:val="0"/>
          <w:numId w:val="2"/>
        </w:numPr>
        <w:spacing w:after="28" w:before="28"/>
      </w:pPr>
      <w:r>
        <w:rPr>
          <w:rFonts w:ascii="Arial" w:cs="Arial" w:eastAsia="Arial" w:hAnsi="Arial"/>
          <w:color w:val="111111"/>
          <w:sz w:val="21"/>
          <w:szCs w:val="21"/>
        </w:rPr>
        <w:t xml:space="preserve">The resolutionReason field in API response tells staff WHY this price was applied: 'wholesale_qty_rule' or 'customer_type' or 'retail_standard'</w:t>
      </w:r>
    </w:p>
    <w:p>
      <w:pPr>
        <w:spacing w:after="0" w:before="60"/>
      </w:pPr>
    </w:p>
    <w:p>
      <w:pPr>
        <w:pStyle w:val="Heading2"/>
        <w:pBdr>
          <w:bottom w:val="single" w:color="2660B0" w:sz="8" w:space="4"/>
        </w:pBdr>
        <w:spacing w:after="120" w:before="300"/>
      </w:pPr>
      <w:r>
        <w:rPr>
          <w:rFonts w:ascii="Arial" w:cs="Arial" w:eastAsia="Arial" w:hAnsi="Arial"/>
          <w:b/>
          <w:bCs/>
          <w:color w:val="1A4A8A"/>
          <w:sz w:val="26"/>
          <w:szCs w:val="26"/>
        </w:rPr>
        <w:t xml:space="preserve">4.3 Price Resolution — Server-Side Logic</w:t>
      </w:r>
    </w:p>
    <w:p>
      <w:pPr>
        <w:pStyle w:val="ListParagraph"/>
        <w:numPr>
          <w:ilvl w:val="0"/>
          <w:numId w:val="3"/>
        </w:numPr>
        <w:spacing w:after="28" w:before="28"/>
      </w:pPr>
      <w:r>
        <w:rPr>
          <w:rFonts w:ascii="Arial" w:cs="Arial" w:eastAsia="Arial" w:hAnsi="Arial"/>
          <w:color w:val="111111"/>
          <w:sz w:val="21"/>
          <w:szCs w:val="21"/>
        </w:rPr>
        <w:t xml:space="preserve">API receives: product_id, variant_id, qty, customer_id (optional), channel</w:t>
      </w:r>
    </w:p>
    <w:p>
      <w:pPr>
        <w:pStyle w:val="ListParagraph"/>
        <w:numPr>
          <w:ilvl w:val="0"/>
          <w:numId w:val="3"/>
        </w:numPr>
        <w:spacing w:after="28" w:before="28"/>
      </w:pPr>
      <w:r>
        <w:rPr>
          <w:rFonts w:ascii="Arial" w:cs="Arial" w:eastAsia="Arial" w:hAnsi="Arial"/>
          <w:color w:val="111111"/>
          <w:sz w:val="21"/>
          <w:szCs w:val="21"/>
        </w:rPr>
        <w:t xml:space="preserve">Step 1 — Customer type check: if customer_type = WHOLESALE → apply Tier 2 (Wholesale Bulk Rate)</w:t>
      </w:r>
    </w:p>
    <w:p>
      <w:pPr>
        <w:pStyle w:val="ListParagraph"/>
        <w:numPr>
          <w:ilvl w:val="0"/>
          <w:numId w:val="3"/>
        </w:numPr>
        <w:spacing w:after="28" w:before="28"/>
      </w:pPr>
      <w:r>
        <w:rPr>
          <w:rFonts w:ascii="Arial" w:cs="Arial" w:eastAsia="Arial" w:hAnsi="Arial"/>
          <w:color w:val="111111"/>
          <w:sz w:val="21"/>
          <w:szCs w:val="21"/>
        </w:rPr>
        <w:t xml:space="preserve">Step 2 — Qty threshold check: if qty &gt;= threshold (default 10) → apply Tier 2 (Wholesale Bulk Rate)</w:t>
      </w:r>
    </w:p>
    <w:p>
      <w:pPr>
        <w:pStyle w:val="ListParagraph"/>
        <w:numPr>
          <w:ilvl w:val="0"/>
          <w:numId w:val="3"/>
        </w:numPr>
        <w:spacing w:after="28" w:before="28"/>
      </w:pPr>
      <w:r>
        <w:rPr>
          <w:rFonts w:ascii="Arial" w:cs="Arial" w:eastAsia="Arial" w:hAnsi="Arial"/>
          <w:color w:val="111111"/>
          <w:sz w:val="21"/>
          <w:szCs w:val="21"/>
        </w:rPr>
        <w:t xml:space="preserve">Step 3 — If neither above: check channel and customer type for Tier 3 / 4 / 5</w:t>
      </w:r>
    </w:p>
    <w:p>
      <w:pPr>
        <w:pStyle w:val="ListParagraph"/>
        <w:numPr>
          <w:ilvl w:val="1"/>
          <w:numId w:val="2"/>
        </w:numPr>
        <w:spacing w:after="28" w:before="28"/>
      </w:pPr>
      <w:r>
        <w:rPr>
          <w:rFonts w:ascii="Arial" w:cs="Arial" w:eastAsia="Arial" w:hAnsi="Arial"/>
          <w:color w:val="111111"/>
          <w:sz w:val="21"/>
          <w:szCs w:val="21"/>
        </w:rPr>
        <w:t xml:space="preserve">channel = POS + customer_type = RETAIL → Tier 3 (Retail/Online Rate)</w:t>
      </w:r>
    </w:p>
    <w:p>
      <w:pPr>
        <w:pStyle w:val="ListParagraph"/>
        <w:numPr>
          <w:ilvl w:val="1"/>
          <w:numId w:val="2"/>
        </w:numPr>
        <w:spacing w:after="28" w:before="28"/>
      </w:pPr>
      <w:r>
        <w:rPr>
          <w:rFonts w:ascii="Arial" w:cs="Arial" w:eastAsia="Arial" w:hAnsi="Arial"/>
          <w:color w:val="111111"/>
          <w:sz w:val="21"/>
          <w:szCs w:val="21"/>
        </w:rPr>
        <w:t xml:space="preserve">channel = website → Tier 3 (Retail/Online Rate)</w:t>
      </w:r>
    </w:p>
    <w:p>
      <w:pPr>
        <w:pStyle w:val="ListParagraph"/>
        <w:numPr>
          <w:ilvl w:val="1"/>
          <w:numId w:val="2"/>
        </w:numPr>
        <w:spacing w:after="28" w:before="28"/>
      </w:pPr>
      <w:r>
        <w:rPr>
          <w:rFonts w:ascii="Arial" w:cs="Arial" w:eastAsia="Arial" w:hAnsi="Arial"/>
          <w:color w:val="111111"/>
          <w:sz w:val="21"/>
          <w:szCs w:val="21"/>
        </w:rPr>
        <w:t xml:space="preserve">channel = ERP-retail-estimate → Tier 4 (Retail Estimate Rate)</w:t>
      </w:r>
    </w:p>
    <w:p>
      <w:pPr>
        <w:pStyle w:val="ListParagraph"/>
        <w:numPr>
          <w:ilvl w:val="1"/>
          <w:numId w:val="2"/>
        </w:numPr>
        <w:spacing w:after="28" w:before="28"/>
      </w:pPr>
      <w:r>
        <w:rPr>
          <w:rFonts w:ascii="Arial" w:cs="Arial" w:eastAsia="Arial" w:hAnsi="Arial"/>
          <w:color w:val="111111"/>
          <w:sz w:val="21"/>
          <w:szCs w:val="21"/>
        </w:rPr>
        <w:t xml:space="preserve">channel = ERP-estimate/invoice + user.role = AGENT → Tier 5 (Agent Rate)</w:t>
      </w:r>
    </w:p>
    <w:p>
      <w:pPr>
        <w:pStyle w:val="ListParagraph"/>
        <w:numPr>
          <w:ilvl w:val="0"/>
          <w:numId w:val="3"/>
        </w:numPr>
        <w:spacing w:after="28" w:before="28"/>
      </w:pPr>
      <w:r>
        <w:rPr>
          <w:rFonts w:ascii="Arial" w:cs="Arial" w:eastAsia="Arial" w:hAnsi="Arial"/>
          <w:color w:val="111111"/>
          <w:sz w:val="21"/>
          <w:szCs w:val="21"/>
        </w:rPr>
        <w:t xml:space="preserve">Step 4 — Check custom price override for this customer on this product (if exists and valid date)</w:t>
      </w:r>
    </w:p>
    <w:p>
      <w:pPr>
        <w:pStyle w:val="ListParagraph"/>
        <w:numPr>
          <w:ilvl w:val="0"/>
          <w:numId w:val="3"/>
        </w:numPr>
        <w:spacing w:after="28" w:before="28"/>
      </w:pPr>
      <w:r>
        <w:rPr>
          <w:rFonts w:ascii="Arial" w:cs="Arial" w:eastAsia="Arial" w:hAnsi="Arial"/>
          <w:color w:val="111111"/>
          <w:sz w:val="21"/>
          <w:szCs w:val="21"/>
        </w:rPr>
        <w:t xml:space="preserve">Step 5 — Check active price list (season) → pull the correct price for this tier</w:t>
      </w:r>
    </w:p>
    <w:p>
      <w:pPr>
        <w:pStyle w:val="ListParagraph"/>
        <w:numPr>
          <w:ilvl w:val="0"/>
          <w:numId w:val="3"/>
        </w:numPr>
        <w:spacing w:after="28" w:before="28"/>
      </w:pPr>
      <w:r>
        <w:rPr>
          <w:rFonts w:ascii="Arial" w:cs="Arial" w:eastAsia="Arial" w:hAnsi="Arial"/>
          <w:color w:val="111111"/>
          <w:sz w:val="21"/>
          <w:szCs w:val="21"/>
        </w:rPr>
        <w:t xml:space="preserve">Step 6 — Return: resolvedPrice + resolutionReason + priceListUsed</w:t>
      </w:r>
    </w:p>
    <w:p>
      <w:pPr>
        <w:spacing w:after="0" w:before="60"/>
      </w:pPr>
    </w:p>
    <w:p>
      <w:pPr>
        <w:pStyle w:val="Heading2"/>
        <w:pBdr>
          <w:bottom w:val="single" w:color="2660B0" w:sz="8" w:space="4"/>
        </w:pBdr>
        <w:spacing w:after="120" w:before="300"/>
      </w:pPr>
      <w:r>
        <w:rPr>
          <w:rFonts w:ascii="Arial" w:cs="Arial" w:eastAsia="Arial" w:hAnsi="Arial"/>
          <w:b/>
          <w:bCs/>
          <w:color w:val="1A4A8A"/>
          <w:sz w:val="26"/>
          <w:szCs w:val="26"/>
        </w:rPr>
        <w:t xml:space="preserve">4.4 Product Master Pricing Screen — 5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00"/>
        <w:gridCol w:w="2760"/>
      </w:tblGrid>
      <w:tr>
        <w:tc>
          <w:tcPr>
            <w:tcW w:type="dxa" w:w="20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20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Tier</w:t>
            </w:r>
          </w:p>
        </w:tc>
        <w:tc>
          <w:tcPr>
            <w:tcW w:type="dxa" w:w="26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Used By</w:t>
            </w:r>
          </w:p>
        </w:tc>
        <w:tc>
          <w:tcPr>
            <w:tcW w:type="dxa" w:w="27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Notes</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Purchase Rate</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Tier 1</w:t>
            </w:r>
          </w:p>
        </w:tc>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Owner/Accountant only — hidden from all other roles</w:t>
            </w:r>
          </w:p>
        </w:tc>
        <w:tc>
          <w:tcPr>
            <w:tcW w:type="dxa" w:w="2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Never appears on any customer document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Wholesale Bulk Rate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Tier 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B2B vendors; auto for qty ≥ 10</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One price for all wholesale scenarios</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Retail / Online Rate</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Tier 3</w:t>
            </w:r>
          </w:p>
        </w:tc>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POS counter + website + walk-in — all same</w:t>
            </w:r>
          </w:p>
        </w:tc>
        <w:tc>
          <w:tcPr>
            <w:tcW w:type="dxa" w:w="2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Enter ONCE; applies to all three channels automatically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Retail Estimate Rate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Tier 4</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ERP retail estimate module (advance bookings)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Typically slightly below Tier 3</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Agent Rate</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Tier 5</w:t>
            </w:r>
          </w:p>
        </w:tc>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Agent's own customer estimates/invoices</w:t>
            </w:r>
          </w:p>
        </w:tc>
        <w:tc>
          <w:tcPr>
            <w:tcW w:type="dxa" w:w="2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Typically between Tier 2 and Tier 3</w:t>
            </w:r>
          </w:p>
        </w:tc>
      </w:tr>
    </w:tbl>
    <w:p>
      <w:pPr>
        <w:spacing w:after="0" w:before="50"/>
      </w:pPr>
    </w:p>
    <w:p>
      <w:pPr>
        <w:pBdr>
          <w:left w:val="single" w:color="1A5C2E" w:sz="16" w:space="8"/>
        </w:pBdr>
        <w:spacing w:after="80" w:before="80"/>
        <w:ind w:left="280"/>
      </w:pPr>
      <w:r>
        <w:rPr>
          <w:rFonts w:ascii="Arial" w:cs="Arial" w:eastAsia="Arial" w:hAnsi="Arial"/>
          <w:i/>
          <w:iCs/>
          <w:color w:val="1A5C2E"/>
          <w:sz w:val="20"/>
          <w:szCs w:val="20"/>
        </w:rPr>
        <w:t xml:space="preserve">Staff only need to enter ONE retail price (Tier 3) for POS + website + walk-in. No more maintaining three separate prices for the same product at the same rate. This was confirmed by the client as the correct behaviour.</w:t>
      </w:r>
    </w:p>
    <w:p>
      <w:pPr>
        <w:pStyle w:val="Heading1"/>
        <w:spacing w:after="180" w:before="460"/>
      </w:pPr>
      <w:r>
        <w:rPr>
          <w:rFonts w:ascii="Arial" w:cs="Arial" w:eastAsia="Arial" w:hAnsi="Arial"/>
          <w:b/>
          <w:bCs/>
          <w:color w:val="0B2C5E"/>
          <w:sz w:val="34"/>
          <w:szCs w:val="34"/>
        </w:rPr>
        <w:t xml:space="preserve">Section 5 — Order Brochure Excel Upload → Auto-Create Estimate</w:t>
      </w:r>
    </w:p>
    <w:p>
      <w:pPr>
        <w:pStyle w:val="Heading2"/>
        <w:pBdr>
          <w:bottom w:val="single" w:color="2660B0" w:sz="8" w:space="4"/>
        </w:pBdr>
        <w:spacing w:after="120" w:before="300"/>
      </w:pPr>
      <w:r>
        <w:rPr>
          <w:rFonts w:ascii="Arial" w:cs="Arial" w:eastAsia="Arial" w:hAnsi="Arial"/>
          <w:b/>
          <w:bCs/>
          <w:color w:val="1A4A8A"/>
          <w:sz w:val="26"/>
          <w:szCs w:val="26"/>
        </w:rPr>
        <w:t xml:space="preserve">5.1 Feature Overview</w:t>
      </w:r>
    </w:p>
    <w:p>
      <w:pPr>
        <w:spacing w:after="80" w:before="60"/>
      </w:pPr>
      <w:r>
        <w:rPr>
          <w:rFonts w:ascii="Arial" w:cs="Arial" w:eastAsia="Arial" w:hAnsi="Arial"/>
          <w:color w:val="111111"/>
          <w:sz w:val="21"/>
          <w:szCs w:val="21"/>
        </w:rPr>
        <w:t xml:space="preserve">Ratinam Crackers distributes a standard order brochure Excel file to wholesale vendors and shop buyers. Customers fill in quantities against product codes and return the file. Instead of manually entering every line into ERP, staff upload the filled Excel and the system auto-creates a draft wholesale estimate with all items pre-populated.</w:t>
      </w:r>
    </w:p>
    <w:p>
      <w:pPr>
        <w:spacing w:after="0" w:before="40"/>
      </w:pPr>
    </w:p>
    <w:p>
      <w:pPr>
        <w:spacing w:after="80" w:before="60"/>
      </w:pPr>
      <w:r>
        <w:rPr>
          <w:rFonts w:ascii="Arial" w:cs="Arial" w:eastAsia="Arial" w:hAnsi="Arial"/>
          <w:color w:val="111111"/>
          <w:sz w:val="21"/>
          <w:szCs w:val="21"/>
        </w:rPr>
        <w:t xml:space="preserve">Because the brochure is always generated from ERP's own product master (same codes, same format), the parser is simple and reliable — no dynamic column detection needed.</w:t>
      </w:r>
    </w:p>
    <w:p>
      <w:pPr>
        <w:spacing w:after="0" w:before="60"/>
      </w:pPr>
    </w:p>
    <w:p>
      <w:pPr>
        <w:pStyle w:val="Heading2"/>
        <w:pBdr>
          <w:bottom w:val="single" w:color="2660B0" w:sz="8" w:space="4"/>
        </w:pBdr>
        <w:spacing w:after="120" w:before="300"/>
      </w:pPr>
      <w:r>
        <w:rPr>
          <w:rFonts w:ascii="Arial" w:cs="Arial" w:eastAsia="Arial" w:hAnsi="Arial"/>
          <w:b/>
          <w:bCs/>
          <w:color w:val="1A4A8A"/>
          <w:sz w:val="26"/>
          <w:szCs w:val="26"/>
        </w:rPr>
        <w:t xml:space="preserve">5.2 Standard Brochure Excel Column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200"/>
        <w:gridCol w:w="4560"/>
      </w:tblGrid>
      <w:tr>
        <w:tc>
          <w:tcPr>
            <w:tcW w:type="dxa" w:w="6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20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Header Name</w:t>
            </w:r>
          </w:p>
        </w:tc>
        <w:tc>
          <w:tcPr>
            <w:tcW w:type="dxa" w:w="22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Data</w:t>
            </w:r>
          </w:p>
        </w:tc>
        <w:tc>
          <w:tcPr>
            <w:tcW w:type="dxa" w:w="45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Code</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ERP product code</w:t>
            </w:r>
          </w:p>
        </w:tc>
        <w:tc>
          <w:tcPr>
            <w:tcW w:type="dxa" w:w="45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Exact match to ERP product code — parser reads this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Product Name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Product name text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Read-only reference for customer; parser ignores</w:t>
            </w:r>
          </w:p>
        </w:tc>
      </w:tr>
      <w:tr>
        <w:tc>
          <w:tcPr>
            <w:tcW w:type="dxa" w:w="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Pack Content</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e.g. '25 pcs'</w:t>
            </w:r>
          </w:p>
        </w:tc>
        <w:tc>
          <w:tcPr>
            <w:tcW w:type="dxa" w:w="45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Read-only reference; parser ignores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Unit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e.g. 'Box'</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Read-only reference; parser ignores</w:t>
            </w:r>
          </w:p>
        </w:tc>
      </w:tr>
      <w:tr>
        <w:tc>
          <w:tcPr>
            <w:tcW w:type="dxa" w:w="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Rate Per Box</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 price shown</w:t>
            </w:r>
          </w:p>
        </w:tc>
        <w:tc>
          <w:tcPr>
            <w:tcW w:type="dxa" w:w="45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Read-only reference for customer; parser ignores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Qty (Boxes/Cases)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Integer — customer fills this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PARSER READS THIS — the quantity ordered</w:t>
            </w:r>
          </w:p>
        </w:tc>
      </w:tr>
      <w:tr>
        <w:tc>
          <w:tcPr>
            <w:tcW w:type="dxa" w:w="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G</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Amount</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=E×F (auto Excel formula)</w:t>
            </w:r>
          </w:p>
        </w:tc>
        <w:tc>
          <w:tcPr>
            <w:tcW w:type="dxa" w:w="45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Read-only total; parser ignores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Remarks / Notes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Free text — customer fills optional</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Parser reads and stores in line item notes field</w:t>
            </w:r>
          </w:p>
        </w:tc>
      </w:tr>
    </w:tbl>
    <w:p>
      <w:pPr>
        <w:spacing w:after="0" w:before="50"/>
      </w:pPr>
    </w:p>
    <w:p>
      <w:pPr>
        <w:pBdr>
          <w:left w:val="single" w:color="884400" w:sz="16" w:space="8"/>
        </w:pBdr>
        <w:spacing w:after="80" w:before="80"/>
        <w:ind w:left="280"/>
      </w:pPr>
      <w:r>
        <w:rPr>
          <w:rFonts w:ascii="Arial" w:cs="Arial" w:eastAsia="Arial" w:hAnsi="Arial"/>
          <w:i/>
          <w:iCs/>
          <w:color w:val="884400"/>
          <w:sz w:val="20"/>
          <w:szCs w:val="20"/>
        </w:rPr>
        <w:t xml:space="preserve">Parser reads ONLY Column A (Code) and Column F (Qty). All other columns are for customer reference only. Any row where Column F is blank or zero is skipped silently.</w:t>
      </w:r>
    </w:p>
    <w:p>
      <w:pPr>
        <w:spacing w:after="0" w:before="60"/>
      </w:pPr>
    </w:p>
    <w:p>
      <w:pPr>
        <w:pStyle w:val="Heading2"/>
        <w:pBdr>
          <w:bottom w:val="single" w:color="2660B0" w:sz="8" w:space="4"/>
        </w:pBdr>
        <w:spacing w:after="120" w:before="300"/>
      </w:pPr>
      <w:r>
        <w:rPr>
          <w:rFonts w:ascii="Arial" w:cs="Arial" w:eastAsia="Arial" w:hAnsi="Arial"/>
          <w:b/>
          <w:bCs/>
          <w:color w:val="1A4A8A"/>
          <w:sz w:val="26"/>
          <w:szCs w:val="26"/>
        </w:rPr>
        <w:t xml:space="preserve">5.3 Working Guide — Uploading Brochure to Create Estimate</w:t>
      </w:r>
    </w:p>
    <w:p>
      <w:pPr>
        <w:pStyle w:val="ListParagraph"/>
        <w:numPr>
          <w:ilvl w:val="0"/>
          <w:numId w:val="3"/>
        </w:numPr>
        <w:spacing w:after="28" w:before="28"/>
      </w:pPr>
      <w:r>
        <w:rPr>
          <w:rFonts w:ascii="Arial" w:cs="Arial" w:eastAsia="Arial" w:hAnsi="Arial"/>
          <w:color w:val="111111"/>
          <w:sz w:val="21"/>
          <w:szCs w:val="21"/>
        </w:rPr>
        <w:t xml:space="preserve">ERP → Estimates → New Estimate → Click 'Upload Order Brochure Excel' button</w:t>
      </w:r>
    </w:p>
    <w:p>
      <w:pPr>
        <w:pStyle w:val="ListParagraph"/>
        <w:numPr>
          <w:ilvl w:val="0"/>
          <w:numId w:val="3"/>
        </w:numPr>
        <w:spacing w:after="28" w:before="28"/>
      </w:pPr>
      <w:r>
        <w:rPr>
          <w:rFonts w:ascii="Arial" w:cs="Arial" w:eastAsia="Arial" w:hAnsi="Arial"/>
          <w:color w:val="111111"/>
          <w:sz w:val="21"/>
          <w:szCs w:val="21"/>
        </w:rPr>
        <w:t xml:space="preserve">File picker opens → select filled brochure .xlsx from customer</w:t>
      </w:r>
    </w:p>
    <w:p>
      <w:pPr>
        <w:pStyle w:val="ListParagraph"/>
        <w:numPr>
          <w:ilvl w:val="0"/>
          <w:numId w:val="3"/>
        </w:numPr>
        <w:spacing w:after="28" w:before="28"/>
      </w:pPr>
      <w:r>
        <w:rPr>
          <w:rFonts w:ascii="Arial" w:cs="Arial" w:eastAsia="Arial" w:hAnsi="Arial"/>
          <w:color w:val="111111"/>
          <w:sz w:val="21"/>
          <w:szCs w:val="21"/>
        </w:rPr>
        <w:t xml:space="preserve">System parses: reads Column A for code, Column F for qty, Column H for remarks</w:t>
      </w:r>
    </w:p>
    <w:p>
      <w:pPr>
        <w:pStyle w:val="ListParagraph"/>
        <w:numPr>
          <w:ilvl w:val="0"/>
          <w:numId w:val="3"/>
        </w:numPr>
        <w:spacing w:after="28" w:before="28"/>
      </w:pPr>
      <w:r>
        <w:rPr>
          <w:rFonts w:ascii="Arial" w:cs="Arial" w:eastAsia="Arial" w:hAnsi="Arial"/>
          <w:color w:val="111111"/>
          <w:sz w:val="21"/>
          <w:szCs w:val="21"/>
        </w:rPr>
        <w:t xml:space="preserve">System looks up each code in MongoDB products collection (exact match)</w:t>
      </w:r>
    </w:p>
    <w:p>
      <w:pPr>
        <w:pStyle w:val="ListParagraph"/>
        <w:numPr>
          <w:ilvl w:val="0"/>
          <w:numId w:val="3"/>
        </w:numPr>
        <w:spacing w:after="28" w:before="28"/>
      </w:pPr>
      <w:r>
        <w:rPr>
          <w:rFonts w:ascii="Arial" w:cs="Arial" w:eastAsia="Arial" w:hAnsi="Arial"/>
          <w:color w:val="111111"/>
          <w:sz w:val="21"/>
          <w:szCs w:val="21"/>
        </w:rPr>
        <w:t xml:space="preserve">Draft estimate table auto-populates with all matched line items:</w:t>
      </w:r>
    </w:p>
    <w:p>
      <w:pPr>
        <w:pStyle w:val="ListParagraph"/>
        <w:numPr>
          <w:ilvl w:val="1"/>
          <w:numId w:val="2"/>
        </w:numPr>
        <w:spacing w:after="28" w:before="28"/>
      </w:pPr>
      <w:r>
        <w:rPr>
          <w:rFonts w:ascii="Arial" w:cs="Arial" w:eastAsia="Arial" w:hAnsi="Arial"/>
          <w:color w:val="111111"/>
          <w:sz w:val="21"/>
          <w:szCs w:val="21"/>
        </w:rPr>
        <w:t xml:space="preserve">Product name auto-filled from product master</w:t>
      </w:r>
    </w:p>
    <w:p>
      <w:pPr>
        <w:pStyle w:val="ListParagraph"/>
        <w:numPr>
          <w:ilvl w:val="1"/>
          <w:numId w:val="2"/>
        </w:numPr>
        <w:spacing w:after="28" w:before="28"/>
      </w:pPr>
      <w:r>
        <w:rPr>
          <w:rFonts w:ascii="Arial" w:cs="Arial" w:eastAsia="Arial" w:hAnsi="Arial"/>
          <w:color w:val="111111"/>
          <w:sz w:val="21"/>
          <w:szCs w:val="21"/>
        </w:rPr>
        <w:t xml:space="preserve">Variant inferred: if multiple variants exist and pack content in Col C matches a variant, that variant is auto-selected; if ambiguous, first variant selected and flagged for review</w:t>
      </w:r>
    </w:p>
    <w:p>
      <w:pPr>
        <w:pStyle w:val="ListParagraph"/>
        <w:numPr>
          <w:ilvl w:val="1"/>
          <w:numId w:val="2"/>
        </w:numPr>
        <w:spacing w:after="28" w:before="28"/>
      </w:pPr>
      <w:r>
        <w:rPr>
          <w:rFonts w:ascii="Arial" w:cs="Arial" w:eastAsia="Arial" w:hAnsi="Arial"/>
          <w:color w:val="111111"/>
          <w:sz w:val="21"/>
          <w:szCs w:val="21"/>
        </w:rPr>
        <w:t xml:space="preserve">Qty pre-filled from Column F</w:t>
      </w:r>
    </w:p>
    <w:p>
      <w:pPr>
        <w:pStyle w:val="ListParagraph"/>
        <w:numPr>
          <w:ilvl w:val="1"/>
          <w:numId w:val="2"/>
        </w:numPr>
        <w:spacing w:after="28" w:before="28"/>
      </w:pPr>
      <w:r>
        <w:rPr>
          <w:rFonts w:ascii="Arial" w:cs="Arial" w:eastAsia="Arial" w:hAnsi="Arial"/>
          <w:color w:val="111111"/>
          <w:sz w:val="21"/>
          <w:szCs w:val="21"/>
        </w:rPr>
        <w:t xml:space="preserve">Rate auto-filled: if qty ≥ 10 → Wholesale Bulk Rate; else → resolved by customer type</w:t>
      </w:r>
    </w:p>
    <w:p>
      <w:pPr>
        <w:pStyle w:val="ListParagraph"/>
        <w:numPr>
          <w:ilvl w:val="1"/>
          <w:numId w:val="2"/>
        </w:numPr>
        <w:spacing w:after="28" w:before="28"/>
      </w:pPr>
      <w:r>
        <w:rPr>
          <w:rFonts w:ascii="Arial" w:cs="Arial" w:eastAsia="Arial" w:hAnsi="Arial"/>
          <w:color w:val="111111"/>
          <w:sz w:val="21"/>
          <w:szCs w:val="21"/>
        </w:rPr>
        <w:t xml:space="preserve">'Bulk Rate Applied' badge shown on lines where qty threshold triggered</w:t>
      </w:r>
    </w:p>
    <w:p>
      <w:pPr>
        <w:pStyle w:val="ListParagraph"/>
        <w:numPr>
          <w:ilvl w:val="1"/>
          <w:numId w:val="2"/>
        </w:numPr>
        <w:spacing w:after="28" w:before="28"/>
      </w:pPr>
      <w:r>
        <w:rPr>
          <w:rFonts w:ascii="Arial" w:cs="Arial" w:eastAsia="Arial" w:hAnsi="Arial"/>
          <w:color w:val="111111"/>
          <w:sz w:val="21"/>
          <w:szCs w:val="21"/>
        </w:rPr>
        <w:t xml:space="preserve">Remarks from Column H shown in line item notes field</w:t>
      </w:r>
    </w:p>
    <w:p>
      <w:pPr>
        <w:pStyle w:val="ListParagraph"/>
        <w:numPr>
          <w:ilvl w:val="0"/>
          <w:numId w:val="3"/>
        </w:numPr>
        <w:spacing w:after="28" w:before="28"/>
      </w:pPr>
      <w:r>
        <w:rPr>
          <w:rFonts w:ascii="Arial" w:cs="Arial" w:eastAsia="Arial" w:hAnsi="Arial"/>
          <w:color w:val="111111"/>
          <w:sz w:val="21"/>
          <w:szCs w:val="21"/>
        </w:rPr>
        <w:t xml:space="preserve">Unmatched codes shown in red 'Review Required' section at top of screen — must be resolved before saving</w:t>
      </w:r>
    </w:p>
    <w:p>
      <w:pPr>
        <w:pStyle w:val="ListParagraph"/>
        <w:numPr>
          <w:ilvl w:val="0"/>
          <w:numId w:val="3"/>
        </w:numPr>
        <w:spacing w:after="28" w:before="28"/>
      </w:pPr>
      <w:r>
        <w:rPr>
          <w:rFonts w:ascii="Arial" w:cs="Arial" w:eastAsia="Arial" w:hAnsi="Arial"/>
          <w:color w:val="111111"/>
          <w:sz w:val="21"/>
          <w:szCs w:val="21"/>
        </w:rPr>
        <w:t xml:space="preserve">Select Customer from dropdown (or create new) → customer type loads → price tier confirmed</w:t>
      </w:r>
    </w:p>
    <w:p>
      <w:pPr>
        <w:pStyle w:val="ListParagraph"/>
        <w:numPr>
          <w:ilvl w:val="0"/>
          <w:numId w:val="3"/>
        </w:numPr>
        <w:spacing w:after="28" w:before="28"/>
      </w:pPr>
      <w:r>
        <w:rPr>
          <w:rFonts w:ascii="Arial" w:cs="Arial" w:eastAsia="Arial" w:hAnsi="Arial"/>
          <w:color w:val="111111"/>
          <w:sz w:val="21"/>
          <w:szCs w:val="21"/>
        </w:rPr>
        <w:t xml:space="preserve">Review all auto-filled line items — adjust qty, rate (within agent limits), add/remove</w:t>
      </w:r>
    </w:p>
    <w:p>
      <w:pPr>
        <w:pStyle w:val="ListParagraph"/>
        <w:numPr>
          <w:ilvl w:val="0"/>
          <w:numId w:val="3"/>
        </w:numPr>
        <w:spacing w:after="28" w:before="28"/>
      </w:pPr>
      <w:r>
        <w:rPr>
          <w:rFonts w:ascii="Arial" w:cs="Arial" w:eastAsia="Arial" w:hAnsi="Arial"/>
          <w:color w:val="111111"/>
          <w:sz w:val="21"/>
          <w:szCs w:val="21"/>
        </w:rPr>
        <w:t xml:space="preserve">Click 'Save Estimate' → standard estimate logic runs (stock check, notifications, PDF generation)</w:t>
      </w:r>
    </w:p>
    <w:p>
      <w:pPr>
        <w:spacing w:after="0" w:before="60"/>
      </w:pPr>
    </w:p>
    <w:p>
      <w:pPr>
        <w:pStyle w:val="Heading2"/>
        <w:pBdr>
          <w:bottom w:val="single" w:color="2660B0" w:sz="8" w:space="4"/>
        </w:pBdr>
        <w:spacing w:after="120" w:before="300"/>
      </w:pPr>
      <w:r>
        <w:rPr>
          <w:rFonts w:ascii="Arial" w:cs="Arial" w:eastAsia="Arial" w:hAnsi="Arial"/>
          <w:b/>
          <w:bCs/>
          <w:color w:val="1A4A8A"/>
          <w:sz w:val="26"/>
          <w:szCs w:val="26"/>
        </w:rPr>
        <w:t xml:space="preserve">5.4 Upload Validation and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Check</w:t>
            </w:r>
          </w:p>
        </w:tc>
        <w:tc>
          <w:tcPr>
            <w:tcW w:type="dxa" w:w="32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Failure Handling</w:t>
            </w:r>
          </w:p>
        </w:tc>
        <w:tc>
          <w:tcPr>
            <w:tcW w:type="dxa" w:w="33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Staff Action</w:t>
            </w:r>
          </w:p>
        </w:tc>
      </w:tr>
      <w:tr>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File must be .xlsx or .xls</w:t>
            </w:r>
          </w:p>
        </w:tc>
        <w:tc>
          <w:tcPr>
            <w:tcW w:type="dxa" w:w="3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Error: 'Invalid format. Please upload an Excel file'</w:t>
            </w:r>
          </w:p>
        </w:tc>
        <w:tc>
          <w:tcPr>
            <w:tcW w:type="dxa" w:w="3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Re-upload correct file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Column A header must be 'Code' (case-insensitive)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Error: 'Column structure not recognised. Check file format'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Ensure correct brochure version is being uploaded</w:t>
            </w:r>
          </w:p>
        </w:tc>
      </w:tr>
      <w:tr>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Product code not found in ERP</w:t>
            </w:r>
          </w:p>
        </w:tc>
        <w:tc>
          <w:tcPr>
            <w:tcW w:type="dxa" w:w="3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Row shown in red in 'Unmatched Items' section</w:t>
            </w:r>
          </w:p>
        </w:tc>
        <w:tc>
          <w:tcPr>
            <w:tcW w:type="dxa" w:w="3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Manually add item or contact customer to confirm code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Column F is not a number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Row skipped; shown in yellow 'Skipped Rows' list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Check if customer typed notes in the qty column</w:t>
            </w:r>
          </w:p>
        </w:tc>
      </w:tr>
      <w:tr>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Column F is 0 or blank</w:t>
            </w:r>
          </w:p>
        </w:tc>
        <w:tc>
          <w:tcPr>
            <w:tcW w:type="dxa" w:w="3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Row skipped silently — no order for this item</w:t>
            </w:r>
          </w:p>
        </w:tc>
        <w:tc>
          <w:tcPr>
            <w:tcW w:type="dxa" w:w="3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 action needed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Same code appears twice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Both rows imported; yellow warning 'Duplicate code'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Merge quantities or delete duplicate line</w:t>
            </w:r>
          </w:p>
        </w:tc>
      </w:tr>
      <w:tr>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 quantities filled (all col F blank)</w:t>
            </w:r>
          </w:p>
        </w:tc>
        <w:tc>
          <w:tcPr>
            <w:tcW w:type="dxa" w:w="3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Error: 'No quantities found. Has customer filled order?'</w:t>
            </w:r>
          </w:p>
        </w:tc>
        <w:tc>
          <w:tcPr>
            <w:tcW w:type="dxa" w:w="3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Confirm with customer before upload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File too large (&gt;5 MB)</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Error: 'File too large'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Check file — large images in Excel can cause this</w:t>
            </w:r>
          </w:p>
        </w:tc>
      </w:tr>
    </w:tbl>
    <w:p>
      <w:pPr>
        <w:spacing w:after="0" w:before="60"/>
      </w:pPr>
    </w:p>
    <w:p>
      <w:pPr>
        <w:pStyle w:val="Heading2"/>
        <w:pBdr>
          <w:bottom w:val="single" w:color="2660B0" w:sz="8" w:space="4"/>
        </w:pBdr>
        <w:spacing w:after="120" w:before="300"/>
      </w:pPr>
      <w:r>
        <w:rPr>
          <w:rFonts w:ascii="Arial" w:cs="Arial" w:eastAsia="Arial" w:hAnsi="Arial"/>
          <w:b/>
          <w:bCs/>
          <w:color w:val="1A4A8A"/>
          <w:sz w:val="26"/>
          <w:szCs w:val="26"/>
        </w:rPr>
        <w:t xml:space="preserve">5.5 Generating Blank Order Brochure from ERP</w:t>
      </w:r>
    </w:p>
    <w:p>
      <w:pPr>
        <w:pStyle w:val="ListParagraph"/>
        <w:numPr>
          <w:ilvl w:val="0"/>
          <w:numId w:val="3"/>
        </w:numPr>
        <w:spacing w:after="28" w:before="28"/>
      </w:pPr>
      <w:r>
        <w:rPr>
          <w:rFonts w:ascii="Arial" w:cs="Arial" w:eastAsia="Arial" w:hAnsi="Arial"/>
          <w:color w:val="111111"/>
          <w:sz w:val="21"/>
          <w:szCs w:val="21"/>
        </w:rPr>
        <w:t xml:space="preserve">ERP → Products → Export → 'Generate Order Brochure Template'</w:t>
      </w:r>
    </w:p>
    <w:p>
      <w:pPr>
        <w:pStyle w:val="ListParagraph"/>
        <w:numPr>
          <w:ilvl w:val="0"/>
          <w:numId w:val="3"/>
        </w:numPr>
        <w:spacing w:after="28" w:before="28"/>
      </w:pPr>
      <w:r>
        <w:rPr>
          <w:rFonts w:ascii="Arial" w:cs="Arial" w:eastAsia="Arial" w:hAnsi="Arial"/>
          <w:color w:val="111111"/>
          <w:sz w:val="21"/>
          <w:szCs w:val="21"/>
        </w:rPr>
        <w:t xml:space="preserve">Select Price List (season) to embed in Column E (Rate Per Box)</w:t>
      </w:r>
    </w:p>
    <w:p>
      <w:pPr>
        <w:pStyle w:val="ListParagraph"/>
        <w:numPr>
          <w:ilvl w:val="0"/>
          <w:numId w:val="3"/>
        </w:numPr>
        <w:spacing w:after="28" w:before="28"/>
      </w:pPr>
      <w:r>
        <w:rPr>
          <w:rFonts w:ascii="Arial" w:cs="Arial" w:eastAsia="Arial" w:hAnsi="Arial"/>
          <w:color w:val="111111"/>
          <w:sz w:val="21"/>
          <w:szCs w:val="21"/>
        </w:rPr>
        <w:t xml:space="preserve">Select which tier to show customers in rate column — typically Wholesale Bulk Rate</w:t>
      </w:r>
    </w:p>
    <w:p>
      <w:pPr>
        <w:pStyle w:val="ListParagraph"/>
        <w:numPr>
          <w:ilvl w:val="0"/>
          <w:numId w:val="3"/>
        </w:numPr>
        <w:spacing w:after="28" w:before="28"/>
      </w:pPr>
      <w:r>
        <w:rPr>
          <w:rFonts w:ascii="Arial" w:cs="Arial" w:eastAsia="Arial" w:hAnsi="Arial"/>
          <w:color w:val="111111"/>
          <w:sz w:val="21"/>
          <w:szCs w:val="21"/>
        </w:rPr>
        <w:t xml:space="preserve">Optionally: filter by category (e.g. Ground only; Aerial only; All)</w:t>
      </w:r>
    </w:p>
    <w:p>
      <w:pPr>
        <w:pStyle w:val="ListParagraph"/>
        <w:numPr>
          <w:ilvl w:val="0"/>
          <w:numId w:val="3"/>
        </w:numPr>
        <w:spacing w:after="28" w:before="28"/>
      </w:pPr>
      <w:r>
        <w:rPr>
          <w:rFonts w:ascii="Arial" w:cs="Arial" w:eastAsia="Arial" w:hAnsi="Arial"/>
          <w:color w:val="111111"/>
          <w:sz w:val="21"/>
          <w:szCs w:val="21"/>
        </w:rPr>
        <w:t xml:space="preserve">Click Generate → Excel downloaded: 'Ratinam_Order_Brochure_2026_Dec_Apr.xlsx'</w:t>
      </w:r>
    </w:p>
    <w:p>
      <w:pPr>
        <w:pStyle w:val="ListParagraph"/>
        <w:numPr>
          <w:ilvl w:val="0"/>
          <w:numId w:val="3"/>
        </w:numPr>
        <w:spacing w:after="28" w:before="28"/>
      </w:pPr>
      <w:r>
        <w:rPr>
          <w:rFonts w:ascii="Arial" w:cs="Arial" w:eastAsia="Arial" w:hAnsi="Arial"/>
          <w:color w:val="111111"/>
          <w:sz w:val="21"/>
          <w:szCs w:val="21"/>
        </w:rPr>
        <w:t xml:space="preserve">All active products listed with Code, Name, Pack Content, Unit, Rate — Column F left blank</w:t>
      </w:r>
    </w:p>
    <w:p>
      <w:pPr>
        <w:pStyle w:val="ListParagraph"/>
        <w:numPr>
          <w:ilvl w:val="0"/>
          <w:numId w:val="3"/>
        </w:numPr>
        <w:spacing w:after="28" w:before="28"/>
      </w:pPr>
      <w:r>
        <w:rPr>
          <w:rFonts w:ascii="Arial" w:cs="Arial" w:eastAsia="Arial" w:hAnsi="Arial"/>
          <w:color w:val="111111"/>
          <w:sz w:val="21"/>
          <w:szCs w:val="21"/>
        </w:rPr>
        <w:t xml:space="preserve">Distribute to customers; collect filled versions; upload per Section 5.3</w:t>
      </w:r>
    </w:p>
    <w:p>
      <w:pPr>
        <w:pBdr>
          <w:left w:val="single" w:color="0D6B5E" w:sz="16" w:space="8"/>
        </w:pBdr>
        <w:spacing w:after="80" w:before="80"/>
        <w:ind w:left="280"/>
      </w:pPr>
      <w:r>
        <w:rPr>
          <w:rFonts w:ascii="Arial" w:cs="Arial" w:eastAsia="Arial" w:hAnsi="Arial"/>
          <w:i/>
          <w:iCs/>
          <w:color w:val="0D6B5E"/>
          <w:sz w:val="20"/>
          <w:szCs w:val="20"/>
        </w:rPr>
        <w:t xml:space="preserve">Since the brochure is generated directly from ERP product master, codes always match perfectly. No manual code maintenance needed.</w:t>
      </w:r>
    </w:p>
    <w:p>
      <w:pPr>
        <w:pStyle w:val="Heading1"/>
        <w:spacing w:after="180" w:before="460"/>
      </w:pPr>
      <w:r>
        <w:rPr>
          <w:rFonts w:ascii="Arial" w:cs="Arial" w:eastAsia="Arial" w:hAnsi="Arial"/>
          <w:b/>
          <w:bCs/>
          <w:color w:val="0B2C5E"/>
          <w:sz w:val="34"/>
          <w:szCs w:val="34"/>
        </w:rPr>
        <w:t xml:space="preserve">Section 6 — Supply Chain &amp; End-to-End Inventory Tracking</w:t>
      </w:r>
    </w:p>
    <w:p>
      <w:pPr>
        <w:pStyle w:val="Heading2"/>
        <w:pBdr>
          <w:bottom w:val="single" w:color="2660B0" w:sz="8" w:space="4"/>
        </w:pBdr>
        <w:spacing w:after="120" w:before="300"/>
      </w:pPr>
      <w:r>
        <w:rPr>
          <w:rFonts w:ascii="Arial" w:cs="Arial" w:eastAsia="Arial" w:hAnsi="Arial"/>
          <w:b/>
          <w:bCs/>
          <w:color w:val="1A4A8A"/>
          <w:sz w:val="26"/>
          <w:szCs w:val="26"/>
        </w:rPr>
        <w:t xml:space="preserve">6.1 All Scenarios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Scenario</w:t>
            </w:r>
          </w:p>
        </w:tc>
        <w:tc>
          <w:tcPr>
            <w:tcW w:type="dxa" w:w="32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Full Flow</w:t>
            </w:r>
          </w:p>
        </w:tc>
        <w:tc>
          <w:tcPr>
            <w:tcW w:type="dxa" w:w="37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Barcode Touch Points</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Standard retail</w:t>
            </w:r>
          </w:p>
        </w:tc>
        <w:tc>
          <w:tcPr>
            <w:tcW w:type="dxa" w:w="3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Supplier → Warehouse receive → Pack → Transfer to Shop → POS sale → Customer</w:t>
            </w:r>
          </w:p>
        </w:tc>
        <w:tc>
          <w:tcPr>
            <w:tcW w:type="dxa" w:w="3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PO scan inward; batch label printed; transfer note QR; POS product scan; invoice QR on receipt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Warehouse direct wholesale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Supplier → Warehouse → Wholesale estimate (or brochure upload) → Sales invoice → Direct dispatch → Customer</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Estimate created (brochure upload or manual); stock pick; transfer note; dispatch confirmed</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Inter-store transfer</w:t>
            </w:r>
          </w:p>
        </w:tc>
        <w:tc>
          <w:tcPr>
            <w:tcW w:type="dxa" w:w="3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Warehouse → Shop A → Shop B (if A is overstocked)</w:t>
            </w:r>
          </w:p>
        </w:tc>
        <w:tc>
          <w:tcPr>
            <w:tcW w:type="dxa" w:w="3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Transfer from WH to A; second transfer A to B; each leg: dispatch + receive QR scan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Online order — home delivery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Website order → Warehouse pick → Pack → Dispatch → Delivered to customer address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Website order webhook → ERP order → WH pick task → dispatch → WhatsApp tracking updates</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Online order — shop pickup</w:t>
            </w:r>
          </w:p>
        </w:tc>
        <w:tc>
          <w:tcPr>
            <w:tcW w:type="dxa" w:w="3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Website order → Customer selects pickup shop → Order routed to that shop → Customer collects</w:t>
            </w:r>
          </w:p>
        </w:tc>
        <w:tc>
          <w:tcPr>
            <w:tcW w:type="dxa" w:w="3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Shop receives pick notification → pack → customer shows order ID → POS retrieves and confirms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Return: customer to POS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Customer returns item at shop counter</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Scan original invoice QR → select items → stock credited back to shop → credit note generated</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Return: online customer</w:t>
            </w:r>
          </w:p>
        </w:tc>
        <w:tc>
          <w:tcPr>
            <w:tcW w:type="dxa" w:w="3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Customer contacts; staff raises return in ERP; refund via Razorpay</w:t>
            </w:r>
          </w:p>
        </w:tc>
        <w:tc>
          <w:tcPr>
            <w:tcW w:type="dxa" w:w="3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ERP return → Razorpay refund API → WhatsApp refund confirmation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Packing / production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Raw material arrives at warehouse → packing job converts to sellable labelled units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Raw material scan (decrement); finished goods batch label printed; full traceability chain maintained</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Multi-hop distribution</w:t>
            </w:r>
          </w:p>
        </w:tc>
        <w:tc>
          <w:tcPr>
            <w:tcW w:type="dxa" w:w="3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Warehouse → Transit Hub → Regional shop → Retail customer</w:t>
            </w:r>
          </w:p>
        </w:tc>
        <w:tc>
          <w:tcPr>
            <w:tcW w:type="dxa" w:w="3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Each leg = separate transfer; in-transit virtual location; each receive requires QR scan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Damage / waste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Any location: staff logs damaged goods with reason + photo</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Product scan; damage category; qty; photo upload to S3; stock decremented without sale</w:t>
            </w:r>
          </w:p>
        </w:tc>
      </w:tr>
    </w:tbl>
    <w:p>
      <w:pPr>
        <w:spacing w:after="0" w:before="60"/>
      </w:pPr>
    </w:p>
    <w:p>
      <w:pPr>
        <w:pStyle w:val="Heading2"/>
        <w:pBdr>
          <w:bottom w:val="single" w:color="2660B0" w:sz="8" w:space="4"/>
        </w:pBdr>
        <w:spacing w:after="120" w:before="300"/>
      </w:pPr>
      <w:r>
        <w:rPr>
          <w:rFonts w:ascii="Arial" w:cs="Arial" w:eastAsia="Arial" w:hAnsi="Arial"/>
          <w:b/>
          <w:bCs/>
          <w:color w:val="1A4A8A"/>
          <w:sz w:val="26"/>
          <w:szCs w:val="26"/>
        </w:rPr>
        <w:t xml:space="preserve">6.2 Barcode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2200"/>
        <w:gridCol w:w="2400"/>
        <w:gridCol w:w="1860"/>
      </w:tblGrid>
      <w:tr>
        <w:tc>
          <w:tcPr>
            <w:tcW w:type="dxa" w:w="18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11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Format</w:t>
            </w:r>
          </w:p>
        </w:tc>
        <w:tc>
          <w:tcPr>
            <w:tcW w:type="dxa" w:w="22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Applied To</w:t>
            </w:r>
          </w:p>
        </w:tc>
        <w:tc>
          <w:tcPr>
            <w:tcW w:type="dxa" w:w="24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Printed When</w:t>
            </w:r>
          </w:p>
        </w:tc>
        <w:tc>
          <w:tcPr>
            <w:tcW w:type="dxa" w:w="18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Scanned For</w:t>
            </w:r>
          </w:p>
        </w:tc>
      </w:tr>
      <w:tr>
        <w:tc>
          <w:tcPr>
            <w:tcW w:type="dxa" w:w="1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Product batch label</w:t>
            </w:r>
          </w:p>
        </w:tc>
        <w:tc>
          <w:tcPr>
            <w:tcW w:type="dxa" w:w="11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CODE128</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Each sellable pack or case</w:t>
            </w:r>
          </w:p>
        </w:tc>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On purchase receive or packing job complete</w:t>
            </w:r>
          </w:p>
        </w:tc>
        <w:tc>
          <w:tcPr>
            <w:tcW w:type="dxa" w:w="18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POS sale · pick · stock take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Shelf/bin label</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QR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Physical bin location in warehouse/shop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One-time warehouse setup</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Put-away confirm · pick location verify</w:t>
            </w:r>
          </w:p>
        </w:tc>
      </w:tr>
      <w:tr>
        <w:tc>
          <w:tcPr>
            <w:tcW w:type="dxa" w:w="1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Box/carton label</w:t>
            </w:r>
          </w:p>
        </w:tc>
        <w:tc>
          <w:tcPr>
            <w:tcW w:type="dxa" w:w="11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CODE128</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Outer carton of multiple inner units</w:t>
            </w:r>
          </w:p>
        </w:tc>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Packing job complete</w:t>
            </w:r>
          </w:p>
        </w:tc>
        <w:tc>
          <w:tcPr>
            <w:tcW w:type="dxa" w:w="18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Wholesale dispatch · transfer confirm</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Transfer note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QR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Printed dispatch document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On stock transfer dispatch</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Destination receive → auto-closes transfer</w:t>
            </w:r>
          </w:p>
        </w:tc>
      </w:tr>
      <w:tr>
        <w:tc>
          <w:tcPr>
            <w:tcW w:type="dxa" w:w="1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Invoice/receipt</w:t>
            </w:r>
          </w:p>
        </w:tc>
        <w:tc>
          <w:tcPr>
            <w:tcW w:type="dxa" w:w="11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QR</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Bottom of printed invoice or receipt</w:t>
            </w:r>
          </w:p>
        </w:tc>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On invoice print/PDF generate</w:t>
            </w:r>
          </w:p>
        </w:tc>
        <w:tc>
          <w:tcPr>
            <w:tcW w:type="dxa" w:w="18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POS return → loads original bill instantly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Bundle pack</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CODE128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Assembled bundle product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On bundle assembly or pre-made</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POS scan → all bundle items added to cart</w:t>
            </w:r>
          </w:p>
        </w:tc>
      </w:tr>
    </w:tbl>
    <w:p>
      <w:pPr>
        <w:spacing w:after="0" w:before="60"/>
      </w:pPr>
    </w:p>
    <w:p>
      <w:pPr>
        <w:pStyle w:val="Heading2"/>
        <w:pBdr>
          <w:bottom w:val="single" w:color="2660B0" w:sz="8" w:space="4"/>
        </w:pBdr>
        <w:spacing w:after="120" w:before="300"/>
      </w:pPr>
      <w:r>
        <w:rPr>
          <w:rFonts w:ascii="Arial" w:cs="Arial" w:eastAsia="Arial" w:hAnsi="Arial"/>
          <w:b/>
          <w:bCs/>
          <w:color w:val="1A4A8A"/>
          <w:sz w:val="26"/>
          <w:szCs w:val="26"/>
        </w:rPr>
        <w:t xml:space="preserve">6.3 Scanning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1400"/>
        <w:gridCol w:w="2160"/>
      </w:tblGrid>
      <w:tr>
        <w:tc>
          <w:tcPr>
            <w:tcW w:type="dxa" w:w="22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Method</w:t>
            </w:r>
          </w:p>
        </w:tc>
        <w:tc>
          <w:tcPr>
            <w:tcW w:type="dxa" w:w="36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Hardware Required</w:t>
            </w:r>
          </w:p>
        </w:tc>
        <w:tc>
          <w:tcPr>
            <w:tcW w:type="dxa" w:w="14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Cost</w:t>
            </w:r>
          </w:p>
        </w:tc>
        <w:tc>
          <w:tcPr>
            <w:tcW w:type="dxa" w:w="21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Best For</w:t>
            </w:r>
          </w:p>
        </w:tc>
      </w:tr>
      <w:tr>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USB wired scanner</w:t>
            </w:r>
          </w:p>
        </w:tc>
        <w:tc>
          <w:tcPr>
            <w:tcW w:type="dxa" w:w="3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Any USB HID scanner (Retsol DS-3100, Honeywell Eclipse)</w:t>
            </w:r>
          </w:p>
        </w:tc>
        <w:tc>
          <w:tcPr>
            <w:tcW w:type="dxa" w:w="1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₹800–₹2,000</w:t>
            </w:r>
          </w:p>
        </w:tc>
        <w:tc>
          <w:tcPr>
            <w:tcW w:type="dxa" w:w="21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POS counter, warehouse desk — fastest, most reliable; no driver needed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Browser camera scan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Any phone or laptop with camera — @zxing/browser JS library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Mobile warehouse staff, ad-hoc anywhere; no app installation</w:t>
            </w:r>
          </w:p>
        </w:tc>
      </w:tr>
      <w:tr>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Bluetooth scanner</w:t>
            </w:r>
          </w:p>
        </w:tc>
        <w:tc>
          <w:tcPr>
            <w:tcW w:type="dxa" w:w="3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Bluetooth HID scanner + device pairing</w:t>
            </w:r>
          </w:p>
        </w:tc>
        <w:tc>
          <w:tcPr>
            <w:tcW w:type="dxa" w:w="1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₹1,500–₹4,000</w:t>
            </w:r>
          </w:p>
        </w:tc>
        <w:tc>
          <w:tcPr>
            <w:tcW w:type="dxa" w:w="21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Warehouse floor mobility without cable constraint</w:t>
            </w:r>
          </w:p>
        </w:tc>
      </w:tr>
    </w:tbl>
    <w:p>
      <w:pPr>
        <w:pStyle w:val="Heading1"/>
        <w:spacing w:after="180" w:before="460"/>
      </w:pPr>
      <w:r>
        <w:rPr>
          <w:rFonts w:ascii="Arial" w:cs="Arial" w:eastAsia="Arial" w:hAnsi="Arial"/>
          <w:b/>
          <w:bCs/>
          <w:color w:val="0B2C5E"/>
          <w:sz w:val="34"/>
          <w:szCs w:val="34"/>
        </w:rPr>
        <w:t xml:space="preserve">Section 7 — Coupon &amp; Offer System</w:t>
      </w:r>
    </w:p>
    <w:p>
      <w:pPr>
        <w:pStyle w:val="Heading2"/>
        <w:pBdr>
          <w:bottom w:val="single" w:color="2660B0" w:sz="8" w:space="4"/>
        </w:pBdr>
        <w:spacing w:after="120" w:before="300"/>
      </w:pPr>
      <w:r>
        <w:rPr>
          <w:rFonts w:ascii="Arial" w:cs="Arial" w:eastAsia="Arial" w:hAnsi="Arial"/>
          <w:b/>
          <w:bCs/>
          <w:color w:val="1A4A8A"/>
          <w:sz w:val="26"/>
          <w:szCs w:val="26"/>
        </w:rPr>
        <w:t xml:space="preserve">7.1 Coupon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38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How It Works</w:t>
            </w:r>
          </w:p>
        </w:tc>
        <w:tc>
          <w:tcPr>
            <w:tcW w:type="dxa" w:w="35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Example</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Flat discount (₹)</w:t>
            </w:r>
          </w:p>
        </w:tc>
        <w:tc>
          <w:tcPr>
            <w:tcW w:type="dxa" w:w="3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Fixed ₹ amount off bill total</w:t>
            </w:r>
          </w:p>
        </w:tc>
        <w:tc>
          <w:tcPr>
            <w:tcW w:type="dxa" w:w="35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DIWALI200 → ₹200 off any order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Percentage (%)</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 of total off; optionally capped at max ₹</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SEASON10 → 10% off, max ₹500 discount</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Product-specific flat</w:t>
            </w:r>
          </w:p>
        </w:tc>
        <w:tc>
          <w:tcPr>
            <w:tcW w:type="dxa" w:w="3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 off specific product or category</w:t>
            </w:r>
          </w:p>
        </w:tc>
        <w:tc>
          <w:tcPr>
            <w:tcW w:type="dxa" w:w="35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CHAKKAR50 → ₹50 off per case of Ground Chakkars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Product-specific %</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 off specific product, category, or codes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AERIAL20 → 20% off all aerial products</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Minimum order threshold</w:t>
            </w:r>
          </w:p>
        </w:tc>
        <w:tc>
          <w:tcPr>
            <w:tcW w:type="dxa" w:w="3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Discount only if cart ≥ threshold</w:t>
            </w:r>
          </w:p>
        </w:tc>
        <w:tc>
          <w:tcPr>
            <w:tcW w:type="dxa" w:w="35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Spend ₹2,000 → get ₹200 off</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Buy X Get Y Free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Buy X units, get Y units free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Buy 10 boxes, get 1 box free</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Free shipping</w:t>
            </w:r>
          </w:p>
        </w:tc>
        <w:tc>
          <w:tcPr>
            <w:tcW w:type="dxa" w:w="3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Waives online delivery charge</w:t>
            </w:r>
          </w:p>
        </w:tc>
        <w:tc>
          <w:tcPr>
            <w:tcW w:type="dxa" w:w="35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FREESHIP → free delivery above ₹1,500 order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First order</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One-time for new customer's first purchase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WELCOME15 → 15% off; 1 use per phone number</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Bundle/Season pack</w:t>
            </w:r>
          </w:p>
        </w:tc>
        <w:tc>
          <w:tcPr>
            <w:tcW w:type="dxa" w:w="3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Pre-configured pack at fixed price</w:t>
            </w:r>
          </w:p>
        </w:tc>
        <w:tc>
          <w:tcPr>
            <w:tcW w:type="dxa" w:w="35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Family Cracker Box 2026 = ₹1,999 flat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Agent promo code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Agent's personal code for their wholesale customers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KIRU10 → 10% off Kirubaharan's customers only</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Loyalty redemption</w:t>
            </w:r>
          </w:p>
        </w:tc>
        <w:tc>
          <w:tcPr>
            <w:tcW w:type="dxa" w:w="3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Points converted to coupon equivalent</w:t>
            </w:r>
          </w:p>
        </w:tc>
        <w:tc>
          <w:tcPr>
            <w:tcW w:type="dxa" w:w="35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500 pts = ₹50 off — applied as discount line</w:t>
            </w:r>
          </w:p>
        </w:tc>
      </w:tr>
    </w:tbl>
    <w:p>
      <w:pPr>
        <w:spacing w:after="0" w:before="60"/>
      </w:pPr>
    </w:p>
    <w:p>
      <w:pPr>
        <w:pStyle w:val="Heading2"/>
        <w:pBdr>
          <w:bottom w:val="single" w:color="2660B0" w:sz="8" w:space="4"/>
        </w:pBdr>
        <w:spacing w:after="120" w:before="300"/>
      </w:pPr>
      <w:r>
        <w:rPr>
          <w:rFonts w:ascii="Arial" w:cs="Arial" w:eastAsia="Arial" w:hAnsi="Arial"/>
          <w:b/>
          <w:bCs/>
          <w:color w:val="1A4A8A"/>
          <w:sz w:val="26"/>
          <w:szCs w:val="26"/>
        </w:rPr>
        <w:t xml:space="preserve">7.2 Coupon Configuration Fields — All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000"/>
        <w:gridCol w:w="4560"/>
      </w:tblGrid>
      <w:tr>
        <w:tc>
          <w:tcPr>
            <w:tcW w:type="dxa" w:w="24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Field</w:t>
            </w:r>
          </w:p>
        </w:tc>
        <w:tc>
          <w:tcPr>
            <w:tcW w:type="dxa" w:w="14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10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Required</w:t>
            </w:r>
          </w:p>
        </w:tc>
        <w:tc>
          <w:tcPr>
            <w:tcW w:type="dxa" w:w="45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Code</w:t>
            </w:r>
          </w:p>
        </w:tc>
        <w:tc>
          <w:tcPr>
            <w:tcW w:type="dxa" w:w="1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Text max 20 chars</w:t>
            </w:r>
          </w:p>
        </w:tc>
        <w:tc>
          <w:tcPr>
            <w:tcW w:type="dxa" w:w="1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45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Unique alphanumeric; uppercase; no spaces; auto-generator available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Type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Dropdown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One of the 11 types above</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Discount Value</w:t>
            </w:r>
          </w:p>
        </w:tc>
        <w:tc>
          <w:tcPr>
            <w:tcW w:type="dxa" w:w="1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Number</w:t>
            </w:r>
          </w:p>
        </w:tc>
        <w:tc>
          <w:tcPr>
            <w:tcW w:type="dxa" w:w="1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45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 amount or %; depends on type selected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Max Discount Cap</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Number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For % coupons: maximum ₹ discount regardless of order size</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Minimum Cart Value</w:t>
            </w:r>
          </w:p>
        </w:tc>
        <w:tc>
          <w:tcPr>
            <w:tcW w:type="dxa" w:w="1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Number</w:t>
            </w:r>
          </w:p>
        </w:tc>
        <w:tc>
          <w:tcPr>
            <w:tcW w:type="dxa" w:w="1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45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Subtotal must meet this before coupon activates; 0 = no minimum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Applicable Products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Multi-select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All / specific categories / specific product codes</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Applicable Channels</w:t>
            </w:r>
          </w:p>
        </w:tc>
        <w:tc>
          <w:tcPr>
            <w:tcW w:type="dxa" w:w="1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Checkboxes</w:t>
            </w:r>
          </w:p>
        </w:tc>
        <w:tc>
          <w:tcPr>
            <w:tcW w:type="dxa" w:w="1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45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POS / Website / ERP Billing / All — at least one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Applicable Customer Types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Checkboxes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All / Retail / Wholesale / VIP / New customers / Agent customers</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Valid From</w:t>
            </w:r>
          </w:p>
        </w:tc>
        <w:tc>
          <w:tcPr>
            <w:tcW w:type="dxa" w:w="1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Date + time</w:t>
            </w:r>
          </w:p>
        </w:tc>
        <w:tc>
          <w:tcPr>
            <w:tcW w:type="dxa" w:w="1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45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Auto-activates at this time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Valid Until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Date + time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Auto-expires; no manual action needed</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Total Usage Limit</w:t>
            </w:r>
          </w:p>
        </w:tc>
        <w:tc>
          <w:tcPr>
            <w:tcW w:type="dxa" w:w="1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Number</w:t>
            </w:r>
          </w:p>
        </w:tc>
        <w:tc>
          <w:tcPr>
            <w:tcW w:type="dxa" w:w="1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45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Max total uses across all customers; 0 = unlimited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Per Customer Limit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Number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Max uses per unique phone number; 1 = one-time code</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Stackable</w:t>
            </w:r>
          </w:p>
        </w:tc>
        <w:tc>
          <w:tcPr>
            <w:tcW w:type="dxa" w:w="1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Toggle YES/NO</w:t>
            </w:r>
          </w:p>
        </w:tc>
        <w:tc>
          <w:tcPr>
            <w:tcW w:type="dxa" w:w="1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45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Can combine with another active coupon? Default: NO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Auto-apply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Toggle YES/NO</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Applies without customer entering code if conditions met. Default: NO</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Status</w:t>
            </w:r>
          </w:p>
        </w:tc>
        <w:tc>
          <w:tcPr>
            <w:tcW w:type="dxa" w:w="1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System-managed</w:t>
            </w:r>
          </w:p>
        </w:tc>
        <w:tc>
          <w:tcPr>
            <w:tcW w:type="dxa" w:w="1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t>
            </w:r>
          </w:p>
        </w:tc>
        <w:tc>
          <w:tcPr>
            <w:tcW w:type="dxa" w:w="45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Active / Paused / Expired / Deleted — Paused can be re-activated</w:t>
            </w:r>
          </w:p>
        </w:tc>
      </w:tr>
    </w:tbl>
    <w:p>
      <w:pPr>
        <w:spacing w:after="0" w:before="60"/>
      </w:pPr>
    </w:p>
    <w:p>
      <w:pPr>
        <w:pStyle w:val="Heading2"/>
        <w:pBdr>
          <w:bottom w:val="single" w:color="2660B0" w:sz="8" w:space="4"/>
        </w:pBdr>
        <w:spacing w:after="120" w:before="300"/>
      </w:pPr>
      <w:r>
        <w:rPr>
          <w:rFonts w:ascii="Arial" w:cs="Arial" w:eastAsia="Arial" w:hAnsi="Arial"/>
          <w:b/>
          <w:bCs/>
          <w:color w:val="1A4A8A"/>
          <w:sz w:val="26"/>
          <w:szCs w:val="26"/>
        </w:rPr>
        <w:t xml:space="preserve">7.3 Coupon Working Guides — All Three Channels</w:t>
      </w:r>
    </w:p>
    <w:p>
      <w:pPr>
        <w:spacing w:after="80" w:before="220"/>
      </w:pPr>
      <w:r>
        <w:rPr>
          <w:rFonts w:ascii="Arial" w:cs="Arial" w:eastAsia="Arial" w:hAnsi="Arial"/>
          <w:b/>
          <w:bCs/>
          <w:color w:val="BF3E0A"/>
          <w:sz w:val="23"/>
          <w:szCs w:val="23"/>
        </w:rPr>
        <w:t xml:space="preserve">POS Counter — How to Apply a Coupon</w:t>
      </w:r>
    </w:p>
    <w:p>
      <w:pPr>
        <w:pStyle w:val="ListParagraph"/>
        <w:numPr>
          <w:ilvl w:val="0"/>
          <w:numId w:val="3"/>
        </w:numPr>
        <w:spacing w:after="28" w:before="28"/>
      </w:pPr>
      <w:r>
        <w:rPr>
          <w:rFonts w:ascii="Arial" w:cs="Arial" w:eastAsia="Arial" w:hAnsi="Arial"/>
          <w:color w:val="111111"/>
          <w:sz w:val="21"/>
          <w:szCs w:val="21"/>
        </w:rPr>
        <w:t xml:space="preserve">Build cart with all items and quantities</w:t>
      </w:r>
    </w:p>
    <w:p>
      <w:pPr>
        <w:pStyle w:val="ListParagraph"/>
        <w:numPr>
          <w:ilvl w:val="0"/>
          <w:numId w:val="3"/>
        </w:numPr>
        <w:spacing w:after="28" w:before="28"/>
      </w:pPr>
      <w:r>
        <w:rPr>
          <w:rFonts w:ascii="Arial" w:cs="Arial" w:eastAsia="Arial" w:hAnsi="Arial"/>
          <w:color w:val="111111"/>
          <w:sz w:val="21"/>
          <w:szCs w:val="21"/>
        </w:rPr>
        <w:t xml:space="preserve">Type coupon code in the 'Coupon Code' field at bottom of cart screen</w:t>
      </w:r>
    </w:p>
    <w:p>
      <w:pPr>
        <w:pStyle w:val="ListParagraph"/>
        <w:numPr>
          <w:ilvl w:val="0"/>
          <w:numId w:val="3"/>
        </w:numPr>
        <w:spacing w:after="28" w:before="28"/>
      </w:pPr>
      <w:r>
        <w:rPr>
          <w:rFonts w:ascii="Arial" w:cs="Arial" w:eastAsia="Arial" w:hAnsi="Arial"/>
          <w:color w:val="111111"/>
          <w:sz w:val="21"/>
          <w:szCs w:val="21"/>
        </w:rPr>
        <w:t xml:space="preserve">OR scan a printed QR coupon with the USB scanner</w:t>
      </w:r>
    </w:p>
    <w:p>
      <w:pPr>
        <w:pStyle w:val="ListParagraph"/>
        <w:numPr>
          <w:ilvl w:val="0"/>
          <w:numId w:val="3"/>
        </w:numPr>
        <w:spacing w:after="28" w:before="28"/>
      </w:pPr>
      <w:r>
        <w:rPr>
          <w:rFonts w:ascii="Arial" w:cs="Arial" w:eastAsia="Arial" w:hAnsi="Arial"/>
          <w:color w:val="111111"/>
          <w:sz w:val="21"/>
          <w:szCs w:val="21"/>
        </w:rPr>
        <w:t xml:space="preserve">System calls POST /api/v1/coupons/validate — server-side validation only</w:t>
      </w:r>
    </w:p>
    <w:p>
      <w:pPr>
        <w:pStyle w:val="ListParagraph"/>
        <w:numPr>
          <w:ilvl w:val="0"/>
          <w:numId w:val="3"/>
        </w:numPr>
        <w:spacing w:after="28" w:before="28"/>
      </w:pPr>
      <w:r>
        <w:rPr>
          <w:rFonts w:ascii="Arial" w:cs="Arial" w:eastAsia="Arial" w:hAnsi="Arial"/>
          <w:color w:val="111111"/>
          <w:sz w:val="21"/>
          <w:szCs w:val="21"/>
        </w:rPr>
        <w:t xml:space="preserve">If valid: discount line appears on bill; total updates; 'DIWALI200 Applied: -₹200' shown</w:t>
      </w:r>
    </w:p>
    <w:p>
      <w:pPr>
        <w:pStyle w:val="ListParagraph"/>
        <w:numPr>
          <w:ilvl w:val="0"/>
          <w:numId w:val="3"/>
        </w:numPr>
        <w:spacing w:after="28" w:before="28"/>
      </w:pPr>
      <w:r>
        <w:rPr>
          <w:rFonts w:ascii="Arial" w:cs="Arial" w:eastAsia="Arial" w:hAnsi="Arial"/>
          <w:color w:val="111111"/>
          <w:sz w:val="21"/>
          <w:szCs w:val="21"/>
        </w:rPr>
        <w:t xml:space="preserve">If invalid: specific error message — 'Expired' / 'Already used by this customer' / 'Minimum ₹1,000 not met' / 'Not valid at POS'</w:t>
      </w:r>
    </w:p>
    <w:p>
      <w:pPr>
        <w:pStyle w:val="ListParagraph"/>
        <w:numPr>
          <w:ilvl w:val="0"/>
          <w:numId w:val="3"/>
        </w:numPr>
        <w:spacing w:after="28" w:before="28"/>
      </w:pPr>
      <w:r>
        <w:rPr>
          <w:rFonts w:ascii="Arial" w:cs="Arial" w:eastAsia="Arial" w:hAnsi="Arial"/>
          <w:color w:val="111111"/>
          <w:sz w:val="21"/>
          <w:szCs w:val="21"/>
        </w:rPr>
        <w:t xml:space="preserve">On bill confirm: coupon usage recorded in coupon_usage collection</w:t>
      </w:r>
    </w:p>
    <w:p>
      <w:pPr>
        <w:pStyle w:val="ListParagraph"/>
        <w:numPr>
          <w:ilvl w:val="0"/>
          <w:numId w:val="3"/>
        </w:numPr>
        <w:spacing w:after="28" w:before="28"/>
      </w:pPr>
      <w:r>
        <w:rPr>
          <w:rFonts w:ascii="Arial" w:cs="Arial" w:eastAsia="Arial" w:hAnsi="Arial"/>
          <w:color w:val="111111"/>
          <w:sz w:val="21"/>
          <w:szCs w:val="21"/>
        </w:rPr>
        <w:t xml:space="preserve">Manager PIN allows applying an expired/invalid coupon with reason — logged in audit trail</w:t>
      </w:r>
    </w:p>
    <w:p>
      <w:pPr>
        <w:spacing w:after="80" w:before="220"/>
      </w:pPr>
      <w:r>
        <w:rPr>
          <w:rFonts w:ascii="Arial" w:cs="Arial" w:eastAsia="Arial" w:hAnsi="Arial"/>
          <w:b/>
          <w:bCs/>
          <w:color w:val="BF3E0A"/>
          <w:sz w:val="23"/>
          <w:szCs w:val="23"/>
        </w:rPr>
        <w:t xml:space="preserve">Website — How to Apply a Coupon</w:t>
      </w:r>
    </w:p>
    <w:p>
      <w:pPr>
        <w:pStyle w:val="ListParagraph"/>
        <w:numPr>
          <w:ilvl w:val="0"/>
          <w:numId w:val="3"/>
        </w:numPr>
        <w:spacing w:after="28" w:before="28"/>
      </w:pPr>
      <w:r>
        <w:rPr>
          <w:rFonts w:ascii="Arial" w:cs="Arial" w:eastAsia="Arial" w:hAnsi="Arial"/>
          <w:color w:val="111111"/>
          <w:sz w:val="21"/>
          <w:szCs w:val="21"/>
        </w:rPr>
        <w:t xml:space="preserve">Customer builds cart → proceeds to checkout</w:t>
      </w:r>
    </w:p>
    <w:p>
      <w:pPr>
        <w:pStyle w:val="ListParagraph"/>
        <w:numPr>
          <w:ilvl w:val="0"/>
          <w:numId w:val="3"/>
        </w:numPr>
        <w:spacing w:after="28" w:before="28"/>
      </w:pPr>
      <w:r>
        <w:rPr>
          <w:rFonts w:ascii="Arial" w:cs="Arial" w:eastAsia="Arial" w:hAnsi="Arial"/>
          <w:color w:val="111111"/>
          <w:sz w:val="21"/>
          <w:szCs w:val="21"/>
        </w:rPr>
        <w:t xml:space="preserve">'Have a coupon code?' field shown before payment</w:t>
      </w:r>
    </w:p>
    <w:p>
      <w:pPr>
        <w:pStyle w:val="ListParagraph"/>
        <w:numPr>
          <w:ilvl w:val="0"/>
          <w:numId w:val="3"/>
        </w:numPr>
        <w:spacing w:after="28" w:before="28"/>
      </w:pPr>
      <w:r>
        <w:rPr>
          <w:rFonts w:ascii="Arial" w:cs="Arial" w:eastAsia="Arial" w:hAnsi="Arial"/>
          <w:color w:val="111111"/>
          <w:sz w:val="21"/>
          <w:szCs w:val="21"/>
        </w:rPr>
        <w:t xml:space="preserve">Customer enters code → cart total updates in real-time: 'Original ₹2,000, Discount -₹200, Total ₹1,800'</w:t>
      </w:r>
    </w:p>
    <w:p>
      <w:pPr>
        <w:pStyle w:val="ListParagraph"/>
        <w:numPr>
          <w:ilvl w:val="0"/>
          <w:numId w:val="3"/>
        </w:numPr>
        <w:spacing w:after="28" w:before="28"/>
      </w:pPr>
      <w:r>
        <w:rPr>
          <w:rFonts w:ascii="Arial" w:cs="Arial" w:eastAsia="Arial" w:hAnsi="Arial"/>
          <w:color w:val="111111"/>
          <w:sz w:val="21"/>
          <w:szCs w:val="21"/>
        </w:rPr>
        <w:t xml:space="preserve">Auto-apply coupons checked silently at cart load — applied without customer action</w:t>
      </w:r>
    </w:p>
    <w:p>
      <w:pPr>
        <w:pStyle w:val="ListParagraph"/>
        <w:numPr>
          <w:ilvl w:val="0"/>
          <w:numId w:val="3"/>
        </w:numPr>
        <w:spacing w:after="28" w:before="28"/>
      </w:pPr>
      <w:r>
        <w:rPr>
          <w:rFonts w:ascii="Arial" w:cs="Arial" w:eastAsia="Arial" w:hAnsi="Arial"/>
          <w:color w:val="111111"/>
          <w:sz w:val="21"/>
          <w:szCs w:val="21"/>
        </w:rPr>
        <w:t xml:space="preserve">Coupon re-validated server-side before Razorpay payment initiation — cannot be spoofed</w:t>
      </w:r>
    </w:p>
    <w:p>
      <w:pPr>
        <w:spacing w:after="80" w:before="220"/>
      </w:pPr>
      <w:r>
        <w:rPr>
          <w:rFonts w:ascii="Arial" w:cs="Arial" w:eastAsia="Arial" w:hAnsi="Arial"/>
          <w:b/>
          <w:bCs/>
          <w:color w:val="BF3E0A"/>
          <w:sz w:val="23"/>
          <w:szCs w:val="23"/>
        </w:rPr>
        <w:t xml:space="preserve">ERP Billing — How to Apply a Coupon</w:t>
      </w:r>
    </w:p>
    <w:p>
      <w:pPr>
        <w:pStyle w:val="ListParagraph"/>
        <w:numPr>
          <w:ilvl w:val="0"/>
          <w:numId w:val="3"/>
        </w:numPr>
        <w:spacing w:after="28" w:before="28"/>
      </w:pPr>
      <w:r>
        <w:rPr>
          <w:rFonts w:ascii="Arial" w:cs="Arial" w:eastAsia="Arial" w:hAnsi="Arial"/>
          <w:color w:val="111111"/>
          <w:sz w:val="21"/>
          <w:szCs w:val="21"/>
        </w:rPr>
        <w:t xml:space="preserve">Open estimate or invoice screen → add all line items</w:t>
      </w:r>
    </w:p>
    <w:p>
      <w:pPr>
        <w:pStyle w:val="ListParagraph"/>
        <w:numPr>
          <w:ilvl w:val="0"/>
          <w:numId w:val="3"/>
        </w:numPr>
        <w:spacing w:after="28" w:before="28"/>
      </w:pPr>
      <w:r>
        <w:rPr>
          <w:rFonts w:ascii="Arial" w:cs="Arial" w:eastAsia="Arial" w:hAnsi="Arial"/>
          <w:color w:val="111111"/>
          <w:sz w:val="21"/>
          <w:szCs w:val="21"/>
        </w:rPr>
        <w:t xml:space="preserve">Enter coupon code in 'Apply Coupon' field</w:t>
      </w:r>
    </w:p>
    <w:p>
      <w:pPr>
        <w:pStyle w:val="ListParagraph"/>
        <w:numPr>
          <w:ilvl w:val="0"/>
          <w:numId w:val="3"/>
        </w:numPr>
        <w:spacing w:after="28" w:before="28"/>
      </w:pPr>
      <w:r>
        <w:rPr>
          <w:rFonts w:ascii="Arial" w:cs="Arial" w:eastAsia="Arial" w:hAnsi="Arial"/>
          <w:color w:val="111111"/>
          <w:sz w:val="21"/>
          <w:szCs w:val="21"/>
        </w:rPr>
        <w:t xml:space="preserve">Agent promo codes: system validates customer is agent's own and is WHOLESALE/AGENT_CUSTOMER type</w:t>
      </w:r>
    </w:p>
    <w:p>
      <w:pPr>
        <w:pStyle w:val="ListParagraph"/>
        <w:numPr>
          <w:ilvl w:val="0"/>
          <w:numId w:val="3"/>
        </w:numPr>
        <w:spacing w:after="28" w:before="28"/>
      </w:pPr>
      <w:r>
        <w:rPr>
          <w:rFonts w:ascii="Arial" w:cs="Arial" w:eastAsia="Arial" w:hAnsi="Arial"/>
          <w:color w:val="111111"/>
          <w:sz w:val="21"/>
          <w:szCs w:val="21"/>
        </w:rPr>
        <w:t xml:space="preserve">Discount line added between subtotal and tax section</w:t>
      </w:r>
    </w:p>
    <w:p>
      <w:pPr>
        <w:pStyle w:val="ListParagraph"/>
        <w:numPr>
          <w:ilvl w:val="0"/>
          <w:numId w:val="3"/>
        </w:numPr>
        <w:spacing w:after="28" w:before="28"/>
      </w:pPr>
      <w:r>
        <w:rPr>
          <w:rFonts w:ascii="Arial" w:cs="Arial" w:eastAsia="Arial" w:hAnsi="Arial"/>
          <w:color w:val="111111"/>
          <w:sz w:val="21"/>
          <w:szCs w:val="21"/>
        </w:rPr>
        <w:t xml:space="preserve">Coupon code printed on the invoice PDF</w:t>
      </w:r>
    </w:p>
    <w:p>
      <w:pPr>
        <w:pStyle w:val="Heading1"/>
        <w:spacing w:after="180" w:before="460"/>
      </w:pPr>
      <w:r>
        <w:rPr>
          <w:rFonts w:ascii="Arial" w:cs="Arial" w:eastAsia="Arial" w:hAnsi="Arial"/>
          <w:b/>
          <w:bCs/>
          <w:color w:val="0B2C5E"/>
          <w:sz w:val="34"/>
          <w:szCs w:val="34"/>
        </w:rPr>
        <w:t xml:space="preserve">Section 8 — Notification System: WhatsApp + SMS + Email (All Events)</w:t>
      </w:r>
    </w:p>
    <w:p>
      <w:pPr>
        <w:pStyle w:val="Heading2"/>
        <w:pBdr>
          <w:bottom w:val="single" w:color="2660B0" w:sz="8" w:space="4"/>
        </w:pBdr>
        <w:spacing w:after="120" w:before="300"/>
      </w:pPr>
      <w:r>
        <w:rPr>
          <w:rFonts w:ascii="Arial" w:cs="Arial" w:eastAsia="Arial" w:hAnsi="Arial"/>
          <w:b/>
          <w:bCs/>
          <w:color w:val="1A4A8A"/>
          <w:sz w:val="26"/>
          <w:szCs w:val="26"/>
        </w:rPr>
        <w:t xml:space="preserve">8.1 Architecture &amp; Fallback Logic</w:t>
      </w:r>
    </w:p>
    <w:p>
      <w:pPr>
        <w:spacing w:after="80" w:before="60"/>
      </w:pPr>
      <w:r>
        <w:rPr>
          <w:rFonts w:ascii="Arial" w:cs="Arial" w:eastAsia="Arial" w:hAnsi="Arial"/>
          <w:color w:val="111111"/>
          <w:sz w:val="21"/>
          <w:szCs w:val="21"/>
        </w:rPr>
        <w:t xml:space="preserve">All three channels configured for all events. Primary channel is WhatsApp. SMS is the fallback. Email is for formal documents and staff reports. All notifications queued via Bull (Redis-backed) — never sent synchronously.</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Step</w:t>
            </w:r>
          </w:p>
        </w:tc>
        <w:tc>
          <w:tcPr>
            <w:tcW w:type="dxa" w:w="24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Trigger</w:t>
            </w:r>
          </w:p>
        </w:tc>
        <w:tc>
          <w:tcPr>
            <w:tcW w:type="dxa" w:w="55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Action</w:t>
            </w:r>
          </w:p>
        </w:tc>
      </w:tr>
      <w:tr>
        <w:tc>
          <w:tcPr>
            <w:tcW w:type="dxa" w:w="1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 — Primary</w:t>
            </w:r>
          </w:p>
        </w:tc>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Event fires (any of 38 events below)</w:t>
            </w:r>
          </w:p>
        </w:tc>
        <w:tc>
          <w:tcPr>
            <w:tcW w:type="dxa" w:w="55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Queue WhatsApp message via WATI API to relevant recipient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2 — Success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WhatsApp delivered within 2 minutes</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Mark delivered; done; log in notifications_log</w:t>
            </w:r>
          </w:p>
        </w:tc>
      </w:tr>
      <w:tr>
        <w:tc>
          <w:tcPr>
            <w:tcW w:type="dxa" w:w="1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3 — WA Fallback</w:t>
            </w:r>
          </w:p>
        </w:tc>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WhatsApp undelivered after 2 minutes</w:t>
            </w:r>
          </w:p>
        </w:tc>
        <w:tc>
          <w:tcPr>
            <w:tcW w:type="dxa" w:w="55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Auto-queue SMS via Twilio to same phone number</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4 — SMS sent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SMS delivered</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Mark SMS delivered; for formal docs also queue email</w:t>
            </w:r>
          </w:p>
        </w:tc>
      </w:tr>
      <w:tr>
        <w:tc>
          <w:tcPr>
            <w:tcW w:type="dxa" w:w="1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5 — SMS Fallback</w:t>
            </w:r>
          </w:p>
        </w:tc>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SMS also fails</w:t>
            </w:r>
          </w:p>
        </w:tc>
        <w:tc>
          <w:tcPr>
            <w:tcW w:type="dxa" w:w="55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Queue email via Nodemailer + AWS SES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6 — All fail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All three channels fail</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Log in notifications_log; show alert in ERP notification centre; manual resend button available</w:t>
            </w:r>
          </w:p>
        </w:tc>
      </w:tr>
    </w:tbl>
    <w:p>
      <w:pPr>
        <w:spacing w:after="0" w:before="60"/>
      </w:pPr>
    </w:p>
    <w:p>
      <w:pPr>
        <w:pStyle w:val="Heading2"/>
        <w:pBdr>
          <w:bottom w:val="single" w:color="2660B0" w:sz="8" w:space="4"/>
        </w:pBdr>
        <w:spacing w:after="120" w:before="300"/>
      </w:pPr>
      <w:r>
        <w:rPr>
          <w:rFonts w:ascii="Arial" w:cs="Arial" w:eastAsia="Arial" w:hAnsi="Arial"/>
          <w:b/>
          <w:bCs/>
          <w:color w:val="1A4A8A"/>
          <w:sz w:val="26"/>
          <w:szCs w:val="26"/>
        </w:rPr>
        <w:t xml:space="preserve">8.2 Customer Notification Events — All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700"/>
        <w:gridCol w:w="700"/>
        <w:gridCol w:w="700"/>
        <w:gridCol w:w="4260"/>
      </w:tblGrid>
      <w:tr>
        <w:tc>
          <w:tcPr>
            <w:tcW w:type="dxa" w:w="4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w:t>
            </w:r>
          </w:p>
        </w:tc>
        <w:tc>
          <w:tcPr>
            <w:tcW w:type="dxa" w:w="26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Event</w:t>
            </w:r>
          </w:p>
        </w:tc>
        <w:tc>
          <w:tcPr>
            <w:tcW w:type="dxa" w:w="7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WA</w:t>
            </w:r>
          </w:p>
        </w:tc>
        <w:tc>
          <w:tcPr>
            <w:tcW w:type="dxa" w:w="7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SMS</w:t>
            </w:r>
          </w:p>
        </w:tc>
        <w:tc>
          <w:tcPr>
            <w:tcW w:type="dxa" w:w="7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Email</w:t>
            </w:r>
          </w:p>
        </w:tc>
        <w:tc>
          <w:tcPr>
            <w:tcW w:type="dxa" w:w="42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Attachment / Content</w:t>
            </w:r>
          </w:p>
        </w:tc>
      </w:tr>
      <w:tr>
        <w:tc>
          <w:tcPr>
            <w:tcW w:type="dxa" w:w="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w:t>
            </w:r>
          </w:p>
        </w:tc>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Order placed (website)</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Fallback</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42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Order ID, items, total, delivery/pickup type, est. date, tracking link</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Order confirmed by staff</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Fallback</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Order ID, confirmed items, total, next steps</w:t>
            </w:r>
          </w:p>
        </w:tc>
      </w:tr>
      <w:tr>
        <w:tc>
          <w:tcPr>
            <w:tcW w:type="dxa" w:w="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3</w:t>
            </w:r>
          </w:p>
        </w:tc>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Order ready for pickup</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 (both)</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42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Shop name, address, opening hours, bring Order ID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Order dispatched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 (both)</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Order ID, vehicle no, driver contact, est. delivery date</w:t>
            </w:r>
          </w:p>
        </w:tc>
      </w:tr>
      <w:tr>
        <w:tc>
          <w:tcPr>
            <w:tcW w:type="dxa" w:w="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5</w:t>
            </w:r>
          </w:p>
        </w:tc>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Order delivered</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Fallback</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 + Invoice PDF</w:t>
            </w:r>
          </w:p>
        </w:tc>
        <w:tc>
          <w:tcPr>
            <w:tcW w:type="dxa" w:w="42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Delivery confirmed; invoice download link</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Invoice generated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 + PDF link</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Fallback</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 + PDF attached</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Invoice no, amount, GSTIN, S3 PDF link</w:t>
            </w:r>
          </w:p>
        </w:tc>
      </w:tr>
      <w:tr>
        <w:tc>
          <w:tcPr>
            <w:tcW w:type="dxa" w:w="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7</w:t>
            </w:r>
          </w:p>
        </w:tc>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Invoice manually shared by staff</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 + PDF link</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 (optional)</w:t>
            </w:r>
          </w:p>
        </w:tc>
        <w:tc>
          <w:tcPr>
            <w:tcW w:type="dxa" w:w="42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Invoice no, amount, download link</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8</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Payment received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Fallback</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Amount, date, reference, outstanding balance remaining</w:t>
            </w:r>
          </w:p>
        </w:tc>
      </w:tr>
      <w:tr>
        <w:tc>
          <w:tcPr>
            <w:tcW w:type="dxa" w:w="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9</w:t>
            </w:r>
          </w:p>
        </w:tc>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Payment overdue reminder</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 (both)</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42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Outstanding amount, overdue days, contact number</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10</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Credit limit warning (80% used)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Fallback</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Used amount, credit limit, available balance</w:t>
            </w:r>
          </w:p>
        </w:tc>
      </w:tr>
      <w:tr>
        <w:tc>
          <w:tcPr>
            <w:tcW w:type="dxa" w:w="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11</w:t>
            </w:r>
          </w:p>
        </w:tc>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Return accepted</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Fallback</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 + Credit Note PDF</w:t>
            </w:r>
          </w:p>
        </w:tc>
        <w:tc>
          <w:tcPr>
            <w:tcW w:type="dxa" w:w="42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Return ref, items returned, credit note amount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Refund processed (online order)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Fallback</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Refund amount, Razorpay ref, expected bank days</w:t>
            </w:r>
          </w:p>
        </w:tc>
      </w:tr>
      <w:tr>
        <w:tc>
          <w:tcPr>
            <w:tcW w:type="dxa" w:w="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13</w:t>
            </w:r>
          </w:p>
        </w:tc>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Coupon code (promotion)</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Fallback</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 (opted-in only)</w:t>
            </w:r>
          </w:p>
        </w:tc>
        <w:tc>
          <w:tcPr>
            <w:tcW w:type="dxa" w:w="42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Code, discount description, validity, shop link</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14</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Loyalty points earned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Points earned, total balance, equivalent ₹ value</w:t>
            </w:r>
          </w:p>
        </w:tc>
      </w:tr>
      <w:tr>
        <w:tc>
          <w:tcPr>
            <w:tcW w:type="dxa" w:w="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15</w:t>
            </w:r>
          </w:p>
        </w:tc>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Loyalty points redeemed</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Fallback</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42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Points redeemed, discount applied, remaining balance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16</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Loyalty points expiring soon (30d warning)</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Fallback</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Expiry date, points amount, ₹ value, how to redeem</w:t>
            </w:r>
          </w:p>
        </w:tc>
      </w:tr>
      <w:tr>
        <w:tc>
          <w:tcPr>
            <w:tcW w:type="dxa" w:w="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17</w:t>
            </w:r>
          </w:p>
        </w:tc>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Festival greeting (seasonal)</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 (opted-in only)</w:t>
            </w:r>
          </w:p>
        </w:tc>
        <w:tc>
          <w:tcPr>
            <w:tcW w:type="dxa" w:w="42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Season greeting, special offer, shop link</w:t>
            </w:r>
          </w:p>
        </w:tc>
      </w:tr>
    </w:tbl>
    <w:p>
      <w:pPr>
        <w:spacing w:after="0" w:before="60"/>
      </w:pPr>
    </w:p>
    <w:p>
      <w:pPr>
        <w:pStyle w:val="Heading2"/>
        <w:pBdr>
          <w:bottom w:val="single" w:color="2660B0" w:sz="8" w:space="4"/>
        </w:pBdr>
        <w:spacing w:after="120" w:before="300"/>
      </w:pPr>
      <w:r>
        <w:rPr>
          <w:rFonts w:ascii="Arial" w:cs="Arial" w:eastAsia="Arial" w:hAnsi="Arial"/>
          <w:b/>
          <w:bCs/>
          <w:color w:val="1A4A8A"/>
          <w:sz w:val="26"/>
          <w:szCs w:val="26"/>
        </w:rPr>
        <w:t xml:space="preserve">8.3 Staff &amp; Internal Notification Events — All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000"/>
        <w:gridCol w:w="800"/>
        <w:gridCol w:w="800"/>
        <w:gridCol w:w="800"/>
      </w:tblGrid>
      <w:tr>
        <w:tc>
          <w:tcPr>
            <w:tcW w:type="dxa" w:w="4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w:t>
            </w:r>
          </w:p>
        </w:tc>
        <w:tc>
          <w:tcPr>
            <w:tcW w:type="dxa" w:w="24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Event</w:t>
            </w:r>
          </w:p>
        </w:tc>
        <w:tc>
          <w:tcPr>
            <w:tcW w:type="dxa" w:w="20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Who Receives</w:t>
            </w:r>
          </w:p>
        </w:tc>
        <w:tc>
          <w:tcPr>
            <w:tcW w:type="dxa" w:w="8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WA</w:t>
            </w:r>
          </w:p>
        </w:tc>
        <w:tc>
          <w:tcPr>
            <w:tcW w:type="dxa" w:w="8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SMS</w:t>
            </w:r>
          </w:p>
        </w:tc>
        <w:tc>
          <w:tcPr>
            <w:tcW w:type="dxa" w:w="8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Email</w:t>
            </w:r>
          </w:p>
        </w:tc>
      </w:tr>
      <w:tr>
        <w:tc>
          <w:tcPr>
            <w:tcW w:type="dxa" w:w="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w:t>
            </w:r>
          </w:p>
        </w:tc>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New website order placed</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Warehouse Manager + Owner</w:t>
            </w:r>
          </w:p>
        </w:tc>
        <w:tc>
          <w:tcPr>
            <w:tcW w:type="dxa" w:w="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Fallback</w:t>
            </w:r>
          </w:p>
        </w:tc>
        <w:tc>
          <w:tcPr>
            <w:tcW w:type="dxa" w:w="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Low stock below reorder level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Owner + Location Manager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Fallback</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r>
      <w:tr>
        <w:tc>
          <w:tcPr>
            <w:tcW w:type="dxa" w:w="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3</w:t>
            </w:r>
          </w:p>
        </w:tc>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Stock transfer dispatched</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Destination Manager</w:t>
            </w:r>
          </w:p>
        </w:tc>
        <w:tc>
          <w:tcPr>
            <w:tcW w:type="dxa" w:w="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Stock transfer received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Source Manager + Owner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w:t>
            </w:r>
          </w:p>
        </w:tc>
      </w:tr>
      <w:tr>
        <w:tc>
          <w:tcPr>
            <w:tcW w:type="dxa" w:w="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5</w:t>
            </w:r>
          </w:p>
        </w:tc>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Transfer discrepancy found</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Owner + ERP Manager</w:t>
            </w:r>
          </w:p>
        </w:tc>
        <w:tc>
          <w:tcPr>
            <w:tcW w:type="dxa" w:w="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 (both)</w:t>
            </w:r>
          </w:p>
        </w:tc>
        <w:tc>
          <w:tcPr>
            <w:tcW w:type="dxa" w:w="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Purchase order raised (above threshold)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Owner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r>
      <w:tr>
        <w:tc>
          <w:tcPr>
            <w:tcW w:type="dxa" w:w="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7</w:t>
            </w:r>
          </w:p>
        </w:tc>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Goods received against PO</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Owner + ERP Manager</w:t>
            </w:r>
          </w:p>
        </w:tc>
        <w:tc>
          <w:tcPr>
            <w:tcW w:type="dxa" w:w="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Fallback</w:t>
            </w:r>
          </w:p>
        </w:tc>
        <w:tc>
          <w:tcPr>
            <w:tcW w:type="dxa" w:w="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Packing job completed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ERP Manager + Owner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w:t>
            </w:r>
          </w:p>
        </w:tc>
      </w:tr>
      <w:tr>
        <w:tc>
          <w:tcPr>
            <w:tcW w:type="dxa" w:w="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9</w:t>
            </w:r>
          </w:p>
        </w:tc>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Damage logged at any location</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Owner + Location Manager</w:t>
            </w:r>
          </w:p>
        </w:tc>
        <w:tc>
          <w:tcPr>
            <w:tcW w:type="dxa" w:w="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Fallback</w:t>
            </w:r>
          </w:p>
        </w:tc>
        <w:tc>
          <w:tcPr>
            <w:tcW w:type="dxa" w:w="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Agent commission due (period end)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Agent + Owner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 + PDF statement</w:t>
            </w:r>
          </w:p>
        </w:tc>
      </w:tr>
      <w:tr>
        <w:tc>
          <w:tcPr>
            <w:tcW w:type="dxa" w:w="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11</w:t>
            </w:r>
          </w:p>
        </w:tc>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Agent commission paid</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Agent</w:t>
            </w:r>
          </w:p>
        </w:tc>
        <w:tc>
          <w:tcPr>
            <w:tcW w:type="dxa" w:w="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Fallback</w:t>
            </w:r>
          </w:p>
        </w:tc>
        <w:tc>
          <w:tcPr>
            <w:tcW w:type="dxa" w:w="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Daily sales summary (11 PM daily)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Owner + ERP Manager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 + Excel report</w:t>
            </w:r>
          </w:p>
        </w:tc>
      </w:tr>
      <w:tr>
        <w:tc>
          <w:tcPr>
            <w:tcW w:type="dxa" w:w="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13</w:t>
            </w:r>
          </w:p>
        </w:tc>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Weekly performance summary (Mon 8 AM)</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Owner</w:t>
            </w:r>
          </w:p>
        </w:tc>
        <w:tc>
          <w:tcPr>
            <w:tcW w:type="dxa" w:w="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 + Excel report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Backup successful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Owner/Admin</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r>
      <w:tr>
        <w:tc>
          <w:tcPr>
            <w:tcW w:type="dxa" w:w="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15</w:t>
            </w:r>
          </w:p>
        </w:tc>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Backup FAILED</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Owner + Admin</w:t>
            </w:r>
          </w:p>
        </w:tc>
        <w:tc>
          <w:tcPr>
            <w:tcW w:type="dxa" w:w="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 (both urgent)</w:t>
            </w:r>
          </w:p>
        </w:tc>
        <w:tc>
          <w:tcPr>
            <w:tcW w:type="dxa" w:w="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New user account created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New user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 + credentials</w:t>
            </w:r>
          </w:p>
        </w:tc>
      </w:tr>
      <w:tr>
        <w:tc>
          <w:tcPr>
            <w:tcW w:type="dxa" w:w="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17</w:t>
            </w:r>
          </w:p>
        </w:tc>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3+ failed login attempts (security)</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Owner + Admin</w:t>
            </w:r>
          </w:p>
        </w:tc>
        <w:tc>
          <w:tcPr>
            <w:tcW w:type="dxa" w:w="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18</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Large order above threshold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Owner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w:t>
            </w:r>
          </w:p>
        </w:tc>
      </w:tr>
      <w:tr>
        <w:tc>
          <w:tcPr>
            <w:tcW w:type="dxa" w:w="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19</w:t>
            </w:r>
          </w:p>
        </w:tc>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Coupon 100% usage exhausted</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Owner</w:t>
            </w:r>
          </w:p>
        </w:tc>
        <w:tc>
          <w:tcPr>
            <w:tcW w:type="dxa" w:w="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20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Transfer not received after X days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Owner + Managers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r>
      <w:tr>
        <w:tc>
          <w:tcPr>
            <w:tcW w:type="dxa" w:w="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21</w:t>
            </w:r>
          </w:p>
        </w:tc>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Savings sync failure</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Owner + Admin</w:t>
            </w:r>
          </w:p>
        </w:tc>
        <w:tc>
          <w:tcPr>
            <w:tcW w:type="dxa" w:w="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 (both)</w:t>
            </w:r>
          </w:p>
        </w:tc>
        <w:tc>
          <w:tcPr>
            <w:tcW w:type="dxa" w:w="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r>
    </w:tbl>
    <w:p>
      <w:pPr>
        <w:spacing w:after="0" w:before="60"/>
      </w:pPr>
    </w:p>
    <w:p>
      <w:pPr>
        <w:pStyle w:val="Heading2"/>
        <w:pBdr>
          <w:bottom w:val="single" w:color="2660B0" w:sz="8" w:space="4"/>
        </w:pBdr>
        <w:spacing w:after="120" w:before="300"/>
      </w:pPr>
      <w:r>
        <w:rPr>
          <w:rFonts w:ascii="Arial" w:cs="Arial" w:eastAsia="Arial" w:hAnsi="Arial"/>
          <w:b/>
          <w:bCs/>
          <w:color w:val="1A4A8A"/>
          <w:sz w:val="26"/>
          <w:szCs w:val="26"/>
        </w:rPr>
        <w:t xml:space="preserve">8.4 WhatsApp Message Templates (Ready for WATI Submission)</w:t>
      </w:r>
    </w:p>
    <w:p>
      <w:pPr>
        <w:pBdr>
          <w:left w:val="single" w:color="884400" w:sz="16" w:space="8"/>
        </w:pBdr>
        <w:spacing w:after="80" w:before="80"/>
        <w:ind w:left="280"/>
      </w:pPr>
      <w:r>
        <w:rPr>
          <w:rFonts w:ascii="Arial" w:cs="Arial" w:eastAsia="Arial" w:hAnsi="Arial"/>
          <w:i/>
          <w:iCs/>
          <w:color w:val="884400"/>
          <w:sz w:val="20"/>
          <w:szCs w:val="20"/>
        </w:rPr>
        <w:t xml:space="preserve">All WhatsApp Business API messages must use pre-approved templates. Submit all 8 templates to WATI at least 3 weeks before go-live. Meta approval can take 1–3 weeks.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1000"/>
        <w:gridCol w:w="1360"/>
      </w:tblGrid>
      <w:tr>
        <w:tc>
          <w:tcPr>
            <w:tcW w:type="dxa" w:w="20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Template ID</w:t>
            </w:r>
          </w:p>
        </w:tc>
        <w:tc>
          <w:tcPr>
            <w:tcW w:type="dxa" w:w="24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Header</w:t>
            </w:r>
          </w:p>
        </w:tc>
        <w:tc>
          <w:tcPr>
            <w:tcW w:type="dxa" w:w="26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Body</w:t>
            </w:r>
          </w:p>
        </w:tc>
        <w:tc>
          <w:tcPr>
            <w:tcW w:type="dxa" w:w="10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Footer</w:t>
            </w:r>
          </w:p>
        </w:tc>
        <w:tc>
          <w:tcPr>
            <w:tcW w:type="dxa" w:w="13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Buttons</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order_confirmed</w:t>
            </w:r>
          </w:p>
        </w:tc>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Order Confirmed — {{order_id}}</w:t>
            </w:r>
          </w:p>
        </w:tc>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Hi {{customer_name}}, your order {{order_id}} is confirmed.
Items: {{item_summary}}
Total: ₹{{total}}
{{delivery_type}}: {{estimated_date}}</w:t>
            </w:r>
          </w:p>
        </w:tc>
        <w:tc>
          <w:tcPr>
            <w:tcW w:type="dxa" w:w="1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Ratinam Crackers — Showering Happiness</w:t>
            </w:r>
          </w:p>
        </w:tc>
        <w:tc>
          <w:tcPr>
            <w:tcW w:type="dxa" w:w="1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[Track Order — URL]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order_dispatched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Order Dispatched — {{order_id}}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Hi {{customer_name}}, your order is on its way!
Vehicle: {{vehicle_no}}
Est. Delivery: {{est_date}}
Contact: {{driver_phone}}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Ratinam Crackers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order_ready_pickup</w:t>
            </w:r>
          </w:p>
        </w:tc>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Your Order is Ready!</w:t>
            </w:r>
          </w:p>
        </w:tc>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Hi {{customer_name}}, order {{order_id}} is ready for pickup.
Pickup: {{shop_name}}
{{shop_address}}
Timings: {{hours}}
Bring Order ID: {{order_id}}</w:t>
            </w:r>
          </w:p>
        </w:tc>
        <w:tc>
          <w:tcPr>
            <w:tcW w:type="dxa" w:w="1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Ratinam Crackers</w:t>
            </w:r>
          </w:p>
        </w:tc>
        <w:tc>
          <w:tcPr>
            <w:tcW w:type="dxa" w:w="1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[Get Directions — URL]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invoice_share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Invoice No. {{invoice_no}}</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Dear {{customer_name}},
Your invoice for ₹{{amount}} is ready.
Invoice: {{invoice_no}}  Date: {{date}}
GSTIN: {{gstin}}
Download: {{pdf_link}}</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For queries: {{support_phone}}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[Download Invoice — URL]</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payment_reminder</w:t>
            </w:r>
          </w:p>
        </w:tc>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Payment Reminder — {{customer_name}}</w:t>
            </w:r>
          </w:p>
        </w:tc>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Dear {{customer_name}}, ₹{{amount}} is overdue by {{days}} days.
Please contact us.
Manager: {{manager_phone}}</w:t>
            </w:r>
          </w:p>
        </w:tc>
        <w:tc>
          <w:tcPr>
            <w:tcW w:type="dxa" w:w="1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Ratinam Crackers Accounts</w:t>
            </w:r>
          </w:p>
        </w:tc>
        <w:tc>
          <w:tcPr>
            <w:tcW w:type="dxa" w:w="1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[Call Us — phone button]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low_stock_alert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 Low Stock Alert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Product: {{product}}
Location: {{location}}
Current: {{qty}} {{unit}}
Reorder Level: {{reorder}}
Please raise a purchase order.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ERP System Alert</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loyalty_earned</w:t>
            </w:r>
          </w:p>
        </w:tc>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You Earned Loyalty Points!</w:t>
            </w:r>
          </w:p>
        </w:tc>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Hi {{name}}, you earned {{pts}} points!
Total: {{total_pts}} pts = ₹{{value}} off your next purchase.</w:t>
            </w:r>
          </w:p>
        </w:tc>
        <w:tc>
          <w:tcPr>
            <w:tcW w:type="dxa" w:w="1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Ratinam Crackers</w:t>
            </w:r>
          </w:p>
        </w:tc>
        <w:tc>
          <w:tcPr>
            <w:tcW w:type="dxa" w:w="1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promo_offer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Special Offer for You!</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Hi {{name}}, {{headline}}
Code: {{code}}
Discount: {{desc}}
Valid till: {{date}}
Shop: rathinamcracker.com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Ratinam Crackers — Showering Happiness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[Shop Now — URL]</w:t>
            </w:r>
          </w:p>
        </w:tc>
      </w:tr>
    </w:tbl>
    <w:p>
      <w:pPr>
        <w:spacing w:after="0" w:before="60"/>
      </w:pPr>
    </w:p>
    <w:p>
      <w:pPr>
        <w:pStyle w:val="Heading2"/>
        <w:pBdr>
          <w:bottom w:val="single" w:color="2660B0" w:sz="8" w:space="4"/>
        </w:pBdr>
        <w:spacing w:after="120" w:before="300"/>
      </w:pPr>
      <w:r>
        <w:rPr>
          <w:rFonts w:ascii="Arial" w:cs="Arial" w:eastAsia="Arial" w:hAnsi="Arial"/>
          <w:b/>
          <w:bCs/>
          <w:color w:val="1A4A8A"/>
          <w:sz w:val="26"/>
          <w:szCs w:val="26"/>
        </w:rPr>
        <w:t xml:space="preserve">8.5 SMS Templates — All Events (160-char limit)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Event</w:t>
            </w:r>
          </w:p>
        </w:tc>
        <w:tc>
          <w:tcPr>
            <w:tcW w:type="dxa" w:w="69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SMS Text</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Order confirmed</w:t>
            </w:r>
          </w:p>
        </w:tc>
        <w:tc>
          <w:tcPr>
            <w:tcW w:type="dxa" w:w="69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Your Ratinam order {{id}} confirmed. Total Rs.{{amt}}. Est {{date}}. Track: {{link}} -Ratinam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Order dispatched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Order {{id}} dispatched. Veh:{{veh}}. ETA {{date}}. Queries: {{ph}} -Ratinam Crackers</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Order ready for pickup</w:t>
            </w:r>
          </w:p>
        </w:tc>
        <w:tc>
          <w:tcPr>
            <w:tcW w:type="dxa" w:w="69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Order {{id}} ready at {{shop}}. Address: {{addr}}. Timings: {{hrs}} -Ratinam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Invoice sent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Invoice {{inv}} Rs.{{amt}} sent to your WhatsApp/email. -Ratinam Crackers</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Payment reminder</w:t>
            </w:r>
          </w:p>
        </w:tc>
        <w:tc>
          <w:tcPr>
            <w:tcW w:type="dxa" w:w="69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Dear {{name}}, Rs.{{amt}} overdue since {{date}}. Contact {{ph}}. -Ratinam Crackers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Loyalty points earned</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Hi {{name}}, {{pts}} pts earned! Balance {{bal}} pts = Rs.{{val}} off. -Ratinam</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Coupon promotion</w:t>
            </w:r>
          </w:p>
        </w:tc>
        <w:tc>
          <w:tcPr>
            <w:tcW w:type="dxa" w:w="69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Use code {{code}} for {{disc}} at Ratinam! Valid till {{date}}. -Ratinam Crackers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Low stock (staff)</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LOW STOCK: {{product}} at {{loc}} = {{qty}} {{unit}}. Login ERP now. -System</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Backup FAILED</w:t>
            </w:r>
          </w:p>
        </w:tc>
        <w:tc>
          <w:tcPr>
            <w:tcW w:type="dxa" w:w="69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URGENT: ERP backup FAILED at {{time}}. Login and check immediately. -System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New user welcome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Welcome to Ratinam ERP. URL: {{url}} User: {{user}} Temp PIN: {{pin}} -Ratinam IT</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Transfer discrepancy</w:t>
            </w:r>
          </w:p>
        </w:tc>
        <w:tc>
          <w:tcPr>
            <w:tcW w:type="dxa" w:w="69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DISCREPANCY: Transfer {{ref}} — {{product}} expected {{exp}}, received {{rec}}. -ERP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Large order alert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Large order received: {{cust}} — Rs.{{amt}}. Login ERP to review. -System</w:t>
            </w:r>
          </w:p>
        </w:tc>
      </w:tr>
    </w:tbl>
    <w:p>
      <w:pPr>
        <w:spacing w:after="0" w:before="60"/>
      </w:pPr>
    </w:p>
    <w:p>
      <w:pPr>
        <w:pStyle w:val="Heading2"/>
        <w:pBdr>
          <w:bottom w:val="single" w:color="2660B0" w:sz="8" w:space="4"/>
        </w:pBdr>
        <w:spacing w:after="120" w:before="300"/>
      </w:pPr>
      <w:r>
        <w:rPr>
          <w:rFonts w:ascii="Arial" w:cs="Arial" w:eastAsia="Arial" w:hAnsi="Arial"/>
          <w:b/>
          <w:bCs/>
          <w:color w:val="1A4A8A"/>
          <w:sz w:val="26"/>
          <w:szCs w:val="26"/>
        </w:rPr>
        <w:t xml:space="preserve">8.6 Email Templates — Subject Lines and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800"/>
        <w:gridCol w:w="1760"/>
      </w:tblGrid>
      <w:tr>
        <w:tc>
          <w:tcPr>
            <w:tcW w:type="dxa" w:w="22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Email Type</w:t>
            </w:r>
          </w:p>
        </w:tc>
        <w:tc>
          <w:tcPr>
            <w:tcW w:type="dxa" w:w="26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Subject Line</w:t>
            </w:r>
          </w:p>
        </w:tc>
        <w:tc>
          <w:tcPr>
            <w:tcW w:type="dxa" w:w="28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Body Content</w:t>
            </w:r>
          </w:p>
        </w:tc>
        <w:tc>
          <w:tcPr>
            <w:tcW w:type="dxa" w:w="17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Attachments</w:t>
            </w:r>
          </w:p>
        </w:tc>
      </w:tr>
      <w:tr>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Order confirmation</w:t>
            </w:r>
          </w:p>
        </w:tc>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Order #{{id}} Confirmed — Ratinam Crackers</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Order table (items, qty, price), delivery/pickup details, contact info, tracking link</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Invoice delivery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Invoice #{{no}} — Ratinam Crackers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Invoice summary, tax breakdown, payment terms, bank details if credit, contact</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GST-compliant invoice PDF</w:t>
            </w:r>
          </w:p>
        </w:tc>
      </w:tr>
      <w:tr>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Credit note</w:t>
            </w:r>
          </w:p>
        </w:tc>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Credit Note #{{cn}} — Ratinam Crackers</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Return details, credit amount, original invoice ref, how credit will be applied</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Credit note PDF</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Payment receipt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Payment Received — Ratinam Crackers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Amount, date, reference, remaining outstanding balance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Payment reminder</w:t>
            </w:r>
          </w:p>
        </w:tc>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Payment Due: ₹{{amt}} — Ratinam Crackers</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Ageing breakdown, outstanding items, bank details for payment, contact number</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Customer statement PDF</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Daily sales report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Daily Report — {{date}} — Ratinam Crackers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Total sales by location, by channel, top 5 products, cash vs credit summary</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Excel daily report</w:t>
            </w:r>
          </w:p>
        </w:tc>
      </w:tr>
      <w:tr>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Weekly report</w:t>
            </w:r>
          </w:p>
        </w:tc>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Weekly Summary — Week {{wk}} — Ratinam Crackers</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Week-over-week comparison, top agents, top products, channel mix</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Excel weekly report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Commission statement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Agent Commission — {{period}}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Commission earned by customer/invoice, total due, payment instructions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Commission statement PDF</w:t>
            </w:r>
          </w:p>
        </w:tc>
      </w:tr>
      <w:tr>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Backup success</w:t>
            </w:r>
          </w:p>
        </w:tc>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Backup Complete — {{date}}</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Size, S3 location, timestamp, next scheduled backup time</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Backup failure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 BACKUP FAILED — {{date}}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Error details, recommended action, urgent contact info</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New user welcome</w:t>
            </w:r>
          </w:p>
        </w:tc>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Welcome to Ratinam ERP — Your Account is Ready</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Login URL, username, temporary password, role summary, guide link</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Loyalty expiry warning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Your Points Expire Soon — {{date}}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Points balance, expiry date, ₹ equivalent, how to redeem, shop link</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Promotional offer</w:t>
            </w:r>
          </w:p>
        </w:tc>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 Festival Offers — Ratinam Crackers</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Offer details, coupon codes, validity, product highlights, shop link</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None</w:t>
            </w:r>
          </w:p>
        </w:tc>
      </w:tr>
    </w:tbl>
    <w:p>
      <w:pPr>
        <w:pStyle w:val="Heading1"/>
        <w:spacing w:after="180" w:before="460"/>
      </w:pPr>
      <w:r>
        <w:rPr>
          <w:rFonts w:ascii="Arial" w:cs="Arial" w:eastAsia="Arial" w:hAnsi="Arial"/>
          <w:b/>
          <w:bCs/>
          <w:color w:val="0B2C5E"/>
          <w:sz w:val="34"/>
          <w:szCs w:val="34"/>
        </w:rPr>
        <w:t xml:space="preserve">Section 9 — Import &amp; Export — All Modules with Column Mapping</w:t>
      </w:r>
    </w:p>
    <w:p>
      <w:pPr>
        <w:spacing w:after="80" w:before="60"/>
      </w:pPr>
      <w:r>
        <w:rPr>
          <w:rFonts w:ascii="Arial" w:cs="Arial" w:eastAsia="Arial" w:hAnsi="Arial"/>
          <w:color w:val="111111"/>
          <w:sz w:val="21"/>
          <w:szCs w:val="21"/>
        </w:rPr>
        <w:t xml:space="preserve">Every module supports Excel import (bulk data entry) and Excel export (download for review or external use). All import templates are downloadable from within ERP — the template includes column headers, data type hints, validation rules, and example rows.</w:t>
      </w:r>
    </w:p>
    <w:p>
      <w:pPr>
        <w:spacing w:after="0" w:before="40"/>
      </w:pPr>
    </w:p>
    <w:p>
      <w:pPr>
        <w:pBdr>
          <w:left w:val="single" w:color="884400" w:sz="16" w:space="8"/>
        </w:pBdr>
        <w:spacing w:after="80" w:before="80"/>
        <w:ind w:left="280"/>
      </w:pPr>
      <w:r>
        <w:rPr>
          <w:rFonts w:ascii="Arial" w:cs="Arial" w:eastAsia="Arial" w:hAnsi="Arial"/>
          <w:i/>
          <w:iCs/>
          <w:color w:val="884400"/>
          <w:sz w:val="20"/>
          <w:szCs w:val="20"/>
        </w:rPr>
        <w:t xml:space="preserve">Import files must be .xlsx. Column headers matched by name (case-insensitive) — column order does not matter as long as header names match. Download the ERP template for each module before filling data.</w:t>
      </w:r>
    </w:p>
    <w:p>
      <w:pPr>
        <w:spacing w:after="0" w:before="60"/>
      </w:pPr>
    </w:p>
    <w:p>
      <w:pPr>
        <w:pStyle w:val="Heading2"/>
        <w:pBdr>
          <w:bottom w:val="single" w:color="2660B0" w:sz="8" w:space="4"/>
        </w:pBdr>
        <w:spacing w:after="120" w:before="300"/>
      </w:pPr>
      <w:r>
        <w:rPr>
          <w:rFonts w:ascii="Arial" w:cs="Arial" w:eastAsia="Arial" w:hAnsi="Arial"/>
          <w:b/>
          <w:bCs/>
          <w:color w:val="1A4A8A"/>
          <w:sz w:val="26"/>
          <w:szCs w:val="26"/>
        </w:rPr>
        <w:t xml:space="preserve">9.1 Products Import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800"/>
        <w:gridCol w:w="700"/>
        <w:gridCol w:w="2800"/>
        <w:gridCol w:w="1760"/>
      </w:tblGrid>
      <w:tr>
        <w:tc>
          <w:tcPr>
            <w:tcW w:type="dxa" w:w="5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18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Header</w:t>
            </w:r>
          </w:p>
        </w:tc>
        <w:tc>
          <w:tcPr>
            <w:tcW w:type="dxa" w:w="8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7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Req</w:t>
            </w:r>
          </w:p>
        </w:tc>
        <w:tc>
          <w:tcPr>
            <w:tcW w:type="dxa" w:w="28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c>
          <w:tcPr>
            <w:tcW w:type="dxa" w:w="17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Example</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w:t>
            </w:r>
          </w:p>
        </w:tc>
        <w:tc>
          <w:tcPr>
            <w:tcW w:type="dxa" w:w="1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ProductCode</w:t>
            </w:r>
          </w:p>
        </w:tc>
        <w:tc>
          <w:tcPr>
            <w:tcW w:type="dxa" w:w="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Text</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Leave blank to auto-generate; fill to preserve legacy codes</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RC-GC-001</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ProductName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Text</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Full name as shown on invoices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Ground Chakkar Deluxe</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w:t>
            </w:r>
          </w:p>
        </w:tc>
        <w:tc>
          <w:tcPr>
            <w:tcW w:type="dxa" w:w="1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Category</w:t>
            </w:r>
          </w:p>
        </w:tc>
        <w:tc>
          <w:tcPr>
            <w:tcW w:type="dxa" w:w="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Text</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Ground / Aerial / Sparkler / Novelty / Gift Box / Bundle</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Ground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Subcategory</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Text</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Further classification</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Chakkar</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w:t>
            </w:r>
          </w:p>
        </w:tc>
        <w:tc>
          <w:tcPr>
            <w:tcW w:type="dxa" w:w="1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SupplierName</w:t>
            </w:r>
          </w:p>
        </w:tc>
        <w:tc>
          <w:tcPr>
            <w:tcW w:type="dxa" w:w="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Text</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Must match supplier master exactly</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ABC Fireworks Co</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HSNCode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Text</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HSN code for GST; default 3604</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3604</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G</w:t>
            </w:r>
          </w:p>
        </w:tc>
        <w:tc>
          <w:tcPr>
            <w:tcW w:type="dxa" w:w="1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GSTRate</w:t>
            </w:r>
          </w:p>
        </w:tc>
        <w:tc>
          <w:tcPr>
            <w:tcW w:type="dxa" w:w="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Number</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GST %: 0 / 5 / 12 / 18 / 28</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12</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PackContent</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Text</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Description of pack contents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25 pcs</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I</w:t>
            </w:r>
          </w:p>
        </w:tc>
        <w:tc>
          <w:tcPr>
            <w:tcW w:type="dxa" w:w="1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Unit</w:t>
            </w:r>
          </w:p>
        </w:tc>
        <w:tc>
          <w:tcPr>
            <w:tcW w:type="dxa" w:w="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Text</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Pcs / Box / Case / Kg / Set</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Box</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J</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ShelfLifeDays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Number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Days shelf life; blank = no expiry tracking</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365</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K</w:t>
            </w:r>
          </w:p>
        </w:tc>
        <w:tc>
          <w:tcPr>
            <w:tcW w:type="dxa" w:w="1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OnlineDisplay</w:t>
            </w:r>
          </w:p>
        </w:tc>
        <w:tc>
          <w:tcPr>
            <w:tcW w:type="dxa" w:w="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YES/NO</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Show on website?</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Status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Text</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Active / Inactive / Discontinued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Active</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M</w:t>
            </w:r>
          </w:p>
        </w:tc>
        <w:tc>
          <w:tcPr>
            <w:tcW w:type="dxa" w:w="1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ReorderLevel_Warehouse</w:t>
            </w:r>
          </w:p>
        </w:tc>
        <w:tc>
          <w:tcPr>
            <w:tcW w:type="dxa" w:w="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Number</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Reorder alert threshold at warehouse</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50</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ReorderLevel_Shop</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Number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Reorder alert threshold at each shop</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10</w:t>
            </w:r>
          </w:p>
        </w:tc>
      </w:tr>
    </w:tbl>
    <w:p>
      <w:pPr>
        <w:spacing w:after="0" w:before="40"/>
      </w:pPr>
    </w:p>
    <w:p>
      <w:pPr>
        <w:pStyle w:val="Heading2"/>
        <w:pBdr>
          <w:bottom w:val="single" w:color="2660B0" w:sz="8" w:space="4"/>
        </w:pBdr>
        <w:spacing w:after="120" w:before="300"/>
      </w:pPr>
      <w:r>
        <w:rPr>
          <w:rFonts w:ascii="Arial" w:cs="Arial" w:eastAsia="Arial" w:hAnsi="Arial"/>
          <w:b/>
          <w:bCs/>
          <w:color w:val="1A4A8A"/>
          <w:sz w:val="26"/>
          <w:szCs w:val="26"/>
        </w:rPr>
        <w:t xml:space="preserve">9.2 Products Pricing Import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800"/>
        <w:gridCol w:w="700"/>
        <w:gridCol w:w="3000"/>
        <w:gridCol w:w="1760"/>
      </w:tblGrid>
      <w:tr>
        <w:tc>
          <w:tcPr>
            <w:tcW w:type="dxa" w:w="5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22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Header</w:t>
            </w:r>
          </w:p>
        </w:tc>
        <w:tc>
          <w:tcPr>
            <w:tcW w:type="dxa" w:w="8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7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Req</w:t>
            </w:r>
          </w:p>
        </w:tc>
        <w:tc>
          <w:tcPr>
            <w:tcW w:type="dxa" w:w="30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c>
          <w:tcPr>
            <w:tcW w:type="dxa" w:w="17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Example</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ProductCode</w:t>
            </w:r>
          </w:p>
        </w:tc>
        <w:tc>
          <w:tcPr>
            <w:tcW w:type="dxa" w:w="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Text</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3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Must match exactly</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RC-GC-001</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B</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VariantSize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Text</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Variant description</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50 pcs</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PriceListName</w:t>
            </w:r>
          </w:p>
        </w:tc>
        <w:tc>
          <w:tcPr>
            <w:tcW w:type="dxa" w:w="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Text</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3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Must match price list name exactly</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2026 Dec-Apr</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PurchaseRate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Number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Internal cost — never shown to customers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1600</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WholesaleBulkRate</w:t>
            </w:r>
          </w:p>
        </w:tc>
        <w:tc>
          <w:tcPr>
            <w:tcW w:type="dxa" w:w="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Number</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3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Tier 2 — wholesale and qty ≥10 trigger</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2000</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RetailOnlineRate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Number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Tier 3 — retail + online + walk-in (all same)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2400</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G</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RetailEstimateRate</w:t>
            </w:r>
          </w:p>
        </w:tc>
        <w:tc>
          <w:tcPr>
            <w:tcW w:type="dxa" w:w="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Number</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3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Tier 4 — pre-season advance booking rate</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2200</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AgentRate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Number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Tier 5 — agent's customer rate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2100</w:t>
            </w:r>
          </w:p>
        </w:tc>
      </w:tr>
    </w:tbl>
    <w:p>
      <w:pPr>
        <w:spacing w:after="0" w:before="40"/>
      </w:pPr>
    </w:p>
    <w:p>
      <w:pPr>
        <w:pStyle w:val="Heading2"/>
        <w:pBdr>
          <w:bottom w:val="single" w:color="2660B0" w:sz="8" w:space="4"/>
        </w:pBdr>
        <w:spacing w:after="120" w:before="300"/>
      </w:pPr>
      <w:r>
        <w:rPr>
          <w:rFonts w:ascii="Arial" w:cs="Arial" w:eastAsia="Arial" w:hAnsi="Arial"/>
          <w:b/>
          <w:bCs/>
          <w:color w:val="1A4A8A"/>
          <w:sz w:val="26"/>
          <w:szCs w:val="26"/>
        </w:rPr>
        <w:t xml:space="preserve">9.3 Customers Import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700"/>
        <w:gridCol w:w="2800"/>
        <w:gridCol w:w="1760"/>
      </w:tblGrid>
      <w:tr>
        <w:tc>
          <w:tcPr>
            <w:tcW w:type="dxa" w:w="5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20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Header</w:t>
            </w:r>
          </w:p>
        </w:tc>
        <w:tc>
          <w:tcPr>
            <w:tcW w:type="dxa" w:w="7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Req</w:t>
            </w:r>
          </w:p>
        </w:tc>
        <w:tc>
          <w:tcPr>
            <w:tcW w:type="dxa" w:w="28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c>
          <w:tcPr>
            <w:tcW w:type="dxa" w:w="17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Example</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Name</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Full customer name as on invoices</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Arjun Crackers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Phone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10-digit primary phone — unique in system</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9876543210</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AltPhone</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Alternate contact number</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9876543211</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GSTIN</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15-char GST number; system validates format</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33ABCDE1234F1Z5</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Aadhar</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12-digit Aadhar for non-GST retail customers</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123456789012</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Email</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For invoices and notifications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arjun@example.com</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G</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AddressLine1</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Street address</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4/211, Ettayapuram Road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City</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City name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Thoothukudi</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I</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State</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State; auto-fills from GSTIN if available</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Tamil Nadu</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J</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PIN</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6-digit postal code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628001</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K</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CustomerType</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RETAIL / WHOLESALE / AGENT_CUSTOMER / VIP</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WHOLESALE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CreditLimit</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Credit limit in ₹; 0 = cash only customer</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100000</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M</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CreditTermsDays</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Days before overdue alert triggered</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30</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OpeningBalance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Outstanding at migration; 0 for new customers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25000</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AgentName</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Must match agent name in agent master</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Kirubaharan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OptInPromotional</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YES/NO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Receives promotional WhatsApp/SMS/Email</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r>
    </w:tbl>
    <w:p>
      <w:pPr>
        <w:spacing w:after="0" w:before="40"/>
      </w:pPr>
    </w:p>
    <w:p>
      <w:pPr>
        <w:pStyle w:val="Heading2"/>
        <w:pBdr>
          <w:bottom w:val="single" w:color="2660B0" w:sz="8" w:space="4"/>
        </w:pBdr>
        <w:spacing w:after="120" w:before="300"/>
      </w:pPr>
      <w:r>
        <w:rPr>
          <w:rFonts w:ascii="Arial" w:cs="Arial" w:eastAsia="Arial" w:hAnsi="Arial"/>
          <w:b/>
          <w:bCs/>
          <w:color w:val="1A4A8A"/>
          <w:sz w:val="26"/>
          <w:szCs w:val="26"/>
        </w:rPr>
        <w:t xml:space="preserve">9.4 Suppliers Import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700"/>
        <w:gridCol w:w="3000"/>
        <w:gridCol w:w="1760"/>
      </w:tblGrid>
      <w:tr>
        <w:tc>
          <w:tcPr>
            <w:tcW w:type="dxa" w:w="5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20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Header</w:t>
            </w:r>
          </w:p>
        </w:tc>
        <w:tc>
          <w:tcPr>
            <w:tcW w:type="dxa" w:w="7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Req</w:t>
            </w:r>
          </w:p>
        </w:tc>
        <w:tc>
          <w:tcPr>
            <w:tcW w:type="dxa" w:w="30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c>
          <w:tcPr>
            <w:tcW w:type="dxa" w:w="17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Example</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SupplierName</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3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Unique supplier name</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ABC Fireworks Factory</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Phone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Primary contact number</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9876500001</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Email</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3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For purchase orders and communication</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supplier@abc.com</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GSTIN</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15-char supplier GST number</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33XYZAB1234C1Z2</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AddressLine1</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3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Street address</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Plot 45, Industrial Area</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City</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City</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Sivakasi</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G</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State</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3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State</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Tamil Nadu</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PaymentTermsDays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Days of credit from supplier</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30</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I</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CreditLimit</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3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Max we purchase on credit from supplier</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500000</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J</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OpeningBalance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Amount we owe supplier at migration</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50000</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K</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BankName</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3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Bank name for payments</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Indian Bank</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AccountNumber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Bank account number</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123456789012</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M</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IFSC</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3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IFSC code</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IDIB000S001</w:t>
            </w:r>
          </w:p>
        </w:tc>
      </w:tr>
    </w:tbl>
    <w:p>
      <w:pPr>
        <w:spacing w:after="0" w:before="40"/>
      </w:pPr>
    </w:p>
    <w:p>
      <w:pPr>
        <w:pStyle w:val="Heading2"/>
        <w:pBdr>
          <w:bottom w:val="single" w:color="2660B0" w:sz="8" w:space="4"/>
        </w:pBdr>
        <w:spacing w:after="120" w:before="300"/>
      </w:pPr>
      <w:r>
        <w:rPr>
          <w:rFonts w:ascii="Arial" w:cs="Arial" w:eastAsia="Arial" w:hAnsi="Arial"/>
          <w:b/>
          <w:bCs/>
          <w:color w:val="1A4A8A"/>
          <w:sz w:val="26"/>
          <w:szCs w:val="26"/>
        </w:rPr>
        <w:t xml:space="preserve">9.5 Agents Import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700"/>
        <w:gridCol w:w="2800"/>
        <w:gridCol w:w="1760"/>
      </w:tblGrid>
      <w:tr>
        <w:tc>
          <w:tcPr>
            <w:tcW w:type="dxa" w:w="5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18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Header</w:t>
            </w:r>
          </w:p>
        </w:tc>
        <w:tc>
          <w:tcPr>
            <w:tcW w:type="dxa" w:w="7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Req</w:t>
            </w:r>
          </w:p>
        </w:tc>
        <w:tc>
          <w:tcPr>
            <w:tcW w:type="dxa" w:w="28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c>
          <w:tcPr>
            <w:tcW w:type="dxa" w:w="17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Example</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w:t>
            </w:r>
          </w:p>
        </w:tc>
        <w:tc>
          <w:tcPr>
            <w:tcW w:type="dxa" w:w="1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AgentName</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Full agent name</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Kirubaharan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Phone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Agent phone number</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9876511111</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w:t>
            </w:r>
          </w:p>
        </w:tc>
        <w:tc>
          <w:tcPr>
            <w:tcW w:type="dxa" w:w="1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Email</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For commission statements</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kiru@example.com</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Tier1_From</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Commission tier 1: sales from (₹)</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0</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w:t>
            </w:r>
          </w:p>
        </w:tc>
        <w:tc>
          <w:tcPr>
            <w:tcW w:type="dxa" w:w="1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Tier1_To</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Commission tier 1: sales to (₹)</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50000</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Tier1_Pct</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Commission % for tier 1</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3</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G</w:t>
            </w:r>
          </w:p>
        </w:tc>
        <w:tc>
          <w:tcPr>
            <w:tcW w:type="dxa" w:w="1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Tier2_From</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Commission tier 2: from (₹)</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50001</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Tier2_To</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Commission tier 2: to (₹)</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100000</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I</w:t>
            </w:r>
          </w:p>
        </w:tc>
        <w:tc>
          <w:tcPr>
            <w:tcW w:type="dxa" w:w="1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Tier2_Pct</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Commission % for tier 2</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4</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J</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Tier3_From</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Commission tier 3: from (₹)</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100001</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K</w:t>
            </w:r>
          </w:p>
        </w:tc>
        <w:tc>
          <w:tcPr>
            <w:tcW w:type="dxa" w:w="1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Tier3_To</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0 = no upper limit</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0</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Tier3_Pct</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Commission % for tier 3</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5</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M</w:t>
            </w:r>
          </w:p>
        </w:tc>
        <w:tc>
          <w:tcPr>
            <w:tcW w:type="dxa" w:w="1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MaxDiscountPct</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Maximum discount % agent can offer</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10</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PromoCode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Agent's promo code; auto-generated if blank</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KIRU2026</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w:t>
            </w:r>
          </w:p>
        </w:tc>
        <w:tc>
          <w:tcPr>
            <w:tcW w:type="dxa" w:w="1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MonthlyTarget</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Monthly sales target in ₹</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200000</w:t>
            </w:r>
          </w:p>
        </w:tc>
      </w:tr>
    </w:tbl>
    <w:p>
      <w:pPr>
        <w:spacing w:after="0" w:before="40"/>
      </w:pPr>
    </w:p>
    <w:p>
      <w:pPr>
        <w:pStyle w:val="Heading2"/>
        <w:pBdr>
          <w:bottom w:val="single" w:color="2660B0" w:sz="8" w:space="4"/>
        </w:pBdr>
        <w:spacing w:after="120" w:before="300"/>
      </w:pPr>
      <w:r>
        <w:rPr>
          <w:rFonts w:ascii="Arial" w:cs="Arial" w:eastAsia="Arial" w:hAnsi="Arial"/>
          <w:b/>
          <w:bCs/>
          <w:color w:val="1A4A8A"/>
          <w:sz w:val="26"/>
          <w:szCs w:val="26"/>
        </w:rPr>
        <w:t xml:space="preserve">9.6 Opening Stock Import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700"/>
        <w:gridCol w:w="2800"/>
        <w:gridCol w:w="1760"/>
      </w:tblGrid>
      <w:tr>
        <w:tc>
          <w:tcPr>
            <w:tcW w:type="dxa" w:w="5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20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Header</w:t>
            </w:r>
          </w:p>
        </w:tc>
        <w:tc>
          <w:tcPr>
            <w:tcW w:type="dxa" w:w="7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Req</w:t>
            </w:r>
          </w:p>
        </w:tc>
        <w:tc>
          <w:tcPr>
            <w:tcW w:type="dxa" w:w="28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c>
          <w:tcPr>
            <w:tcW w:type="dxa" w:w="17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Example</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ProductCode</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ERP product code — must match exactly</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RC-GC-001</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VariantSize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Variant size description</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50 pcs</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LocationName</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Must match ERP location name exactly</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Main Warehouse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QtyOnHand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Physical count quantity at go-live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150</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BatchNo</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Batch number if known; auto-assigned if blank</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BATCH2026001</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PurchaseDate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When this stock was purchased — DD/MM/YYYY</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01/10/2026</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G</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Notes</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Any notes (e.g. 'Opening balance from old system')</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Migration stock</w:t>
            </w:r>
          </w:p>
        </w:tc>
      </w:tr>
    </w:tbl>
    <w:p>
      <w:pPr>
        <w:spacing w:after="0" w:before="40"/>
      </w:pPr>
    </w:p>
    <w:p>
      <w:pPr>
        <w:pStyle w:val="Heading2"/>
        <w:pBdr>
          <w:bottom w:val="single" w:color="2660B0" w:sz="8" w:space="4"/>
        </w:pBdr>
        <w:spacing w:after="120" w:before="300"/>
      </w:pPr>
      <w:r>
        <w:rPr>
          <w:rFonts w:ascii="Arial" w:cs="Arial" w:eastAsia="Arial" w:hAnsi="Arial"/>
          <w:b/>
          <w:bCs/>
          <w:color w:val="1A4A8A"/>
          <w:sz w:val="26"/>
          <w:szCs w:val="26"/>
        </w:rPr>
        <w:t xml:space="preserve">9.7 Purchase Orders Import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700"/>
        <w:gridCol w:w="2800"/>
        <w:gridCol w:w="1760"/>
      </w:tblGrid>
      <w:tr>
        <w:tc>
          <w:tcPr>
            <w:tcW w:type="dxa" w:w="5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20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Header</w:t>
            </w:r>
          </w:p>
        </w:tc>
        <w:tc>
          <w:tcPr>
            <w:tcW w:type="dxa" w:w="7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Req</w:t>
            </w:r>
          </w:p>
        </w:tc>
        <w:tc>
          <w:tcPr>
            <w:tcW w:type="dxa" w:w="28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c>
          <w:tcPr>
            <w:tcW w:type="dxa" w:w="17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Example</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SupplierName</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Must match supplier master</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ABC Fireworks Factory</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ProductCode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ERP product code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RC-GC-001</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VariantSize</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Variant description</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50 pcs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QtyCases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Quantity in cases to order</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100</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PurchaseRate</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Override purchase rate; blank = use product master</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1550</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ExpectedDate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Expected delivery date — DD/MM/YYYY</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15/10/2026</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G</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Notes</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Any notes for this line</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Priority delivery — pre-Diwali</w:t>
            </w:r>
          </w:p>
        </w:tc>
      </w:tr>
    </w:tbl>
    <w:p>
      <w:pPr>
        <w:spacing w:after="0" w:before="40"/>
      </w:pPr>
    </w:p>
    <w:p>
      <w:pPr>
        <w:pStyle w:val="Heading2"/>
        <w:pBdr>
          <w:bottom w:val="single" w:color="2660B0" w:sz="8" w:space="4"/>
        </w:pBdr>
        <w:spacing w:after="120" w:before="300"/>
      </w:pPr>
      <w:r>
        <w:rPr>
          <w:rFonts w:ascii="Arial" w:cs="Arial" w:eastAsia="Arial" w:hAnsi="Arial"/>
          <w:b/>
          <w:bCs/>
          <w:color w:val="1A4A8A"/>
          <w:sz w:val="26"/>
          <w:szCs w:val="26"/>
        </w:rPr>
        <w:t xml:space="preserve">9.8 Coupons Import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700"/>
        <w:gridCol w:w="2800"/>
        <w:gridCol w:w="1760"/>
      </w:tblGrid>
      <w:tr>
        <w:tc>
          <w:tcPr>
            <w:tcW w:type="dxa" w:w="5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20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Header</w:t>
            </w:r>
          </w:p>
        </w:tc>
        <w:tc>
          <w:tcPr>
            <w:tcW w:type="dxa" w:w="7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Req</w:t>
            </w:r>
          </w:p>
        </w:tc>
        <w:tc>
          <w:tcPr>
            <w:tcW w:type="dxa" w:w="28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c>
          <w:tcPr>
            <w:tcW w:type="dxa" w:w="17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Example</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Code</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Unique coupon code; uppercase, no spaces</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DIWALI2026</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Type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flat / percent / bxgy / minorder / freeshipping / firstorder / bundle / agentpromo</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percent</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DiscountValue</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 amount or % value</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15</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MaxDiscountCap</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Max ₹ for % coupons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500</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MinOrderValue</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Min cart value; 0 = no minimum</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1000</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Channels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Comma-separated: POS,Website,ERP or ALL</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ALL</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G</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CustomerTypes</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Comma-separated: RETAIL,WHOLESALE or ALL</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ALL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ValidFrom</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DD/MM/YYYY HH:MM</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01/10/2026 00:00</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I</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ValidUntil</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DD/MM/YYYY HH:MM</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05/11/2026 23:59</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J</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TotalUsageLimit</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Total uses; 0 = unlimited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500</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K</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PerCustomerLimit</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Uses per phone; 0 = unlimited</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Stackable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 or NO</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M</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AutoApply</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 or NO</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r>
    </w:tbl>
    <w:p>
      <w:pPr>
        <w:spacing w:after="0" w:before="40"/>
      </w:pPr>
    </w:p>
    <w:p>
      <w:pPr>
        <w:pStyle w:val="Heading2"/>
        <w:pBdr>
          <w:bottom w:val="single" w:color="2660B0" w:sz="8" w:space="4"/>
        </w:pBdr>
        <w:spacing w:after="120" w:before="300"/>
      </w:pPr>
      <w:r>
        <w:rPr>
          <w:rFonts w:ascii="Arial" w:cs="Arial" w:eastAsia="Arial" w:hAnsi="Arial"/>
          <w:b/>
          <w:bCs/>
          <w:color w:val="1A4A8A"/>
          <w:sz w:val="26"/>
          <w:szCs w:val="26"/>
        </w:rPr>
        <w:t xml:space="preserve">9.9 Users Import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700"/>
        <w:gridCol w:w="3200"/>
        <w:gridCol w:w="1760"/>
      </w:tblGrid>
      <w:tr>
        <w:tc>
          <w:tcPr>
            <w:tcW w:type="dxa" w:w="5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20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Header</w:t>
            </w:r>
          </w:p>
        </w:tc>
        <w:tc>
          <w:tcPr>
            <w:tcW w:type="dxa" w:w="7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Req</w:t>
            </w:r>
          </w:p>
        </w:tc>
        <w:tc>
          <w:tcPr>
            <w:tcW w:type="dxa" w:w="32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c>
          <w:tcPr>
            <w:tcW w:type="dxa" w:w="17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Example</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Name</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3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Full staff name</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Murugan K</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Username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Unique login username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murugan.k</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Role</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3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Super Admin / ERP Manager / Accountant / Agent / Warehouse Manager / Warehouse Staff / Shop Manager / Cashier</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Cashier</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Locations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Comma-separated location names they have access to</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Sivakasi Shop,Virudhunagar Shop</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PIN</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3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4-digit POS PIN; auto-generated if blank</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1234</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MaxDiscountPct</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Max discount % for agents and managers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10</w:t>
            </w:r>
          </w:p>
        </w:tc>
      </w:tr>
      <w:tr>
        <w:tc>
          <w:tcPr>
            <w:tcW w:type="dxa" w:w="5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G</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Email</w:t>
            </w:r>
          </w:p>
        </w:tc>
        <w:tc>
          <w:tcPr>
            <w:tcW w:type="dxa" w:w="7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3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For notifications and account recovery</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murugan@ratinam.com</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H</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Phone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For WhatsApp notifications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9876522222</w:t>
            </w:r>
          </w:p>
        </w:tc>
      </w:tr>
    </w:tbl>
    <w:p>
      <w:pPr>
        <w:spacing w:after="0" w:before="60"/>
      </w:pPr>
    </w:p>
    <w:p>
      <w:pPr>
        <w:pStyle w:val="Heading2"/>
        <w:pBdr>
          <w:bottom w:val="single" w:color="2660B0" w:sz="8" w:space="4"/>
        </w:pBdr>
        <w:spacing w:after="120" w:before="300"/>
      </w:pPr>
      <w:r>
        <w:rPr>
          <w:rFonts w:ascii="Arial" w:cs="Arial" w:eastAsia="Arial" w:hAnsi="Arial"/>
          <w:b/>
          <w:bCs/>
          <w:color w:val="1A4A8A"/>
          <w:sz w:val="26"/>
          <w:szCs w:val="26"/>
        </w:rPr>
        <w:t xml:space="preserve">9.10 Export Specifications — All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2200"/>
        <w:gridCol w:w="1360"/>
      </w:tblGrid>
      <w:tr>
        <w:tc>
          <w:tcPr>
            <w:tcW w:type="dxa" w:w="22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Module</w:t>
            </w:r>
          </w:p>
        </w:tc>
        <w:tc>
          <w:tcPr>
            <w:tcW w:type="dxa" w:w="36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Export Columns</w:t>
            </w:r>
          </w:p>
        </w:tc>
        <w:tc>
          <w:tcPr>
            <w:tcW w:type="dxa" w:w="22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Filters Available</w:t>
            </w:r>
          </w:p>
        </w:tc>
        <w:tc>
          <w:tcPr>
            <w:tcW w:type="dxa" w:w="13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Format</w:t>
            </w:r>
          </w:p>
        </w:tc>
      </w:tr>
      <w:tr>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Products</w:t>
            </w:r>
          </w:p>
        </w:tc>
        <w:tc>
          <w:tcPr>
            <w:tcW w:type="dxa" w:w="3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ProductCode, Name, Category, Subcategory, Supplier, HSN, GSTRate, PackContent, Unit, Status, OnlineDisplay, CurrentStock_[LocationName], LastSaleDate, LastPurchaseDate</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Category, Status, Low-stock only, Supplier</w:t>
            </w:r>
          </w:p>
        </w:tc>
        <w:tc>
          <w:tcPr>
            <w:tcW w:type="dxa" w:w="1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Excel (.xlsx)</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Product Pricing</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ProductCode, VariantSize, PriceListName, PurchaseRate, WholesaleBulkRate, RetailOnlineRate, RetailEstimateRate, AgentRate, CustomPrices[CustomerName,Price,ValidUntil]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Price list, Category</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Excel (.xlsx)</w:t>
            </w:r>
          </w:p>
        </w:tc>
      </w:tr>
      <w:tr>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Customers</w:t>
            </w:r>
          </w:p>
        </w:tc>
        <w:tc>
          <w:tcPr>
            <w:tcW w:type="dxa" w:w="3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All import columns + CurrentOutstanding, LoyaltyPoints, TotalPurchasesThisSeason, LastPurchaseDate, SavingsID</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CustomerType, Agent, City, Overdue, Loyalty tier</w:t>
            </w:r>
          </w:p>
        </w:tc>
        <w:tc>
          <w:tcPr>
            <w:tcW w:type="dxa" w:w="1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Excel (.xlsx)</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Suppliers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All import columns + TotalPurchasesYTD, LastOrderDate, CurrentPayable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City, State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Excel (.xlsx)</w:t>
            </w:r>
          </w:p>
        </w:tc>
      </w:tr>
      <w:tr>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Stock Levels</w:t>
            </w:r>
          </w:p>
        </w:tc>
        <w:tc>
          <w:tcPr>
            <w:tcW w:type="dxa" w:w="3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ProductCode, Name, Variant, Location, CurrentQty, ReorderLevel, ReorderGap, BatchCount, LastMovementDate</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Location, Category, Low-stock, Zero-stock</w:t>
            </w:r>
          </w:p>
        </w:tc>
        <w:tc>
          <w:tcPr>
            <w:tcW w:type="dxa" w:w="1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Excel (.xlsx)</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Stock Movement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Date, ProductCode, Name, Variant, Location, Type, Qty, Batch, RefType, RefNo, Actor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Date range, Product, Location, Type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Excel (.xlsx)</w:t>
            </w:r>
          </w:p>
        </w:tc>
      </w:tr>
      <w:tr>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Estimates</w:t>
            </w:r>
          </w:p>
        </w:tc>
        <w:tc>
          <w:tcPr>
            <w:tcW w:type="dxa" w:w="3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EstimateNo, Date, Type, Customer, Agent, ItemCount, Subtotal, CouponDiscount, Total, Status, ConvertedInvoice</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Date range, Customer, Agent, Status</w:t>
            </w:r>
          </w:p>
        </w:tc>
        <w:tc>
          <w:tcPr>
            <w:tcW w:type="dxa" w:w="1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Excel (.xlsx)</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Invoices (list)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InvoiceNo, Date, Customer, GSTIN, ItemCount, Subtotal, Discount, GST, NetAmount, PaymentMode, Agent, Location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Date range, Customer, Agent, Location, PaymentMode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Excel (.xlsx)</w:t>
            </w:r>
          </w:p>
        </w:tc>
      </w:tr>
      <w:tr>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Invoices (PDF batch)</w:t>
            </w:r>
          </w:p>
        </w:tc>
        <w:tc>
          <w:tcPr>
            <w:tcW w:type="dxa" w:w="3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Full GST invoice PDFs</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Date range</w:t>
            </w:r>
          </w:p>
        </w:tc>
        <w:tc>
          <w:tcPr>
            <w:tcW w:type="dxa" w:w="1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ZIP of PDFs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GSTR-1 Data</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InvoiceNo, Date, CustomerName, CustomerGSTIN, PlaceOfSupply, HSN, Qty, TaxableValue, CGSTRate, CGSTAmt, SGSTRate, SGSTAmt, IGSTRate, IGSTAmt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Month, Year</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Excel (GSTR-1 format)</w:t>
            </w:r>
          </w:p>
        </w:tc>
      </w:tr>
      <w:tr>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Transfers</w:t>
            </w:r>
          </w:p>
        </w:tc>
        <w:tc>
          <w:tcPr>
            <w:tcW w:type="dxa" w:w="3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TransferNo, From, To, ItemCount, TotalQty, Status, DispatchDate, ReceivedDate, Discrepancy</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Date range, Location, Status</w:t>
            </w:r>
          </w:p>
        </w:tc>
        <w:tc>
          <w:tcPr>
            <w:tcW w:type="dxa" w:w="1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Excel (.xlsx)</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Purchase Orders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PONo, Supplier, Date, ItemCount, OrderedValue, ReceivedQty, PendingQty, Status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Date range, Supplier, Status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Excel (.xlsx)</w:t>
            </w:r>
          </w:p>
        </w:tc>
      </w:tr>
      <w:tr>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Coupons</w:t>
            </w:r>
          </w:p>
        </w:tc>
        <w:tc>
          <w:tcPr>
            <w:tcW w:type="dxa" w:w="3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Code, Type, DiscountValue, TotalUses, UsedCount, RemainingUses, TotalDiscountGiven, Status, ValidUntil</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Status, Type, Channel</w:t>
            </w:r>
          </w:p>
        </w:tc>
        <w:tc>
          <w:tcPr>
            <w:tcW w:type="dxa" w:w="1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Excel (.xlsx)</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All Reports (14 types)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See Section 13 — Reports Module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Various per report</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Excel (.xlsx) + PDF summary</w:t>
            </w:r>
          </w:p>
        </w:tc>
      </w:tr>
    </w:tbl>
    <w:p>
      <w:pPr>
        <w:pStyle w:val="Heading1"/>
        <w:spacing w:after="180" w:before="460"/>
      </w:pPr>
      <w:r>
        <w:rPr>
          <w:rFonts w:ascii="Arial" w:cs="Arial" w:eastAsia="Arial" w:hAnsi="Arial"/>
          <w:b/>
          <w:bCs/>
          <w:color w:val="0B2C5E"/>
          <w:sz w:val="34"/>
          <w:szCs w:val="34"/>
        </w:rPr>
        <w:t xml:space="preserve">Section 10 — ERP Admin Panel — All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2C5E" w:val="clear"/>
            <w:tcMar>
              <w:top w:type="dxa" w:w="120"/>
              <w:left w:type="dxa" w:w="200"/>
              <w:bottom w:type="dxa" w:w="120"/>
              <w:right w:type="dxa" w:w="200"/>
            </w:tcMar>
          </w:tcPr>
          <w:p>
            <w:r>
              <w:rPr>
                <w:rFonts w:ascii="Arial" w:cs="Arial" w:eastAsia="Arial" w:hAnsi="Arial"/>
                <w:b/>
                <w:bCs/>
                <w:color w:val="FFFFFF"/>
                <w:sz w:val="23"/>
                <w:szCs w:val="23"/>
              </w:rPr>
              <w:t xml:space="preserve">Module 1 — Product Master</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32" w:before="32"/>
            </w:pPr>
            <w:r>
              <w:rPr>
                <w:rFonts w:ascii="Arial" w:cs="Arial" w:eastAsia="Arial" w:hAnsi="Arial"/>
                <w:b/>
                <w:bCs/>
                <w:color w:val="0B2C5E"/>
                <w:sz w:val="21"/>
                <w:szCs w:val="21"/>
              </w:rPr>
              <w:t xml:space="preserve">Fields: </w:t>
            </w:r>
            <w:r>
              <w:rPr>
                <w:rFonts w:ascii="Arial" w:cs="Arial" w:eastAsia="Arial" w:hAnsi="Arial"/>
                <w:color w:val="111111"/>
                <w:sz w:val="21"/>
                <w:szCs w:val="21"/>
              </w:rPr>
              <w:t xml:space="preserve">Code (auto) · Name · Category · Subcategory · Supplier · HSN · GST Rate · Pack Content · Unit · Shelf Life · Reorder Levels · Status · Online Display · Is Bundle</w:t>
            </w:r>
          </w:p>
          <w:p>
            <w:pPr>
              <w:spacing w:after="32" w:before="32"/>
            </w:pPr>
            <w:r>
              <w:rPr>
                <w:rFonts w:ascii="Arial" w:cs="Arial" w:eastAsia="Arial" w:hAnsi="Arial"/>
                <w:b/>
                <w:bCs/>
                <w:color w:val="0B2C5E"/>
                <w:sz w:val="21"/>
                <w:szCs w:val="21"/>
              </w:rPr>
              <w:t xml:space="preserve">Pricing: </w:t>
            </w:r>
            <w:r>
              <w:rPr>
                <w:rFonts w:ascii="Arial" w:cs="Arial" w:eastAsia="Arial" w:hAnsi="Arial"/>
                <w:color w:val="111111"/>
                <w:sz w:val="21"/>
                <w:szCs w:val="21"/>
              </w:rPr>
              <w:t xml:space="preserve">5 tiers per variant per price list season: Purchase, Wholesale Bulk, Retail/Online, Retail Estimate, Agent Rate</w:t>
            </w:r>
          </w:p>
          <w:p>
            <w:pPr>
              <w:spacing w:after="32" w:before="32"/>
            </w:pPr>
            <w:r>
              <w:rPr>
                <w:rFonts w:ascii="Arial" w:cs="Arial" w:eastAsia="Arial" w:hAnsi="Arial"/>
                <w:b/>
                <w:bCs/>
                <w:color w:val="0B2C5E"/>
                <w:sz w:val="21"/>
                <w:szCs w:val="21"/>
              </w:rPr>
              <w:t xml:space="preserve">Variants: </w:t>
            </w:r>
            <w:r>
              <w:rPr>
                <w:rFonts w:ascii="Arial" w:cs="Arial" w:eastAsia="Arial" w:hAnsi="Arial"/>
                <w:color w:val="111111"/>
                <w:sz w:val="21"/>
                <w:szCs w:val="21"/>
              </w:rPr>
              <w:t xml:space="preserve">Unlimited size variants (5 pcs, 10 pcs, 50 pcs, 100 pcs box) — each with independent pricing</w:t>
            </w:r>
          </w:p>
          <w:p>
            <w:pPr>
              <w:spacing w:after="32" w:before="32"/>
            </w:pPr>
            <w:r>
              <w:rPr>
                <w:rFonts w:ascii="Arial" w:cs="Arial" w:eastAsia="Arial" w:hAnsi="Arial"/>
                <w:b/>
                <w:bCs/>
                <w:color w:val="0B2C5E"/>
                <w:sz w:val="21"/>
                <w:szCs w:val="21"/>
              </w:rPr>
              <w:t xml:space="preserve">Price lists: </w:t>
            </w:r>
            <w:r>
              <w:rPr>
                <w:rFonts w:ascii="Arial" w:cs="Arial" w:eastAsia="Arial" w:hAnsi="Arial"/>
                <w:color w:val="111111"/>
                <w:sz w:val="21"/>
                <w:szCs w:val="21"/>
              </w:rPr>
              <w:t xml:space="preserve">Multi-season: '2025 Dec-Apr', '2026 Dec-Apr' — historical invoices always use their original price list</w:t>
            </w:r>
          </w:p>
          <w:p>
            <w:pPr>
              <w:spacing w:after="32" w:before="32"/>
            </w:pPr>
            <w:r>
              <w:rPr>
                <w:rFonts w:ascii="Arial" w:cs="Arial" w:eastAsia="Arial" w:hAnsi="Arial"/>
                <w:b/>
                <w:bCs/>
                <w:color w:val="0B2C5E"/>
                <w:sz w:val="21"/>
                <w:szCs w:val="21"/>
              </w:rPr>
              <w:t xml:space="preserve">Custom pricing: </w:t>
            </w:r>
            <w:r>
              <w:rPr>
                <w:rFonts w:ascii="Arial" w:cs="Arial" w:eastAsia="Arial" w:hAnsi="Arial"/>
                <w:color w:val="111111"/>
                <w:sz w:val="21"/>
                <w:szCs w:val="21"/>
              </w:rPr>
              <w:t xml:space="preserve">Per-customer price overrides with validity dates — overrides tier price automatically when customer selected</w:t>
            </w:r>
          </w:p>
          <w:p>
            <w:pPr>
              <w:spacing w:after="32" w:before="32"/>
            </w:pPr>
            <w:r>
              <w:rPr>
                <w:rFonts w:ascii="Arial" w:cs="Arial" w:eastAsia="Arial" w:hAnsi="Arial"/>
                <w:b/>
                <w:bCs/>
                <w:color w:val="0B2C5E"/>
                <w:sz w:val="21"/>
                <w:szCs w:val="21"/>
              </w:rPr>
              <w:t xml:space="preserve">Bundles: </w:t>
            </w:r>
            <w:r>
              <w:rPr>
                <w:rFonts w:ascii="Arial" w:cs="Arial" w:eastAsia="Arial" w:hAnsi="Arial"/>
                <w:color w:val="111111"/>
                <w:sz w:val="21"/>
                <w:szCs w:val="21"/>
              </w:rPr>
              <w:t xml:space="preserve">Bundle products: configure constituent products + quantities; own barcode; stock deducted per constituent on sale</w:t>
            </w:r>
          </w:p>
          <w:p>
            <w:pPr>
              <w:spacing w:after="32" w:before="32"/>
            </w:pPr>
            <w:r>
              <w:rPr>
                <w:rFonts w:ascii="Arial" w:cs="Arial" w:eastAsia="Arial" w:hAnsi="Arial"/>
                <w:b/>
                <w:bCs/>
                <w:color w:val="0B2C5E"/>
                <w:sz w:val="21"/>
                <w:szCs w:val="21"/>
              </w:rPr>
              <w:t xml:space="preserve">Barcodes: </w:t>
            </w:r>
            <w:r>
              <w:rPr>
                <w:rFonts w:ascii="Arial" w:cs="Arial" w:eastAsia="Arial" w:hAnsi="Arial"/>
                <w:color w:val="111111"/>
                <w:sz w:val="21"/>
                <w:szCs w:val="21"/>
              </w:rPr>
              <w:t xml:space="preserve">CODE128 + QR auto-generated on save; reprint anytime; bulk label print from browser</w:t>
            </w:r>
          </w:p>
          <w:p>
            <w:pPr>
              <w:spacing w:after="32" w:before="32"/>
            </w:pPr>
            <w:r>
              <w:rPr>
                <w:rFonts w:ascii="Arial" w:cs="Arial" w:eastAsia="Arial" w:hAnsi="Arial"/>
                <w:b/>
                <w:bCs/>
                <w:color w:val="0B2C5E"/>
                <w:sz w:val="21"/>
                <w:szCs w:val="21"/>
              </w:rPr>
              <w:t xml:space="preserve">Import: </w:t>
            </w:r>
            <w:r>
              <w:rPr>
                <w:rFonts w:ascii="Arial" w:cs="Arial" w:eastAsia="Arial" w:hAnsi="Arial"/>
                <w:color w:val="111111"/>
                <w:sz w:val="21"/>
                <w:szCs w:val="21"/>
              </w:rPr>
              <w:t xml:space="preserve">Download template → fill Excel → upload → validate → confirm (see Section 9.1 and 9.2)</w:t>
            </w:r>
          </w:p>
          <w:p>
            <w:pPr>
              <w:spacing w:after="32" w:before="32"/>
            </w:pPr>
            <w:r>
              <w:rPr>
                <w:rFonts w:ascii="Arial" w:cs="Arial" w:eastAsia="Arial" w:hAnsi="Arial"/>
                <w:b/>
                <w:bCs/>
                <w:color w:val="0B2C5E"/>
                <w:sz w:val="21"/>
                <w:szCs w:val="21"/>
              </w:rPr>
              <w:t xml:space="preserve">Export: </w:t>
            </w:r>
            <w:r>
              <w:rPr>
                <w:rFonts w:ascii="Arial" w:cs="Arial" w:eastAsia="Arial" w:hAnsi="Arial"/>
                <w:color w:val="111111"/>
                <w:sz w:val="21"/>
                <w:szCs w:val="21"/>
              </w:rPr>
              <w:t xml:space="preserve">Product list with current stock; pricing export for comparison; order brochure generation</w:t>
            </w:r>
          </w:p>
          <w:p>
            <w:pPr>
              <w:spacing w:after="32" w:before="32"/>
            </w:pPr>
            <w:r>
              <w:rPr>
                <w:rFonts w:ascii="Arial" w:cs="Arial" w:eastAsia="Arial" w:hAnsi="Arial"/>
                <w:b/>
                <w:bCs/>
                <w:color w:val="0B2C5E"/>
                <w:sz w:val="21"/>
                <w:szCs w:val="21"/>
              </w:rPr>
              <w:t xml:space="preserve">Actions: </w:t>
            </w:r>
            <w:r>
              <w:rPr>
                <w:rFonts w:ascii="Arial" w:cs="Arial" w:eastAsia="Arial" w:hAnsi="Arial"/>
                <w:color w:val="111111"/>
                <w:sz w:val="21"/>
                <w:szCs w:val="21"/>
              </w:rPr>
              <w:t xml:space="preserve">Save · Clear · Delete (admin) · Duplicate · Export · Print List · PDF Catalogue · Generate Brochure</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660B0" w:val="clear"/>
            <w:tcMar>
              <w:top w:type="dxa" w:w="120"/>
              <w:left w:type="dxa" w:w="200"/>
              <w:bottom w:type="dxa" w:w="120"/>
              <w:right w:type="dxa" w:w="200"/>
            </w:tcMar>
          </w:tcPr>
          <w:p>
            <w:r>
              <w:rPr>
                <w:rFonts w:ascii="Arial" w:cs="Arial" w:eastAsia="Arial" w:hAnsi="Arial"/>
                <w:b/>
                <w:bCs/>
                <w:color w:val="FFFFFF"/>
                <w:sz w:val="23"/>
                <w:szCs w:val="23"/>
              </w:rPr>
              <w:t xml:space="preserve">Module 2 — Customer Management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32" w:before="32"/>
            </w:pPr>
            <w:r>
              <w:rPr>
                <w:rFonts w:ascii="Arial" w:cs="Arial" w:eastAsia="Arial" w:hAnsi="Arial"/>
                <w:b/>
                <w:bCs/>
                <w:color w:val="2660B0"/>
                <w:sz w:val="21"/>
                <w:szCs w:val="21"/>
              </w:rPr>
              <w:t xml:space="preserve">Fields: </w:t>
            </w:r>
            <w:r>
              <w:rPr>
                <w:rFonts w:ascii="Arial" w:cs="Arial" w:eastAsia="Arial" w:hAnsi="Arial"/>
                <w:color w:val="111111"/>
                <w:sz w:val="21"/>
                <w:szCs w:val="21"/>
              </w:rPr>
              <w:t xml:space="preserve">Name · Phone · AltPhone · GSTIN · Aadhar · Email · Address · City · State · PIN · CustomerType · CreditLimit · CreditTerms · OpeningBalance · AgentAssignment · SavingsID (read-only) · LoyaltyPoints · OptInPromotional</w:t>
            </w:r>
          </w:p>
          <w:p>
            <w:pPr>
              <w:spacing w:after="32" w:before="32"/>
            </w:pPr>
            <w:r>
              <w:rPr>
                <w:rFonts w:ascii="Arial" w:cs="Arial" w:eastAsia="Arial" w:hAnsi="Arial"/>
                <w:b/>
                <w:bCs/>
                <w:color w:val="2660B0"/>
                <w:sz w:val="21"/>
                <w:szCs w:val="21"/>
              </w:rPr>
              <w:t xml:space="preserve">Customer types: </w:t>
            </w:r>
            <w:r>
              <w:rPr>
                <w:rFonts w:ascii="Arial" w:cs="Arial" w:eastAsia="Arial" w:hAnsi="Arial"/>
                <w:color w:val="111111"/>
                <w:sz w:val="21"/>
                <w:szCs w:val="21"/>
              </w:rPr>
              <w:t xml:space="preserve">RETAIL / WHOLESALE / AGENT_CUSTOMER / VIP — drives price tier selection across all modules</w:t>
            </w:r>
          </w:p>
          <w:p>
            <w:pPr>
              <w:spacing w:after="32" w:before="32"/>
            </w:pPr>
            <w:r>
              <w:rPr>
                <w:rFonts w:ascii="Arial" w:cs="Arial" w:eastAsia="Arial" w:hAnsi="Arial"/>
                <w:b/>
                <w:bCs/>
                <w:color w:val="2660B0"/>
                <w:sz w:val="21"/>
                <w:szCs w:val="21"/>
              </w:rPr>
              <w:t xml:space="preserve">Credit management: </w:t>
            </w:r>
            <w:r>
              <w:rPr>
                <w:rFonts w:ascii="Arial" w:cs="Arial" w:eastAsia="Arial" w:hAnsi="Arial"/>
                <w:color w:val="111111"/>
                <w:sz w:val="21"/>
                <w:szCs w:val="21"/>
              </w:rPr>
              <w:t xml:space="preserve">Credit limit enforcement at POS and billing; live outstanding balance; ageing report; overdue WhatsApp alerts</w:t>
            </w:r>
          </w:p>
          <w:p>
            <w:pPr>
              <w:spacing w:after="32" w:before="32"/>
            </w:pPr>
            <w:r>
              <w:rPr>
                <w:rFonts w:ascii="Arial" w:cs="Arial" w:eastAsia="Arial" w:hAnsi="Arial"/>
                <w:b/>
                <w:bCs/>
                <w:color w:val="2660B0"/>
                <w:sz w:val="21"/>
                <w:szCs w:val="21"/>
              </w:rPr>
              <w:t xml:space="preserve">Loyalty: </w:t>
            </w:r>
            <w:r>
              <w:rPr>
                <w:rFonts w:ascii="Arial" w:cs="Arial" w:eastAsia="Arial" w:hAnsi="Arial"/>
                <w:color w:val="111111"/>
                <w:sz w:val="21"/>
                <w:szCs w:val="21"/>
              </w:rPr>
              <w:t xml:space="preserve">Points balance shown in customer record; earn and redeem history; expiry configuration</w:t>
            </w:r>
          </w:p>
          <w:p>
            <w:pPr>
              <w:spacing w:after="32" w:before="32"/>
            </w:pPr>
            <w:r>
              <w:rPr>
                <w:rFonts w:ascii="Arial" w:cs="Arial" w:eastAsia="Arial" w:hAnsi="Arial"/>
                <w:b/>
                <w:bCs/>
                <w:color w:val="2660B0"/>
                <w:sz w:val="21"/>
                <w:szCs w:val="21"/>
              </w:rPr>
              <w:t xml:space="preserve">Statement: </w:t>
            </w:r>
            <w:r>
              <w:rPr>
                <w:rFonts w:ascii="Arial" w:cs="Arial" w:eastAsia="Arial" w:hAnsi="Arial"/>
                <w:color w:val="111111"/>
                <w:sz w:val="21"/>
                <w:szCs w:val="21"/>
              </w:rPr>
              <w:t xml:space="preserve">All invoices, payments, returns, credit notes in chronological order; running balance; PDF + WhatsApp/Email share</w:t>
            </w:r>
          </w:p>
          <w:p>
            <w:pPr>
              <w:spacing w:after="32" w:before="32"/>
            </w:pPr>
            <w:r>
              <w:rPr>
                <w:rFonts w:ascii="Arial" w:cs="Arial" w:eastAsia="Arial" w:hAnsi="Arial"/>
                <w:b/>
                <w:bCs/>
                <w:color w:val="2660B0"/>
                <w:sz w:val="21"/>
                <w:szCs w:val="21"/>
              </w:rPr>
              <w:t xml:space="preserve">Savings link: </w:t>
            </w:r>
            <w:r>
              <w:rPr>
                <w:rFonts w:ascii="Arial" w:cs="Arial" w:eastAsia="Arial" w:hAnsi="Arial"/>
                <w:color w:val="111111"/>
                <w:sz w:val="21"/>
                <w:szCs w:val="21"/>
              </w:rPr>
              <w:t xml:space="preserve">savings_id stored for cross-reference only — no financial data; no balance queries</w:t>
            </w:r>
          </w:p>
          <w:p>
            <w:pPr>
              <w:spacing w:after="32" w:before="32"/>
            </w:pPr>
            <w:r>
              <w:rPr>
                <w:rFonts w:ascii="Arial" w:cs="Arial" w:eastAsia="Arial" w:hAnsi="Arial"/>
                <w:b/>
                <w:bCs/>
                <w:color w:val="2660B0"/>
                <w:sz w:val="21"/>
                <w:szCs w:val="21"/>
              </w:rPr>
              <w:t xml:space="preserve">Import: </w:t>
            </w:r>
            <w:r>
              <w:rPr>
                <w:rFonts w:ascii="Arial" w:cs="Arial" w:eastAsia="Arial" w:hAnsi="Arial"/>
                <w:color w:val="111111"/>
                <w:sz w:val="21"/>
                <w:szCs w:val="21"/>
              </w:rPr>
              <w:t xml:space="preserve">Bulk import from Excel (see Section 9.3); duplicate phone detection; opening balance migration</w:t>
            </w:r>
          </w:p>
          <w:p>
            <w:pPr>
              <w:spacing w:after="32" w:before="32"/>
            </w:pPr>
            <w:r>
              <w:rPr>
                <w:rFonts w:ascii="Arial" w:cs="Arial" w:eastAsia="Arial" w:hAnsi="Arial"/>
                <w:b/>
                <w:bCs/>
                <w:color w:val="2660B0"/>
                <w:sz w:val="21"/>
                <w:szCs w:val="21"/>
              </w:rPr>
              <w:t xml:space="preserve">Export: </w:t>
            </w:r>
            <w:r>
              <w:rPr>
                <w:rFonts w:ascii="Arial" w:cs="Arial" w:eastAsia="Arial" w:hAnsi="Arial"/>
                <w:color w:val="111111"/>
                <w:sz w:val="21"/>
                <w:szCs w:val="21"/>
              </w:rPr>
              <w:t xml:space="preserve">Full customer list with outstanding, loyalty, purchase history</w:t>
            </w:r>
          </w:p>
          <w:p>
            <w:pPr>
              <w:spacing w:after="32" w:before="32"/>
            </w:pPr>
            <w:r>
              <w:rPr>
                <w:rFonts w:ascii="Arial" w:cs="Arial" w:eastAsia="Arial" w:hAnsi="Arial"/>
                <w:b/>
                <w:bCs/>
                <w:color w:val="2660B0"/>
                <w:sz w:val="21"/>
                <w:szCs w:val="21"/>
              </w:rPr>
              <w:t xml:space="preserve">Actions: </w:t>
            </w:r>
            <w:r>
              <w:rPr>
                <w:rFonts w:ascii="Arial" w:cs="Arial" w:eastAsia="Arial" w:hAnsi="Arial"/>
                <w:color w:val="111111"/>
                <w:sz w:val="21"/>
                <w:szCs w:val="21"/>
              </w:rPr>
              <w:t xml:space="preserve">Save · Edit · Deactivate · Record Payment · Print Statement · Send Statement · Merge Duplicate</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C2E" w:val="clear"/>
            <w:tcMar>
              <w:top w:type="dxa" w:w="120"/>
              <w:left w:type="dxa" w:w="200"/>
              <w:bottom w:type="dxa" w:w="120"/>
              <w:right w:type="dxa" w:w="200"/>
            </w:tcMar>
          </w:tcPr>
          <w:p>
            <w:r>
              <w:rPr>
                <w:rFonts w:ascii="Arial" w:cs="Arial" w:eastAsia="Arial" w:hAnsi="Arial"/>
                <w:b/>
                <w:bCs/>
                <w:color w:val="FFFFFF"/>
                <w:sz w:val="23"/>
                <w:szCs w:val="23"/>
              </w:rPr>
              <w:t xml:space="preserve">Module 3 — Supplier Management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32" w:before="32"/>
            </w:pPr>
            <w:r>
              <w:rPr>
                <w:rFonts w:ascii="Arial" w:cs="Arial" w:eastAsia="Arial" w:hAnsi="Arial"/>
                <w:b/>
                <w:bCs/>
                <w:color w:val="1A5C2E"/>
                <w:sz w:val="21"/>
                <w:szCs w:val="21"/>
              </w:rPr>
              <w:t xml:space="preserve">Fields: </w:t>
            </w:r>
            <w:r>
              <w:rPr>
                <w:rFonts w:ascii="Arial" w:cs="Arial" w:eastAsia="Arial" w:hAnsi="Arial"/>
                <w:color w:val="111111"/>
                <w:sz w:val="21"/>
                <w:szCs w:val="21"/>
              </w:rPr>
              <w:t xml:space="preserve">Name · Phone · Email · GSTIN · Address · City · State · Bank Details · Payment Terms · Credit Limit · Opening Balance</w:t>
            </w:r>
          </w:p>
          <w:p>
            <w:pPr>
              <w:spacing w:after="32" w:before="32"/>
            </w:pPr>
            <w:r>
              <w:rPr>
                <w:rFonts w:ascii="Arial" w:cs="Arial" w:eastAsia="Arial" w:hAnsi="Arial"/>
                <w:b/>
                <w:bCs/>
                <w:color w:val="1A5C2E"/>
                <w:sz w:val="21"/>
                <w:szCs w:val="21"/>
              </w:rPr>
              <w:t xml:space="preserve">Ledger: </w:t>
            </w:r>
            <w:r>
              <w:rPr>
                <w:rFonts w:ascii="Arial" w:cs="Arial" w:eastAsia="Arial" w:hAnsi="Arial"/>
                <w:color w:val="111111"/>
                <w:sz w:val="21"/>
                <w:szCs w:val="21"/>
              </w:rPr>
              <w:t xml:space="preserve">Supplier ledger — amount owed; payments made; outstanding; purchase history</w:t>
            </w:r>
          </w:p>
          <w:p>
            <w:pPr>
              <w:spacing w:after="32" w:before="32"/>
            </w:pPr>
            <w:r>
              <w:rPr>
                <w:rFonts w:ascii="Arial" w:cs="Arial" w:eastAsia="Arial" w:hAnsi="Arial"/>
                <w:b/>
                <w:bCs/>
                <w:color w:val="1A5C2E"/>
                <w:sz w:val="21"/>
                <w:szCs w:val="21"/>
              </w:rPr>
              <w:t xml:space="preserve">Import: </w:t>
            </w:r>
            <w:r>
              <w:rPr>
                <w:rFonts w:ascii="Arial" w:cs="Arial" w:eastAsia="Arial" w:hAnsi="Arial"/>
                <w:color w:val="111111"/>
                <w:sz w:val="21"/>
                <w:szCs w:val="21"/>
              </w:rPr>
              <w:t xml:space="preserve">Bulk import from Excel (see Section 9.4)</w:t>
            </w:r>
          </w:p>
          <w:p>
            <w:pPr>
              <w:spacing w:after="32" w:before="32"/>
            </w:pPr>
            <w:r>
              <w:rPr>
                <w:rFonts w:ascii="Arial" w:cs="Arial" w:eastAsia="Arial" w:hAnsi="Arial"/>
                <w:b/>
                <w:bCs/>
                <w:color w:val="1A5C2E"/>
                <w:sz w:val="21"/>
                <w:szCs w:val="21"/>
              </w:rPr>
              <w:t xml:space="preserve">Export: </w:t>
            </w:r>
            <w:r>
              <w:rPr>
                <w:rFonts w:ascii="Arial" w:cs="Arial" w:eastAsia="Arial" w:hAnsi="Arial"/>
                <w:color w:val="111111"/>
                <w:sz w:val="21"/>
                <w:szCs w:val="21"/>
              </w:rPr>
              <w:t xml:space="preserve">Supplier list with outstanding payable and purchase YTD</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A5500" w:val="clear"/>
            <w:tcMar>
              <w:top w:type="dxa" w:w="120"/>
              <w:left w:type="dxa" w:w="200"/>
              <w:bottom w:type="dxa" w:w="120"/>
              <w:right w:type="dxa" w:w="200"/>
            </w:tcMar>
          </w:tcPr>
          <w:p>
            <w:r>
              <w:rPr>
                <w:rFonts w:ascii="Arial" w:cs="Arial" w:eastAsia="Arial" w:hAnsi="Arial"/>
                <w:b/>
                <w:bCs/>
                <w:color w:val="FFFFFF"/>
                <w:sz w:val="23"/>
                <w:szCs w:val="23"/>
              </w:rPr>
              <w:t xml:space="preserve">Module 4 — Agent Management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32" w:before="32"/>
            </w:pPr>
            <w:r>
              <w:rPr>
                <w:rFonts w:ascii="Arial" w:cs="Arial" w:eastAsia="Arial" w:hAnsi="Arial"/>
                <w:b/>
                <w:bCs/>
                <w:color w:val="8A5500"/>
                <w:sz w:val="21"/>
                <w:szCs w:val="21"/>
              </w:rPr>
              <w:t xml:space="preserve">Fields: </w:t>
            </w:r>
            <w:r>
              <w:rPr>
                <w:rFonts w:ascii="Arial" w:cs="Arial" w:eastAsia="Arial" w:hAnsi="Arial"/>
                <w:color w:val="111111"/>
                <w:sz w:val="21"/>
                <w:szCs w:val="21"/>
              </w:rPr>
              <w:t xml:space="preserve">Name · Phone · Email · Tiered Commission Structure (up to 3 tiers) · MaxDiscountPct · Personal Promo Code · Customer Portfolio · Monthly Target</w:t>
            </w:r>
          </w:p>
          <w:p>
            <w:pPr>
              <w:spacing w:after="32" w:before="32"/>
            </w:pPr>
            <w:r>
              <w:rPr>
                <w:rFonts w:ascii="Arial" w:cs="Arial" w:eastAsia="Arial" w:hAnsi="Arial"/>
                <w:b/>
                <w:bCs/>
                <w:color w:val="8A5500"/>
                <w:sz w:val="21"/>
                <w:szCs w:val="21"/>
              </w:rPr>
              <w:t xml:space="preserve">Commission: </w:t>
            </w:r>
            <w:r>
              <w:rPr>
                <w:rFonts w:ascii="Arial" w:cs="Arial" w:eastAsia="Arial" w:hAnsi="Arial"/>
                <w:color w:val="111111"/>
                <w:sz w:val="21"/>
                <w:szCs w:val="21"/>
              </w:rPr>
              <w:t xml:space="preserve">Tiered structure: e.g. 0–₹50k = 3%, ₹50k–₹1L = 4%, above = 5%; calculated automatically on confirmed invoices</w:t>
            </w:r>
          </w:p>
          <w:p>
            <w:pPr>
              <w:spacing w:after="32" w:before="32"/>
            </w:pPr>
            <w:r>
              <w:rPr>
                <w:rFonts w:ascii="Arial" w:cs="Arial" w:eastAsia="Arial" w:hAnsi="Arial"/>
                <w:b/>
                <w:bCs/>
                <w:color w:val="8A5500"/>
                <w:sz w:val="21"/>
                <w:szCs w:val="21"/>
              </w:rPr>
              <w:t xml:space="preserve">Targets: </w:t>
            </w:r>
            <w:r>
              <w:rPr>
                <w:rFonts w:ascii="Arial" w:cs="Arial" w:eastAsia="Arial" w:hAnsi="Arial"/>
                <w:color w:val="111111"/>
                <w:sz w:val="21"/>
                <w:szCs w:val="21"/>
              </w:rPr>
              <w:t xml:space="preserve">Monthly and seasonal targets; dashboard shows target vs actual with progress bar and colour coding</w:t>
            </w:r>
          </w:p>
          <w:p>
            <w:pPr>
              <w:spacing w:after="32" w:before="32"/>
            </w:pPr>
            <w:r>
              <w:rPr>
                <w:rFonts w:ascii="Arial" w:cs="Arial" w:eastAsia="Arial" w:hAnsi="Arial"/>
                <w:b/>
                <w:bCs/>
                <w:color w:val="8A5500"/>
                <w:sz w:val="21"/>
                <w:szCs w:val="21"/>
              </w:rPr>
              <w:t xml:space="preserve">Promo codes: </w:t>
            </w:r>
            <w:r>
              <w:rPr>
                <w:rFonts w:ascii="Arial" w:cs="Arial" w:eastAsia="Arial" w:hAnsi="Arial"/>
                <w:color w:val="111111"/>
                <w:sz w:val="21"/>
                <w:szCs w:val="21"/>
              </w:rPr>
              <w:t xml:space="preserve">Each agent gets a personal code (e.g. KIRU2026) to share with wholesale customers; usage tracked to agent</w:t>
            </w:r>
          </w:p>
          <w:p>
            <w:pPr>
              <w:spacing w:after="32" w:before="32"/>
            </w:pPr>
            <w:r>
              <w:rPr>
                <w:rFonts w:ascii="Arial" w:cs="Arial" w:eastAsia="Arial" w:hAnsi="Arial"/>
                <w:b/>
                <w:bCs/>
                <w:color w:val="8A5500"/>
                <w:sz w:val="21"/>
                <w:szCs w:val="21"/>
              </w:rPr>
              <w:t xml:space="preserve">Commission approval: </w:t>
            </w:r>
            <w:r>
              <w:rPr>
                <w:rFonts w:ascii="Arial" w:cs="Arial" w:eastAsia="Arial" w:hAnsi="Arial"/>
                <w:color w:val="111111"/>
                <w:sz w:val="21"/>
                <w:szCs w:val="21"/>
              </w:rPr>
              <w:t xml:space="preserve">Owner reviews earned commission for a period → approves → marks paid → WhatsApp + Email to agent</w:t>
            </w:r>
          </w:p>
          <w:p>
            <w:pPr>
              <w:spacing w:after="32" w:before="32"/>
            </w:pPr>
            <w:r>
              <w:rPr>
                <w:rFonts w:ascii="Arial" w:cs="Arial" w:eastAsia="Arial" w:hAnsi="Arial"/>
                <w:b/>
                <w:bCs/>
                <w:color w:val="8A5500"/>
                <w:sz w:val="21"/>
                <w:szCs w:val="21"/>
              </w:rPr>
              <w:t xml:space="preserve">Import: </w:t>
            </w:r>
            <w:r>
              <w:rPr>
                <w:rFonts w:ascii="Arial" w:cs="Arial" w:eastAsia="Arial" w:hAnsi="Arial"/>
                <w:color w:val="111111"/>
                <w:sz w:val="21"/>
                <w:szCs w:val="21"/>
              </w:rPr>
              <w:t xml:space="preserve">Bulk import from Excel (see Section 9.5) with full tiered commission columns</w:t>
            </w:r>
          </w:p>
          <w:p>
            <w:pPr>
              <w:spacing w:after="32" w:before="32"/>
            </w:pPr>
            <w:r>
              <w:rPr>
                <w:rFonts w:ascii="Arial" w:cs="Arial" w:eastAsia="Arial" w:hAnsi="Arial"/>
                <w:b/>
                <w:bCs/>
                <w:color w:val="8A5500"/>
                <w:sz w:val="21"/>
                <w:szCs w:val="21"/>
              </w:rPr>
              <w:t xml:space="preserve">Export: </w:t>
            </w:r>
            <w:r>
              <w:rPr>
                <w:rFonts w:ascii="Arial" w:cs="Arial" w:eastAsia="Arial" w:hAnsi="Arial"/>
                <w:color w:val="111111"/>
                <w:sz w:val="21"/>
                <w:szCs w:val="21"/>
              </w:rPr>
              <w:t xml:space="preserve">Commission earned by period, by customer, by invoice; payment history</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C2E" w:val="clear"/>
            <w:tcMar>
              <w:top w:type="dxa" w:w="120"/>
              <w:left w:type="dxa" w:w="200"/>
              <w:bottom w:type="dxa" w:w="120"/>
              <w:right w:type="dxa" w:w="200"/>
            </w:tcMar>
          </w:tcPr>
          <w:p>
            <w:r>
              <w:rPr>
                <w:rFonts w:ascii="Arial" w:cs="Arial" w:eastAsia="Arial" w:hAnsi="Arial"/>
                <w:b/>
                <w:bCs/>
                <w:color w:val="FFFFFF"/>
                <w:sz w:val="23"/>
                <w:szCs w:val="23"/>
              </w:rPr>
              <w:t xml:space="preserve">Module 5 — Purchase &amp; Inward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32" w:before="32"/>
            </w:pPr>
            <w:r>
              <w:rPr>
                <w:rFonts w:ascii="Arial" w:cs="Arial" w:eastAsia="Arial" w:hAnsi="Arial"/>
                <w:b/>
                <w:bCs/>
                <w:color w:val="1A5C2E"/>
                <w:sz w:val="21"/>
                <w:szCs w:val="21"/>
              </w:rPr>
              <w:t xml:space="preserve">Flow: </w:t>
            </w:r>
            <w:r>
              <w:rPr>
                <w:rFonts w:ascii="Arial" w:cs="Arial" w:eastAsia="Arial" w:hAnsi="Arial"/>
                <w:color w:val="111111"/>
                <w:sz w:val="21"/>
                <w:szCs w:val="21"/>
              </w:rPr>
              <w:t xml:space="preserve">Raise PO → email PDF to supplier → supplier delivers → warehouse receives against PO → batch labels printed → stock incremented</w:t>
            </w:r>
          </w:p>
          <w:p>
            <w:pPr>
              <w:spacing w:after="32" w:before="32"/>
            </w:pPr>
            <w:r>
              <w:rPr>
                <w:rFonts w:ascii="Arial" w:cs="Arial" w:eastAsia="Arial" w:hAnsi="Arial"/>
                <w:b/>
                <w:bCs/>
                <w:color w:val="1A5C2E"/>
                <w:sz w:val="21"/>
                <w:szCs w:val="21"/>
              </w:rPr>
              <w:t xml:space="preserve">PO fields: </w:t>
            </w:r>
            <w:r>
              <w:rPr>
                <w:rFonts w:ascii="Arial" w:cs="Arial" w:eastAsia="Arial" w:hAnsi="Arial"/>
                <w:color w:val="111111"/>
                <w:sz w:val="21"/>
                <w:szCs w:val="21"/>
              </w:rPr>
              <w:t xml:space="preserve">PO no (auto) · Date · Supplier · Warehouse · Expected date · Line items: product+variant+qty+rate+GST · Total</w:t>
            </w:r>
          </w:p>
          <w:p>
            <w:pPr>
              <w:spacing w:after="32" w:before="32"/>
            </w:pPr>
            <w:r>
              <w:rPr>
                <w:rFonts w:ascii="Arial" w:cs="Arial" w:eastAsia="Arial" w:hAnsi="Arial"/>
                <w:b/>
                <w:bCs/>
                <w:color w:val="1A5C2E"/>
                <w:sz w:val="21"/>
                <w:szCs w:val="21"/>
              </w:rPr>
              <w:t xml:space="preserve">Receipt: </w:t>
            </w:r>
            <w:r>
              <w:rPr>
                <w:rFonts w:ascii="Arial" w:cs="Arial" w:eastAsia="Arial" w:hAnsi="Arial"/>
                <w:color w:val="111111"/>
                <w:sz w:val="21"/>
                <w:szCs w:val="21"/>
              </w:rPr>
              <w:t xml:space="preserve">Scan or enter each product; partial delivery supported; damage on receipt logged immediately</w:t>
            </w:r>
          </w:p>
          <w:p>
            <w:pPr>
              <w:spacing w:after="32" w:before="32"/>
            </w:pPr>
            <w:r>
              <w:rPr>
                <w:rFonts w:ascii="Arial" w:cs="Arial" w:eastAsia="Arial" w:hAnsi="Arial"/>
                <w:b/>
                <w:bCs/>
                <w:color w:val="1A5C2E"/>
                <w:sz w:val="21"/>
                <w:szCs w:val="21"/>
              </w:rPr>
              <w:t xml:space="preserve">Batch barcode: </w:t>
            </w:r>
            <w:r>
              <w:rPr>
                <w:rFonts w:ascii="Arial" w:cs="Arial" w:eastAsia="Arial" w:hAnsi="Arial"/>
                <w:color w:val="111111"/>
                <w:sz w:val="21"/>
                <w:szCs w:val="21"/>
              </w:rPr>
              <w:t xml:space="preserve">Auto-generated and queued for print on receipt confirmation</w:t>
            </w:r>
          </w:p>
          <w:p>
            <w:pPr>
              <w:spacing w:after="32" w:before="32"/>
            </w:pPr>
            <w:r>
              <w:rPr>
                <w:rFonts w:ascii="Arial" w:cs="Arial" w:eastAsia="Arial" w:hAnsi="Arial"/>
                <w:b/>
                <w:bCs/>
                <w:color w:val="1A5C2E"/>
                <w:sz w:val="21"/>
                <w:szCs w:val="21"/>
              </w:rPr>
              <w:t xml:space="preserve">3-way match: </w:t>
            </w:r>
            <w:r>
              <w:rPr>
                <w:rFonts w:ascii="Arial" w:cs="Arial" w:eastAsia="Arial" w:hAnsi="Arial"/>
                <w:color w:val="111111"/>
                <w:sz w:val="21"/>
                <w:szCs w:val="21"/>
              </w:rPr>
              <w:t xml:space="preserve">PO qty vs received qty vs supplier invoice qty — discrepancy highlighted</w:t>
            </w:r>
          </w:p>
          <w:p>
            <w:pPr>
              <w:spacing w:after="32" w:before="32"/>
            </w:pPr>
            <w:r>
              <w:rPr>
                <w:rFonts w:ascii="Arial" w:cs="Arial" w:eastAsia="Arial" w:hAnsi="Arial"/>
                <w:b/>
                <w:bCs/>
                <w:color w:val="1A5C2E"/>
                <w:sz w:val="21"/>
                <w:szCs w:val="21"/>
              </w:rPr>
              <w:t xml:space="preserve">Purchase return: </w:t>
            </w:r>
            <w:r>
              <w:rPr>
                <w:rFonts w:ascii="Arial" w:cs="Arial" w:eastAsia="Arial" w:hAnsi="Arial"/>
                <w:color w:val="111111"/>
                <w:sz w:val="21"/>
                <w:szCs w:val="21"/>
              </w:rPr>
              <w:t xml:space="preserve">Raise against original PO; stock decremented; debit note generated for supplier</w:t>
            </w:r>
          </w:p>
          <w:p>
            <w:pPr>
              <w:spacing w:after="32" w:before="32"/>
            </w:pPr>
            <w:r>
              <w:rPr>
                <w:rFonts w:ascii="Arial" w:cs="Arial" w:eastAsia="Arial" w:hAnsi="Arial"/>
                <w:b/>
                <w:bCs/>
                <w:color w:val="1A5C2E"/>
                <w:sz w:val="21"/>
                <w:szCs w:val="21"/>
              </w:rPr>
              <w:t xml:space="preserve">Import: </w:t>
            </w:r>
            <w:r>
              <w:rPr>
                <w:rFonts w:ascii="Arial" w:cs="Arial" w:eastAsia="Arial" w:hAnsi="Arial"/>
                <w:color w:val="111111"/>
                <w:sz w:val="21"/>
                <w:szCs w:val="21"/>
              </w:rPr>
              <w:t xml:space="preserve">Bulk PO creation from Excel (see Section 9.7)</w:t>
            </w:r>
          </w:p>
          <w:p>
            <w:pPr>
              <w:spacing w:after="32" w:before="32"/>
            </w:pPr>
            <w:r>
              <w:rPr>
                <w:rFonts w:ascii="Arial" w:cs="Arial" w:eastAsia="Arial" w:hAnsi="Arial"/>
                <w:b/>
                <w:bCs/>
                <w:color w:val="1A5C2E"/>
                <w:sz w:val="21"/>
                <w:szCs w:val="21"/>
              </w:rPr>
              <w:t xml:space="preserve">Export: </w:t>
            </w:r>
            <w:r>
              <w:rPr>
                <w:rFonts w:ascii="Arial" w:cs="Arial" w:eastAsia="Arial" w:hAnsi="Arial"/>
                <w:color w:val="111111"/>
                <w:sz w:val="21"/>
                <w:szCs w:val="21"/>
              </w:rPr>
              <w:t xml:space="preserve">Open POs, received POs, purchase register, GST on purchases (ITC)</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6B5E" w:val="clear"/>
            <w:tcMar>
              <w:top w:type="dxa" w:w="120"/>
              <w:left w:type="dxa" w:w="200"/>
              <w:bottom w:type="dxa" w:w="120"/>
              <w:right w:type="dxa" w:w="200"/>
            </w:tcMar>
          </w:tcPr>
          <w:p>
            <w:r>
              <w:rPr>
                <w:rFonts w:ascii="Arial" w:cs="Arial" w:eastAsia="Arial" w:hAnsi="Arial"/>
                <w:b/>
                <w:bCs/>
                <w:color w:val="FFFFFF"/>
                <w:sz w:val="23"/>
                <w:szCs w:val="23"/>
              </w:rPr>
              <w:t xml:space="preserve">Module 6 — Packing &amp; Production</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32" w:before="32"/>
            </w:pPr>
            <w:r>
              <w:rPr>
                <w:rFonts w:ascii="Arial" w:cs="Arial" w:eastAsia="Arial" w:hAnsi="Arial"/>
                <w:b/>
                <w:bCs/>
                <w:color w:val="0D6B5E"/>
                <w:sz w:val="21"/>
                <w:szCs w:val="21"/>
              </w:rPr>
              <w:t xml:space="preserve">Purpose: </w:t>
            </w:r>
            <w:r>
              <w:rPr>
                <w:rFonts w:ascii="Arial" w:cs="Arial" w:eastAsia="Arial" w:hAnsi="Arial"/>
                <w:color w:val="111111"/>
                <w:sz w:val="21"/>
                <w:szCs w:val="21"/>
              </w:rPr>
              <w:t xml:space="preserve">Convert raw/unbranded crackers into labelled sellable units inside warehouse</w:t>
            </w:r>
          </w:p>
          <w:p>
            <w:pPr>
              <w:spacing w:after="32" w:before="32"/>
            </w:pPr>
            <w:r>
              <w:rPr>
                <w:rFonts w:ascii="Arial" w:cs="Arial" w:eastAsia="Arial" w:hAnsi="Arial"/>
                <w:b/>
                <w:bCs/>
                <w:color w:val="0D6B5E"/>
                <w:sz w:val="21"/>
                <w:szCs w:val="21"/>
              </w:rPr>
              <w:t xml:space="preserve">Job fields: </w:t>
            </w:r>
            <w:r>
              <w:rPr>
                <w:rFonts w:ascii="Arial" w:cs="Arial" w:eastAsia="Arial" w:hAnsi="Arial"/>
                <w:color w:val="111111"/>
                <w:sz w:val="21"/>
                <w:szCs w:val="21"/>
              </w:rPr>
              <w:t xml:space="preserve">Job no · Date · Warehouse · Supervisor · Raw materials consumed (product+batch+qty) · Finished goods produced (product+batch+qty) · Waste (qty+category+reason) · Labour cost (optional)</w:t>
            </w:r>
          </w:p>
          <w:p>
            <w:pPr>
              <w:spacing w:after="32" w:before="32"/>
            </w:pPr>
            <w:r>
              <w:rPr>
                <w:rFonts w:ascii="Arial" w:cs="Arial" w:eastAsia="Arial" w:hAnsi="Arial"/>
                <w:b/>
                <w:bCs/>
                <w:color w:val="0D6B5E"/>
                <w:sz w:val="21"/>
                <w:szCs w:val="21"/>
              </w:rPr>
              <w:t xml:space="preserve">Stock effect: </w:t>
            </w:r>
            <w:r>
              <w:rPr>
                <w:rFonts w:ascii="Arial" w:cs="Arial" w:eastAsia="Arial" w:hAnsi="Arial"/>
                <w:color w:val="111111"/>
                <w:sz w:val="21"/>
                <w:szCs w:val="21"/>
              </w:rPr>
              <w:t xml:space="preserve">Raw material OUT records; finished goods IN records; both in stock_ledger with packing_job_id as reference</w:t>
            </w:r>
          </w:p>
          <w:p>
            <w:pPr>
              <w:spacing w:after="32" w:before="32"/>
            </w:pPr>
            <w:r>
              <w:rPr>
                <w:rFonts w:ascii="Arial" w:cs="Arial" w:eastAsia="Arial" w:hAnsi="Arial"/>
                <w:b/>
                <w:bCs/>
                <w:color w:val="0D6B5E"/>
                <w:sz w:val="21"/>
                <w:szCs w:val="21"/>
              </w:rPr>
              <w:t xml:space="preserve">Batch traceability: </w:t>
            </w:r>
            <w:r>
              <w:rPr>
                <w:rFonts w:ascii="Arial" w:cs="Arial" w:eastAsia="Arial" w:hAnsi="Arial"/>
                <w:color w:val="111111"/>
                <w:sz w:val="21"/>
                <w:szCs w:val="21"/>
              </w:rPr>
              <w:t xml:space="preserve">Finished goods batch → packing_job → raw material batch → PO → supplier; full chain from sale back to supplier</w:t>
            </w:r>
          </w:p>
          <w:p>
            <w:pPr>
              <w:spacing w:after="32" w:before="32"/>
            </w:pPr>
            <w:r>
              <w:rPr>
                <w:rFonts w:ascii="Arial" w:cs="Arial" w:eastAsia="Arial" w:hAnsi="Arial"/>
                <w:b/>
                <w:bCs/>
                <w:color w:val="0D6B5E"/>
                <w:sz w:val="21"/>
                <w:szCs w:val="21"/>
              </w:rPr>
              <w:t xml:space="preserve">Labels: </w:t>
            </w:r>
            <w:r>
              <w:rPr>
                <w:rFonts w:ascii="Arial" w:cs="Arial" w:eastAsia="Arial" w:hAnsi="Arial"/>
                <w:color w:val="111111"/>
                <w:sz w:val="21"/>
                <w:szCs w:val="21"/>
              </w:rPr>
              <w:t xml:space="preserve">Finished goods batch labels queued for print on job completion; includes product name, pack content, MRP, mfg date, batch no</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F3E0A" w:val="clear"/>
            <w:tcMar>
              <w:top w:type="dxa" w:w="120"/>
              <w:left w:type="dxa" w:w="200"/>
              <w:bottom w:type="dxa" w:w="120"/>
              <w:right w:type="dxa" w:w="200"/>
            </w:tcMar>
          </w:tcPr>
          <w:p>
            <w:r>
              <w:rPr>
                <w:rFonts w:ascii="Arial" w:cs="Arial" w:eastAsia="Arial" w:hAnsi="Arial"/>
                <w:b/>
                <w:bCs/>
                <w:color w:val="FFFFFF"/>
                <w:sz w:val="23"/>
                <w:szCs w:val="23"/>
              </w:rPr>
              <w:t xml:space="preserve">Module 7 — Estimate Invoice</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32" w:before="32"/>
            </w:pPr>
            <w:r>
              <w:rPr>
                <w:rFonts w:ascii="Arial" w:cs="Arial" w:eastAsia="Arial" w:hAnsi="Arial"/>
                <w:b/>
                <w:bCs/>
                <w:color w:val="BF3E0A"/>
                <w:sz w:val="21"/>
                <w:szCs w:val="21"/>
              </w:rPr>
              <w:t xml:space="preserve">Wholesale estimate: </w:t>
            </w:r>
            <w:r>
              <w:rPr>
                <w:rFonts w:ascii="Arial" w:cs="Arial" w:eastAsia="Arial" w:hAnsi="Arial"/>
                <w:color w:val="111111"/>
                <w:sz w:val="21"/>
                <w:szCs w:val="21"/>
              </w:rPr>
              <w:t xml:space="preserve">Fields: ID · Date · Credit/Cash · Customer (type auto-loads tier) · GSTIN · Supplier ref · Product+Variant+Qty+Rate (auto-filled, editable within limits) · Pack content · Coupon · Tax · Total</w:t>
            </w:r>
          </w:p>
          <w:p>
            <w:pPr>
              <w:spacing w:after="32" w:before="32"/>
            </w:pPr>
            <w:r>
              <w:rPr>
                <w:rFonts w:ascii="Arial" w:cs="Arial" w:eastAsia="Arial" w:hAnsi="Arial"/>
                <w:b/>
                <w:bCs/>
                <w:color w:val="BF3E0A"/>
                <w:sz w:val="21"/>
                <w:szCs w:val="21"/>
              </w:rPr>
              <w:t xml:space="preserve">Retail estimate: </w:t>
            </w:r>
            <w:r>
              <w:rPr>
                <w:rFonts w:ascii="Arial" w:cs="Arial" w:eastAsia="Arial" w:hAnsi="Arial"/>
                <w:color w:val="111111"/>
                <w:sz w:val="21"/>
                <w:szCs w:val="21"/>
              </w:rPr>
              <w:t xml:space="preserve">Fields: Code · Cracker name · No. of boxes · Qty · Rate (auto-filled) · Discount · Total</w:t>
            </w:r>
          </w:p>
          <w:p>
            <w:pPr>
              <w:spacing w:after="32" w:before="32"/>
            </w:pPr>
            <w:r>
              <w:rPr>
                <w:rFonts w:ascii="Arial" w:cs="Arial" w:eastAsia="Arial" w:hAnsi="Arial"/>
                <w:b/>
                <w:bCs/>
                <w:color w:val="BF3E0A"/>
                <w:sz w:val="21"/>
                <w:szCs w:val="21"/>
              </w:rPr>
              <w:t xml:space="preserve">Brochure upload: </w:t>
            </w:r>
            <w:r>
              <w:rPr>
                <w:rFonts w:ascii="Arial" w:cs="Arial" w:eastAsia="Arial" w:hAnsi="Arial"/>
                <w:color w:val="111111"/>
                <w:sz w:val="21"/>
                <w:szCs w:val="21"/>
              </w:rPr>
              <w:t xml:space="preserve">'Upload Order Brochure Excel' button — auto-populates all line items from customer's filled file (see Section 5)</w:t>
            </w:r>
          </w:p>
          <w:p>
            <w:pPr>
              <w:spacing w:after="32" w:before="32"/>
            </w:pPr>
            <w:r>
              <w:rPr>
                <w:rFonts w:ascii="Arial" w:cs="Arial" w:eastAsia="Arial" w:hAnsi="Arial"/>
                <w:b/>
                <w:bCs/>
                <w:color w:val="BF3E0A"/>
                <w:sz w:val="21"/>
                <w:szCs w:val="21"/>
              </w:rPr>
              <w:t xml:space="preserve">Qty rule: </w:t>
            </w:r>
            <w:r>
              <w:rPr>
                <w:rFonts w:ascii="Arial" w:cs="Arial" w:eastAsia="Arial" w:hAnsi="Arial"/>
                <w:color w:val="111111"/>
                <w:sz w:val="21"/>
                <w:szCs w:val="21"/>
              </w:rPr>
              <w:t xml:space="preserve">Any line with qty ≥ 10 shows 'Bulk Rate Applied' badge and uses Wholesale Bulk Rate automatically</w:t>
            </w:r>
          </w:p>
          <w:p>
            <w:pPr>
              <w:spacing w:after="32" w:before="32"/>
            </w:pPr>
            <w:r>
              <w:rPr>
                <w:rFonts w:ascii="Arial" w:cs="Arial" w:eastAsia="Arial" w:hAnsi="Arial"/>
                <w:b/>
                <w:bCs/>
                <w:color w:val="BF3E0A"/>
                <w:sz w:val="21"/>
                <w:szCs w:val="21"/>
              </w:rPr>
              <w:t xml:space="preserve">Stock reservation: </w:t>
            </w:r>
            <w:r>
              <w:rPr>
                <w:rFonts w:ascii="Arial" w:cs="Arial" w:eastAsia="Arial" w:hAnsi="Arial"/>
                <w:color w:val="111111"/>
                <w:sz w:val="21"/>
                <w:szCs w:val="21"/>
              </w:rPr>
              <w:t xml:space="preserve">Optional 'Reserve Stock' toggle — reserves stock without decrementing; shown separately on stock dashboard</w:t>
            </w:r>
          </w:p>
          <w:p>
            <w:pPr>
              <w:spacing w:after="32" w:before="32"/>
            </w:pPr>
            <w:r>
              <w:rPr>
                <w:rFonts w:ascii="Arial" w:cs="Arial" w:eastAsia="Arial" w:hAnsi="Arial"/>
                <w:b/>
                <w:bCs/>
                <w:color w:val="BF3E0A"/>
                <w:sz w:val="21"/>
                <w:szCs w:val="21"/>
              </w:rPr>
              <w:t xml:space="preserve">Convert to sales: </w:t>
            </w:r>
            <w:r>
              <w:rPr>
                <w:rFonts w:ascii="Arial" w:cs="Arial" w:eastAsia="Arial" w:hAnsi="Arial"/>
                <w:color w:val="111111"/>
                <w:sz w:val="21"/>
                <w:szCs w:val="21"/>
              </w:rPr>
              <w:t xml:space="preserve">'Copy to Sales' — converts estimate to confirmed invoice; stock ACTUALLY decremented at this point</w:t>
            </w:r>
          </w:p>
          <w:p>
            <w:pPr>
              <w:spacing w:after="32" w:before="32"/>
            </w:pPr>
            <w:r>
              <w:rPr>
                <w:rFonts w:ascii="Arial" w:cs="Arial" w:eastAsia="Arial" w:hAnsi="Arial"/>
                <w:b/>
                <w:bCs/>
                <w:color w:val="BF3E0A"/>
                <w:sz w:val="21"/>
                <w:szCs w:val="21"/>
              </w:rPr>
              <w:t xml:space="preserve">Export: </w:t>
            </w:r>
            <w:r>
              <w:rPr>
                <w:rFonts w:ascii="Arial" w:cs="Arial" w:eastAsia="Arial" w:hAnsi="Arial"/>
                <w:color w:val="111111"/>
                <w:sz w:val="21"/>
                <w:szCs w:val="21"/>
              </w:rPr>
              <w:t xml:space="preserve">Estimate list Excel; individual estimate PDF; brochure-to-estimate upload audit log</w:t>
            </w:r>
          </w:p>
          <w:p>
            <w:pPr>
              <w:spacing w:after="32" w:before="32"/>
            </w:pPr>
            <w:r>
              <w:rPr>
                <w:rFonts w:ascii="Arial" w:cs="Arial" w:eastAsia="Arial" w:hAnsi="Arial"/>
                <w:b/>
                <w:bCs/>
                <w:color w:val="BF3E0A"/>
                <w:sz w:val="21"/>
                <w:szCs w:val="21"/>
              </w:rPr>
              <w:t xml:space="preserve">Notifications: </w:t>
            </w:r>
            <w:r>
              <w:rPr>
                <w:rFonts w:ascii="Arial" w:cs="Arial" w:eastAsia="Arial" w:hAnsi="Arial"/>
                <w:color w:val="111111"/>
                <w:sz w:val="21"/>
                <w:szCs w:val="21"/>
              </w:rPr>
              <w:t xml:space="preserve">PDF sent to customer on save via WhatsApp + Email; conversion to sales notifies warehouse pick task</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A1F80" w:val="clear"/>
            <w:tcMar>
              <w:top w:type="dxa" w:w="120"/>
              <w:left w:type="dxa" w:w="200"/>
              <w:bottom w:type="dxa" w:w="120"/>
              <w:right w:type="dxa" w:w="200"/>
            </w:tcMar>
          </w:tcPr>
          <w:p>
            <w:r>
              <w:rPr>
                <w:rFonts w:ascii="Arial" w:cs="Arial" w:eastAsia="Arial" w:hAnsi="Arial"/>
                <w:b/>
                <w:bCs/>
                <w:color w:val="FFFFFF"/>
                <w:sz w:val="23"/>
                <w:szCs w:val="23"/>
              </w:rPr>
              <w:t xml:space="preserve">Module 8 — Sales Invoice (GST Compliant)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32" w:before="32"/>
            </w:pPr>
            <w:r>
              <w:rPr>
                <w:rFonts w:ascii="Arial" w:cs="Arial" w:eastAsia="Arial" w:hAnsi="Arial"/>
                <w:b/>
                <w:bCs/>
                <w:color w:val="5A1F80"/>
                <w:sz w:val="21"/>
                <w:szCs w:val="21"/>
              </w:rPr>
              <w:t xml:space="preserve">Header: </w:t>
            </w:r>
            <w:r>
              <w:rPr>
                <w:rFonts w:ascii="Arial" w:cs="Arial" w:eastAsia="Arial" w:hAnsi="Arial"/>
                <w:color w:val="111111"/>
                <w:sz w:val="21"/>
                <w:szCs w:val="21"/>
              </w:rPr>
              <w:t xml:space="preserve">Customer · GSTIN · Financial year · Invoice no (auto/sequential) · Invoice date · Price list season · HSN 3604 · Payment mode · Agent</w:t>
            </w:r>
          </w:p>
          <w:p>
            <w:pPr>
              <w:spacing w:after="32" w:before="32"/>
            </w:pPr>
            <w:r>
              <w:rPr>
                <w:rFonts w:ascii="Arial" w:cs="Arial" w:eastAsia="Arial" w:hAnsi="Arial"/>
                <w:b/>
                <w:bCs/>
                <w:color w:val="5A1F80"/>
                <w:sz w:val="21"/>
                <w:szCs w:val="21"/>
              </w:rPr>
              <w:t xml:space="preserve">Line items: </w:t>
            </w:r>
            <w:r>
              <w:rPr>
                <w:rFonts w:ascii="Arial" w:cs="Arial" w:eastAsia="Arial" w:hAnsi="Arial"/>
                <w:color w:val="111111"/>
                <w:sz w:val="21"/>
                <w:szCs w:val="21"/>
              </w:rPr>
              <w:t xml:space="preserve">Case nos · Cases · Code · Product name · Contents · Qty · Rate (tier-resolved + bulk rule) · Per · Unit · Amount · Tier badge</w:t>
            </w:r>
          </w:p>
          <w:p>
            <w:pPr>
              <w:spacing w:after="32" w:before="32"/>
            </w:pPr>
            <w:r>
              <w:rPr>
                <w:rFonts w:ascii="Arial" w:cs="Arial" w:eastAsia="Arial" w:hAnsi="Arial"/>
                <w:b/>
                <w:bCs/>
                <w:color w:val="5A1F80"/>
                <w:sz w:val="21"/>
                <w:szCs w:val="21"/>
              </w:rPr>
              <w:t xml:space="preserve">Coupon: </w:t>
            </w:r>
            <w:r>
              <w:rPr>
                <w:rFonts w:ascii="Arial" w:cs="Arial" w:eastAsia="Arial" w:hAnsi="Arial"/>
                <w:color w:val="111111"/>
                <w:sz w:val="21"/>
                <w:szCs w:val="21"/>
              </w:rPr>
              <w:t xml:space="preserve">Coupon code field → discount line between subtotal and tax section → printed on PDF</w:t>
            </w:r>
          </w:p>
          <w:p>
            <w:pPr>
              <w:spacing w:after="32" w:before="32"/>
            </w:pPr>
            <w:r>
              <w:rPr>
                <w:rFonts w:ascii="Arial" w:cs="Arial" w:eastAsia="Arial" w:hAnsi="Arial"/>
                <w:b/>
                <w:bCs/>
                <w:color w:val="5A1F80"/>
                <w:sz w:val="21"/>
                <w:szCs w:val="21"/>
              </w:rPr>
              <w:t xml:space="preserve">Logistics: </w:t>
            </w:r>
            <w:r>
              <w:rPr>
                <w:rFonts w:ascii="Arial" w:cs="Arial" w:eastAsia="Arial" w:hAnsi="Arial"/>
                <w:color w:val="111111"/>
                <w:sz w:val="21"/>
                <w:szCs w:val="21"/>
              </w:rPr>
              <w:t xml:space="preserve">Vehicle no · LR no/date · Place of supply (auto from customer state) · Document through · Despatch to · Order no · E-reference</w:t>
            </w:r>
          </w:p>
          <w:p>
            <w:pPr>
              <w:spacing w:after="32" w:before="32"/>
            </w:pPr>
            <w:r>
              <w:rPr>
                <w:rFonts w:ascii="Arial" w:cs="Arial" w:eastAsia="Arial" w:hAnsi="Arial"/>
                <w:b/>
                <w:bCs/>
                <w:color w:val="5A1F80"/>
                <w:sz w:val="21"/>
                <w:szCs w:val="21"/>
              </w:rPr>
              <w:t xml:space="preserve">Tax: </w:t>
            </w:r>
            <w:r>
              <w:rPr>
                <w:rFonts w:ascii="Arial" w:cs="Arial" w:eastAsia="Arial" w:hAnsi="Arial"/>
                <w:color w:val="111111"/>
                <w:sz w:val="21"/>
                <w:szCs w:val="21"/>
              </w:rPr>
              <w:t xml:space="preserve">CGST 9% + SGST 9% (intra-state) OR IGST 18% (inter-state) — auto-detected from customer state vs company state</w:t>
            </w:r>
          </w:p>
          <w:p>
            <w:pPr>
              <w:spacing w:after="32" w:before="32"/>
            </w:pPr>
            <w:r>
              <w:rPr>
                <w:rFonts w:ascii="Arial" w:cs="Arial" w:eastAsia="Arial" w:hAnsi="Arial"/>
                <w:b/>
                <w:bCs/>
                <w:color w:val="5A1F80"/>
                <w:sz w:val="21"/>
                <w:szCs w:val="21"/>
              </w:rPr>
              <w:t xml:space="preserve">Other charges: </w:t>
            </w:r>
            <w:r>
              <w:rPr>
                <w:rFonts w:ascii="Arial" w:cs="Arial" w:eastAsia="Arial" w:hAnsi="Arial"/>
                <w:color w:val="111111"/>
                <w:sz w:val="21"/>
                <w:szCs w:val="21"/>
              </w:rPr>
              <w:t xml:space="preserve">Packing · Mahamai · Insurance · Round off · Commission · Closing amount</w:t>
            </w:r>
          </w:p>
          <w:p>
            <w:pPr>
              <w:spacing w:after="32" w:before="32"/>
            </w:pPr>
            <w:r>
              <w:rPr>
                <w:rFonts w:ascii="Arial" w:cs="Arial" w:eastAsia="Arial" w:hAnsi="Arial"/>
                <w:b/>
                <w:bCs/>
                <w:color w:val="5A1F80"/>
                <w:sz w:val="21"/>
                <w:szCs w:val="21"/>
              </w:rPr>
              <w:t xml:space="preserve">Print: </w:t>
            </w:r>
            <w:r>
              <w:rPr>
                <w:rFonts w:ascii="Arial" w:cs="Arial" w:eastAsia="Arial" w:hAnsi="Arial"/>
                <w:color w:val="111111"/>
                <w:sz w:val="21"/>
                <w:szCs w:val="21"/>
              </w:rPr>
              <w:t xml:space="preserve">With brand banner OR without banner; 'With Banner' uses Ohm Star Brand header graphic</w:t>
            </w:r>
          </w:p>
          <w:p>
            <w:pPr>
              <w:spacing w:after="32" w:before="32"/>
            </w:pPr>
            <w:r>
              <w:rPr>
                <w:rFonts w:ascii="Arial" w:cs="Arial" w:eastAsia="Arial" w:hAnsi="Arial"/>
                <w:b/>
                <w:bCs/>
                <w:color w:val="5A1F80"/>
                <w:sz w:val="21"/>
                <w:szCs w:val="21"/>
              </w:rPr>
              <w:t xml:space="preserve">PDF share: </w:t>
            </w:r>
            <w:r>
              <w:rPr>
                <w:rFonts w:ascii="Arial" w:cs="Arial" w:eastAsia="Arial" w:hAnsi="Arial"/>
                <w:color w:val="111111"/>
                <w:sz w:val="21"/>
                <w:szCs w:val="21"/>
              </w:rPr>
              <w:t xml:space="preserve">PDF stored on S3; 'Share WhatsApp' button opens pre-filled message with PDF download link</w:t>
            </w:r>
          </w:p>
          <w:p>
            <w:pPr>
              <w:spacing w:after="32" w:before="32"/>
            </w:pPr>
            <w:r>
              <w:rPr>
                <w:rFonts w:ascii="Arial" w:cs="Arial" w:eastAsia="Arial" w:hAnsi="Arial"/>
                <w:b/>
                <w:bCs/>
                <w:color w:val="5A1F80"/>
                <w:sz w:val="21"/>
                <w:szCs w:val="21"/>
              </w:rPr>
              <w:t xml:space="preserve">Export: </w:t>
            </w:r>
            <w:r>
              <w:rPr>
                <w:rFonts w:ascii="Arial" w:cs="Arial" w:eastAsia="Arial" w:hAnsi="Arial"/>
                <w:color w:val="111111"/>
                <w:sz w:val="21"/>
                <w:szCs w:val="21"/>
              </w:rPr>
              <w:t xml:space="preserve">Invoice list Excel; GST report (GSTR-1 format); batch PDF download as ZIP</w:t>
            </w:r>
          </w:p>
          <w:p>
            <w:pPr>
              <w:spacing w:after="32" w:before="32"/>
            </w:pPr>
            <w:r>
              <w:rPr>
                <w:rFonts w:ascii="Arial" w:cs="Arial" w:eastAsia="Arial" w:hAnsi="Arial"/>
                <w:b/>
                <w:bCs/>
                <w:color w:val="5A1F80"/>
                <w:sz w:val="21"/>
                <w:szCs w:val="21"/>
              </w:rPr>
              <w:t xml:space="preserve">Actions: </w:t>
            </w:r>
            <w:r>
              <w:rPr>
                <w:rFonts w:ascii="Arial" w:cs="Arial" w:eastAsia="Arial" w:hAnsi="Arial"/>
                <w:color w:val="111111"/>
                <w:sz w:val="21"/>
                <w:szCs w:val="21"/>
              </w:rPr>
              <w:t xml:space="preserve">Save · Print · Clear · Goto (by invoice no) · Delete (admin only with reason) · Exit</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6B5E" w:val="clear"/>
            <w:tcMar>
              <w:top w:type="dxa" w:w="120"/>
              <w:left w:type="dxa" w:w="200"/>
              <w:bottom w:type="dxa" w:w="120"/>
              <w:right w:type="dxa" w:w="200"/>
            </w:tcMar>
          </w:tcPr>
          <w:p>
            <w:r>
              <w:rPr>
                <w:rFonts w:ascii="Arial" w:cs="Arial" w:eastAsia="Arial" w:hAnsi="Arial"/>
                <w:b/>
                <w:bCs/>
                <w:color w:val="FFFFFF"/>
                <w:sz w:val="23"/>
                <w:szCs w:val="23"/>
              </w:rPr>
              <w:t xml:space="preserve">Module 9 — Stock Transfer</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32" w:before="32"/>
            </w:pPr>
            <w:r>
              <w:rPr>
                <w:rFonts w:ascii="Arial" w:cs="Arial" w:eastAsia="Arial" w:hAnsi="Arial"/>
                <w:b/>
                <w:bCs/>
                <w:color w:val="0D6B5E"/>
                <w:sz w:val="21"/>
                <w:szCs w:val="21"/>
              </w:rPr>
              <w:t xml:space="preserve">Scenarios: </w:t>
            </w:r>
            <w:r>
              <w:rPr>
                <w:rFonts w:ascii="Arial" w:cs="Arial" w:eastAsia="Arial" w:hAnsi="Arial"/>
                <w:color w:val="111111"/>
                <w:sz w:val="21"/>
                <w:szCs w:val="21"/>
              </w:rPr>
              <w:t xml:space="preserve">Warehouse→Shop · Shop→Shop · Warehouse→Transit→Shop · Direct dispatch to customer · Shop→Warehouse (return) · Emergency shop→shop</w:t>
            </w:r>
          </w:p>
          <w:p>
            <w:pPr>
              <w:spacing w:after="32" w:before="32"/>
            </w:pPr>
            <w:r>
              <w:rPr>
                <w:rFonts w:ascii="Arial" w:cs="Arial" w:eastAsia="Arial" w:hAnsi="Arial"/>
                <w:b/>
                <w:bCs/>
                <w:color w:val="0D6B5E"/>
                <w:sz w:val="21"/>
                <w:szCs w:val="21"/>
              </w:rPr>
              <w:t xml:space="preserve">Approval: </w:t>
            </w:r>
            <w:r>
              <w:rPr>
                <w:rFonts w:ascii="Arial" w:cs="Arial" w:eastAsia="Arial" w:hAnsi="Arial"/>
                <w:color w:val="111111"/>
                <w:sz w:val="21"/>
                <w:szCs w:val="21"/>
              </w:rPr>
              <w:t xml:space="preserve">Transfers above configurable ₹ or qty threshold require Manager/Admin approval before dispatch; approver gets WhatsApp</w:t>
            </w:r>
          </w:p>
          <w:p>
            <w:pPr>
              <w:spacing w:after="32" w:before="32"/>
            </w:pPr>
            <w:r>
              <w:rPr>
                <w:rFonts w:ascii="Arial" w:cs="Arial" w:eastAsia="Arial" w:hAnsi="Arial"/>
                <w:b/>
                <w:bCs/>
                <w:color w:val="0D6B5E"/>
                <w:sz w:val="21"/>
                <w:szCs w:val="21"/>
              </w:rPr>
              <w:t xml:space="preserve">Dispatch: </w:t>
            </w:r>
            <w:r>
              <w:rPr>
                <w:rFonts w:ascii="Arial" w:cs="Arial" w:eastAsia="Arial" w:hAnsi="Arial"/>
                <w:color w:val="111111"/>
                <w:sz w:val="21"/>
                <w:szCs w:val="21"/>
              </w:rPr>
              <w:t xml:space="preserve">Stock leaves source immediately; transfer note PDF with QR generated; status = In Transit</w:t>
            </w:r>
          </w:p>
          <w:p>
            <w:pPr>
              <w:spacing w:after="32" w:before="32"/>
            </w:pPr>
            <w:r>
              <w:rPr>
                <w:rFonts w:ascii="Arial" w:cs="Arial" w:eastAsia="Arial" w:hAnsi="Arial"/>
                <w:b/>
                <w:bCs/>
                <w:color w:val="0D6B5E"/>
                <w:sz w:val="21"/>
                <w:szCs w:val="21"/>
              </w:rPr>
              <w:t xml:space="preserve">Receive: </w:t>
            </w:r>
            <w:r>
              <w:rPr>
                <w:rFonts w:ascii="Arial" w:cs="Arial" w:eastAsia="Arial" w:hAnsi="Arial"/>
                <w:color w:val="111111"/>
                <w:sz w:val="21"/>
                <w:szCs w:val="21"/>
              </w:rPr>
              <w:t xml:space="preserve">Destination scans transfer QR → all items auto-confirmed → stock incremented</w:t>
            </w:r>
          </w:p>
          <w:p>
            <w:pPr>
              <w:spacing w:after="32" w:before="32"/>
            </w:pPr>
            <w:r>
              <w:rPr>
                <w:rFonts w:ascii="Arial" w:cs="Arial" w:eastAsia="Arial" w:hAnsi="Arial"/>
                <w:b/>
                <w:bCs/>
                <w:color w:val="0D6B5E"/>
                <w:sz w:val="21"/>
                <w:szCs w:val="21"/>
              </w:rPr>
              <w:t xml:space="preserve">Discrepancy: </w:t>
            </w:r>
            <w:r>
              <w:rPr>
                <w:rFonts w:ascii="Arial" w:cs="Arial" w:eastAsia="Arial" w:hAnsi="Arial"/>
                <w:color w:val="111111"/>
                <w:sz w:val="21"/>
                <w:szCs w:val="21"/>
              </w:rPr>
              <w:t xml:space="preserve">Received qty &lt; dispatched qty → discrepancy logged → Owner + Manager notified via WhatsApp + Email</w:t>
            </w:r>
          </w:p>
          <w:p>
            <w:pPr>
              <w:spacing w:after="32" w:before="32"/>
            </w:pPr>
            <w:r>
              <w:rPr>
                <w:rFonts w:ascii="Arial" w:cs="Arial" w:eastAsia="Arial" w:hAnsi="Arial"/>
                <w:b/>
                <w:bCs/>
                <w:color w:val="0D6B5E"/>
                <w:sz w:val="21"/>
                <w:szCs w:val="21"/>
              </w:rPr>
              <w:t xml:space="preserve">Multi-hop: </w:t>
            </w:r>
            <w:r>
              <w:rPr>
                <w:rFonts w:ascii="Arial" w:cs="Arial" w:eastAsia="Arial" w:hAnsi="Arial"/>
                <w:color w:val="111111"/>
                <w:sz w:val="21"/>
                <w:szCs w:val="21"/>
              </w:rPr>
              <w:t xml:space="preserve">Each leg is a separate transfer linked by parent transfer ID; full visibility across all stops</w:t>
            </w:r>
          </w:p>
          <w:p>
            <w:pPr>
              <w:spacing w:after="32" w:before="32"/>
            </w:pPr>
            <w:r>
              <w:rPr>
                <w:rFonts w:ascii="Arial" w:cs="Arial" w:eastAsia="Arial" w:hAnsi="Arial"/>
                <w:b/>
                <w:bCs/>
                <w:color w:val="0D6B5E"/>
                <w:sz w:val="21"/>
                <w:szCs w:val="21"/>
              </w:rPr>
              <w:t xml:space="preserve">Import: </w:t>
            </w:r>
            <w:r>
              <w:rPr>
                <w:rFonts w:ascii="Arial" w:cs="Arial" w:eastAsia="Arial" w:hAnsi="Arial"/>
                <w:color w:val="111111"/>
                <w:sz w:val="21"/>
                <w:szCs w:val="21"/>
              </w:rPr>
              <w:t xml:space="preserve">Large pre-planned transfer item lists can be imported from Excel (see Section 9 for column spec)</w:t>
            </w:r>
          </w:p>
          <w:p>
            <w:pPr>
              <w:spacing w:after="32" w:before="32"/>
            </w:pPr>
            <w:r>
              <w:rPr>
                <w:rFonts w:ascii="Arial" w:cs="Arial" w:eastAsia="Arial" w:hAnsi="Arial"/>
                <w:b/>
                <w:bCs/>
                <w:color w:val="0D6B5E"/>
                <w:sz w:val="21"/>
                <w:szCs w:val="21"/>
              </w:rPr>
              <w:t xml:space="preserve">Export: </w:t>
            </w:r>
            <w:r>
              <w:rPr>
                <w:rFonts w:ascii="Arial" w:cs="Arial" w:eastAsia="Arial" w:hAnsi="Arial"/>
                <w:color w:val="111111"/>
                <w:sz w:val="21"/>
                <w:szCs w:val="21"/>
              </w:rPr>
              <w:t xml:space="preserve">Transfer list with status, dispatch dates, received dates, discrepancies</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A01F1F" w:val="clear"/>
            <w:tcMar>
              <w:top w:type="dxa" w:w="120"/>
              <w:left w:type="dxa" w:w="200"/>
              <w:bottom w:type="dxa" w:w="120"/>
              <w:right w:type="dxa" w:w="200"/>
            </w:tcMar>
          </w:tcPr>
          <w:p>
            <w:r>
              <w:rPr>
                <w:rFonts w:ascii="Arial" w:cs="Arial" w:eastAsia="Arial" w:hAnsi="Arial"/>
                <w:b/>
                <w:bCs/>
                <w:color w:val="FFFFFF"/>
                <w:sz w:val="23"/>
                <w:szCs w:val="23"/>
              </w:rPr>
              <w:t xml:space="preserve">Module 10 — Returns &amp; Damage</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32" w:before="32"/>
            </w:pPr>
            <w:r>
              <w:rPr>
                <w:rFonts w:ascii="Arial" w:cs="Arial" w:eastAsia="Arial" w:hAnsi="Arial"/>
                <w:b/>
                <w:bCs/>
                <w:color w:val="A01F1F"/>
                <w:sz w:val="21"/>
                <w:szCs w:val="21"/>
              </w:rPr>
              <w:t xml:space="preserve">Customer return (POS): </w:t>
            </w:r>
            <w:r>
              <w:rPr>
                <w:rFonts w:ascii="Arial" w:cs="Arial" w:eastAsia="Arial" w:hAnsi="Arial"/>
                <w:color w:val="111111"/>
                <w:sz w:val="21"/>
                <w:szCs w:val="21"/>
              </w:rPr>
              <w:t xml:space="preserve">Scan invoice QR → items selected → reason mandatory → stock IN at shop → credit note → refund or reduce outstanding</w:t>
            </w:r>
          </w:p>
          <w:p>
            <w:pPr>
              <w:spacing w:after="32" w:before="32"/>
            </w:pPr>
            <w:r>
              <w:rPr>
                <w:rFonts w:ascii="Arial" w:cs="Arial" w:eastAsia="Arial" w:hAnsi="Arial"/>
                <w:b/>
                <w:bCs/>
                <w:color w:val="A01F1F"/>
                <w:sz w:val="21"/>
                <w:szCs w:val="21"/>
              </w:rPr>
              <w:t xml:space="preserve">Customer return (online): </w:t>
            </w:r>
            <w:r>
              <w:rPr>
                <w:rFonts w:ascii="Arial" w:cs="Arial" w:eastAsia="Arial" w:hAnsi="Arial"/>
                <w:color w:val="111111"/>
                <w:sz w:val="21"/>
                <w:szCs w:val="21"/>
              </w:rPr>
              <w:t xml:space="preserve">ERP staff raises return → Razorpay refund API triggered → WhatsApp refund notification to customer</w:t>
            </w:r>
          </w:p>
          <w:p>
            <w:pPr>
              <w:spacing w:after="32" w:before="32"/>
            </w:pPr>
            <w:r>
              <w:rPr>
                <w:rFonts w:ascii="Arial" w:cs="Arial" w:eastAsia="Arial" w:hAnsi="Arial"/>
                <w:b/>
                <w:bCs/>
                <w:color w:val="A01F1F"/>
                <w:sz w:val="21"/>
                <w:szCs w:val="21"/>
              </w:rPr>
              <w:t xml:space="preserve">Supplier return: </w:t>
            </w:r>
            <w:r>
              <w:rPr>
                <w:rFonts w:ascii="Arial" w:cs="Arial" w:eastAsia="Arial" w:hAnsi="Arial"/>
                <w:color w:val="111111"/>
                <w:sz w:val="21"/>
                <w:szCs w:val="21"/>
              </w:rPr>
              <w:t xml:space="preserve">Against original PO → stock decremented → debit note generated → sent to supplier via email</w:t>
            </w:r>
          </w:p>
          <w:p>
            <w:pPr>
              <w:spacing w:after="32" w:before="32"/>
            </w:pPr>
            <w:r>
              <w:rPr>
                <w:rFonts w:ascii="Arial" w:cs="Arial" w:eastAsia="Arial" w:hAnsi="Arial"/>
                <w:b/>
                <w:bCs/>
                <w:color w:val="A01F1F"/>
                <w:sz w:val="21"/>
                <w:szCs w:val="21"/>
              </w:rPr>
              <w:t xml:space="preserve">Damage logging: </w:t>
            </w:r>
            <w:r>
              <w:rPr>
                <w:rFonts w:ascii="Arial" w:cs="Arial" w:eastAsia="Arial" w:hAnsi="Arial"/>
                <w:color w:val="111111"/>
                <w:sz w:val="21"/>
                <w:szCs w:val="21"/>
              </w:rPr>
              <w:t xml:space="preserve">Product + batch + qty + category (Transit/Storage/Defect/Expiry/Handling) + description + photo (S3) → stock DAMAGE record</w:t>
            </w:r>
          </w:p>
          <w:p>
            <w:pPr>
              <w:spacing w:after="32" w:before="32"/>
            </w:pPr>
            <w:r>
              <w:rPr>
                <w:rFonts w:ascii="Arial" w:cs="Arial" w:eastAsia="Arial" w:hAnsi="Arial"/>
                <w:b/>
                <w:bCs/>
                <w:color w:val="A01F1F"/>
                <w:sz w:val="21"/>
                <w:szCs w:val="21"/>
              </w:rPr>
              <w:t xml:space="preserve">Damage report: </w:t>
            </w:r>
            <w:r>
              <w:rPr>
                <w:rFonts w:ascii="Arial" w:cs="Arial" w:eastAsia="Arial" w:hAnsi="Arial"/>
                <w:color w:val="111111"/>
                <w:sz w:val="21"/>
                <w:szCs w:val="21"/>
              </w:rPr>
              <w:t xml:space="preserve">All events by location, category, product; estimated loss value; photos accessible; export to Excel</w:t>
            </w:r>
          </w:p>
          <w:p>
            <w:pPr>
              <w:spacing w:after="32" w:before="32"/>
            </w:pPr>
            <w:r>
              <w:rPr>
                <w:rFonts w:ascii="Arial" w:cs="Arial" w:eastAsia="Arial" w:hAnsi="Arial"/>
                <w:b/>
                <w:bCs/>
                <w:color w:val="A01F1F"/>
                <w:sz w:val="21"/>
                <w:szCs w:val="21"/>
              </w:rPr>
              <w:t xml:space="preserve">Credit note: </w:t>
            </w:r>
            <w:r>
              <w:rPr>
                <w:rFonts w:ascii="Arial" w:cs="Arial" w:eastAsia="Arial" w:hAnsi="Arial"/>
                <w:color w:val="111111"/>
                <w:sz w:val="21"/>
                <w:szCs w:val="21"/>
              </w:rPr>
              <w:t xml:space="preserve">Auto-generated on every accepted customer return; references original invoice; reduces outstanding for credit customers</w:t>
            </w:r>
          </w:p>
          <w:p>
            <w:pPr>
              <w:spacing w:after="32" w:before="32"/>
            </w:pPr>
            <w:r>
              <w:rPr>
                <w:rFonts w:ascii="Arial" w:cs="Arial" w:eastAsia="Arial" w:hAnsi="Arial"/>
                <w:b/>
                <w:bCs/>
                <w:color w:val="A01F1F"/>
                <w:sz w:val="21"/>
                <w:szCs w:val="21"/>
              </w:rPr>
              <w:t xml:space="preserve">Export: </w:t>
            </w:r>
            <w:r>
              <w:rPr>
                <w:rFonts w:ascii="Arial" w:cs="Arial" w:eastAsia="Arial" w:hAnsi="Arial"/>
                <w:color w:val="111111"/>
                <w:sz w:val="21"/>
                <w:szCs w:val="21"/>
              </w:rPr>
              <w:t xml:space="preserve">Returns register (all types); damage/waste register with photos; credit note register</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A1F80" w:val="clear"/>
            <w:tcMar>
              <w:top w:type="dxa" w:w="120"/>
              <w:left w:type="dxa" w:w="200"/>
              <w:bottom w:type="dxa" w:w="120"/>
              <w:right w:type="dxa" w:w="200"/>
            </w:tcMar>
          </w:tcPr>
          <w:p>
            <w:r>
              <w:rPr>
                <w:rFonts w:ascii="Arial" w:cs="Arial" w:eastAsia="Arial" w:hAnsi="Arial"/>
                <w:b/>
                <w:bCs/>
                <w:color w:val="FFFFFF"/>
                <w:sz w:val="23"/>
                <w:szCs w:val="23"/>
              </w:rPr>
              <w:t xml:space="preserve">Module 11 — Loyalty &amp; Credit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32" w:before="32"/>
            </w:pPr>
            <w:r>
              <w:rPr>
                <w:rFonts w:ascii="Arial" w:cs="Arial" w:eastAsia="Arial" w:hAnsi="Arial"/>
                <w:b/>
                <w:bCs/>
                <w:color w:val="5A1F80"/>
                <w:sz w:val="21"/>
                <w:szCs w:val="21"/>
              </w:rPr>
              <w:t xml:space="preserve">Loyalty — earn: </w:t>
            </w:r>
            <w:r>
              <w:rPr>
                <w:rFonts w:ascii="Arial" w:cs="Arial" w:eastAsia="Arial" w:hAnsi="Arial"/>
                <w:color w:val="111111"/>
                <w:sz w:val="21"/>
                <w:szCs w:val="21"/>
              </w:rPr>
              <w:t xml:space="preserve">Points earned on every retail/VIP purchase: (Net amount paid ÷ 100) × earn_rate; configurable; not earned on coupons/discounts</w:t>
            </w:r>
          </w:p>
          <w:p>
            <w:pPr>
              <w:spacing w:after="32" w:before="32"/>
            </w:pPr>
            <w:r>
              <w:rPr>
                <w:rFonts w:ascii="Arial" w:cs="Arial" w:eastAsia="Arial" w:hAnsi="Arial"/>
                <w:b/>
                <w:bCs/>
                <w:color w:val="5A1F80"/>
                <w:sz w:val="21"/>
                <w:szCs w:val="21"/>
              </w:rPr>
              <w:t xml:space="preserve">Loyalty — redeem: </w:t>
            </w:r>
            <w:r>
              <w:rPr>
                <w:rFonts w:ascii="Arial" w:cs="Arial" w:eastAsia="Arial" w:hAnsi="Arial"/>
                <w:color w:val="111111"/>
                <w:sz w:val="21"/>
                <w:szCs w:val="21"/>
              </w:rPr>
              <w:t xml:space="preserve">Minimum threshold to redeem (e.g. 200 pts); redemption creates discount line on bill; loyalty_ledger REDEEM record</w:t>
            </w:r>
          </w:p>
          <w:p>
            <w:pPr>
              <w:spacing w:after="32" w:before="32"/>
            </w:pPr>
            <w:r>
              <w:rPr>
                <w:rFonts w:ascii="Arial" w:cs="Arial" w:eastAsia="Arial" w:hAnsi="Arial"/>
                <w:b/>
                <w:bCs/>
                <w:color w:val="5A1F80"/>
                <w:sz w:val="21"/>
                <w:szCs w:val="21"/>
              </w:rPr>
              <w:t xml:space="preserve">Loyalty — expiry: </w:t>
            </w:r>
            <w:r>
              <w:rPr>
                <w:rFonts w:ascii="Arial" w:cs="Arial" w:eastAsia="Arial" w:hAnsi="Arial"/>
                <w:color w:val="111111"/>
                <w:sz w:val="21"/>
                <w:szCs w:val="21"/>
              </w:rPr>
              <w:t xml:space="preserve">Points expire after configurable months of inactivity; expiry warning WhatsApp sent 30 days before</w:t>
            </w:r>
          </w:p>
          <w:p>
            <w:pPr>
              <w:spacing w:after="32" w:before="32"/>
            </w:pPr>
            <w:r>
              <w:rPr>
                <w:rFonts w:ascii="Arial" w:cs="Arial" w:eastAsia="Arial" w:hAnsi="Arial"/>
                <w:b/>
                <w:bCs/>
                <w:color w:val="5A1F80"/>
                <w:sz w:val="21"/>
                <w:szCs w:val="21"/>
              </w:rPr>
              <w:t xml:space="preserve">Credit — limits: </w:t>
            </w:r>
            <w:r>
              <w:rPr>
                <w:rFonts w:ascii="Arial" w:cs="Arial" w:eastAsia="Arial" w:hAnsi="Arial"/>
                <w:color w:val="111111"/>
                <w:sz w:val="21"/>
                <w:szCs w:val="21"/>
              </w:rPr>
              <w:t xml:space="preserve">Credit limit per customer (₹); POS and ERP enforce limit; manager PIN override with reason</w:t>
            </w:r>
          </w:p>
          <w:p>
            <w:pPr>
              <w:spacing w:after="32" w:before="32"/>
            </w:pPr>
            <w:r>
              <w:rPr>
                <w:rFonts w:ascii="Arial" w:cs="Arial" w:eastAsia="Arial" w:hAnsi="Arial"/>
                <w:b/>
                <w:bCs/>
                <w:color w:val="5A1F80"/>
                <w:sz w:val="21"/>
                <w:szCs w:val="21"/>
              </w:rPr>
              <w:t xml:space="preserve">Credit — payments: </w:t>
            </w:r>
            <w:r>
              <w:rPr>
                <w:rFonts w:ascii="Arial" w:cs="Arial" w:eastAsia="Arial" w:hAnsi="Arial"/>
                <w:color w:val="111111"/>
                <w:sz w:val="21"/>
                <w:szCs w:val="21"/>
              </w:rPr>
              <w:t xml:space="preserve">Record payment: amount, date, reference → outstanding reduces → payment receipt via WhatsApp + Email</w:t>
            </w:r>
          </w:p>
          <w:p>
            <w:pPr>
              <w:spacing w:after="32" w:before="32"/>
            </w:pPr>
            <w:r>
              <w:rPr>
                <w:rFonts w:ascii="Arial" w:cs="Arial" w:eastAsia="Arial" w:hAnsi="Arial"/>
                <w:b/>
                <w:bCs/>
                <w:color w:val="5A1F80"/>
                <w:sz w:val="21"/>
                <w:szCs w:val="21"/>
              </w:rPr>
              <w:t xml:space="preserve">Ageing report: </w:t>
            </w:r>
            <w:r>
              <w:rPr>
                <w:rFonts w:ascii="Arial" w:cs="Arial" w:eastAsia="Arial" w:hAnsi="Arial"/>
                <w:color w:val="111111"/>
                <w:sz w:val="21"/>
                <w:szCs w:val="21"/>
              </w:rPr>
              <w:t xml:space="preserve">0–30 / 31–60 / 61–90 / 90+ days buckets; export Excel; WhatsApp reminder button per customer</w:t>
            </w:r>
          </w:p>
          <w:p>
            <w:pPr>
              <w:spacing w:after="32" w:before="32"/>
            </w:pPr>
            <w:r>
              <w:rPr>
                <w:rFonts w:ascii="Arial" w:cs="Arial" w:eastAsia="Arial" w:hAnsi="Arial"/>
                <w:b/>
                <w:bCs/>
                <w:color w:val="5A1F80"/>
                <w:sz w:val="21"/>
                <w:szCs w:val="21"/>
              </w:rPr>
              <w:t xml:space="preserve">Credit note: </w:t>
            </w:r>
            <w:r>
              <w:rPr>
                <w:rFonts w:ascii="Arial" w:cs="Arial" w:eastAsia="Arial" w:hAnsi="Arial"/>
                <w:color w:val="111111"/>
                <w:sz w:val="21"/>
                <w:szCs w:val="21"/>
              </w:rPr>
              <w:t xml:space="preserve">Issued on customer return; reduces outstanding balance automatically</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2C5E" w:val="clear"/>
            <w:tcMar>
              <w:top w:type="dxa" w:w="120"/>
              <w:left w:type="dxa" w:w="200"/>
              <w:bottom w:type="dxa" w:w="120"/>
              <w:right w:type="dxa" w:w="200"/>
            </w:tcMar>
          </w:tcPr>
          <w:p>
            <w:r>
              <w:rPr>
                <w:rFonts w:ascii="Arial" w:cs="Arial" w:eastAsia="Arial" w:hAnsi="Arial"/>
                <w:b/>
                <w:bCs/>
                <w:color w:val="FFFFFF"/>
                <w:sz w:val="23"/>
                <w:szCs w:val="23"/>
              </w:rPr>
              <w:t xml:space="preserve">Module 12 — Financial Dashboard &amp; Reports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32" w:before="32"/>
            </w:pPr>
            <w:r>
              <w:rPr>
                <w:rFonts w:ascii="Arial" w:cs="Arial" w:eastAsia="Arial" w:hAnsi="Arial"/>
                <w:b/>
                <w:bCs/>
                <w:color w:val="0B2C5E"/>
                <w:sz w:val="21"/>
                <w:szCs w:val="21"/>
              </w:rPr>
              <w:t xml:space="preserve">Dashboard widgets: </w:t>
            </w:r>
            <w:r>
              <w:rPr>
                <w:rFonts w:ascii="Arial" w:cs="Arial" w:eastAsia="Arial" w:hAnsi="Arial"/>
                <w:color w:val="111111"/>
                <w:sz w:val="21"/>
                <w:szCs w:val="21"/>
              </w:rPr>
              <w:t xml:space="preserve">Today's sales (vs yesterday) · Outstanding collections · Stock alerts · Active transfers · Revenue by channel chart · Top 5 products · Agent performance vs target · Coupon impact · Cash flow</w:t>
            </w:r>
          </w:p>
          <w:p>
            <w:pPr>
              <w:spacing w:after="32" w:before="32"/>
            </w:pPr>
            <w:r>
              <w:rPr>
                <w:rFonts w:ascii="Arial" w:cs="Arial" w:eastAsia="Arial" w:hAnsi="Arial"/>
                <w:b/>
                <w:bCs/>
                <w:color w:val="0B2C5E"/>
                <w:sz w:val="21"/>
                <w:szCs w:val="21"/>
              </w:rPr>
              <w:t xml:space="preserve">Sales reports: </w:t>
            </w:r>
            <w:r>
              <w:rPr>
                <w:rFonts w:ascii="Arial" w:cs="Arial" w:eastAsia="Arial" w:hAnsi="Arial"/>
                <w:color w:val="111111"/>
                <w:sz w:val="21"/>
                <w:szCs w:val="21"/>
              </w:rPr>
              <w:t xml:space="preserve">By date range, location, agent, customer, product, channel, price tier, payment mode</w:t>
            </w:r>
          </w:p>
          <w:p>
            <w:pPr>
              <w:spacing w:after="32" w:before="32"/>
            </w:pPr>
            <w:r>
              <w:rPr>
                <w:rFonts w:ascii="Arial" w:cs="Arial" w:eastAsia="Arial" w:hAnsi="Arial"/>
                <w:b/>
                <w:bCs/>
                <w:color w:val="0B2C5E"/>
                <w:sz w:val="21"/>
                <w:szCs w:val="21"/>
              </w:rPr>
              <w:t xml:space="preserve">GST reports: </w:t>
            </w:r>
            <w:r>
              <w:rPr>
                <w:rFonts w:ascii="Arial" w:cs="Arial" w:eastAsia="Arial" w:hAnsi="Arial"/>
                <w:color w:val="111111"/>
                <w:sz w:val="21"/>
                <w:szCs w:val="21"/>
              </w:rPr>
              <w:t xml:space="preserve">GSTR-1 formatted; taxable value, CGST, SGST, IGST per invoice; HSN-wise summary; ready for CA/portal</w:t>
            </w:r>
          </w:p>
          <w:p>
            <w:pPr>
              <w:spacing w:after="32" w:before="32"/>
            </w:pPr>
            <w:r>
              <w:rPr>
                <w:rFonts w:ascii="Arial" w:cs="Arial" w:eastAsia="Arial" w:hAnsi="Arial"/>
                <w:b/>
                <w:bCs/>
                <w:color w:val="0B2C5E"/>
                <w:sz w:val="21"/>
                <w:szCs w:val="21"/>
              </w:rPr>
              <w:t xml:space="preserve">Inventory reports: </w:t>
            </w:r>
            <w:r>
              <w:rPr>
                <w:rFonts w:ascii="Arial" w:cs="Arial" w:eastAsia="Arial" w:hAnsi="Arial"/>
                <w:color w:val="111111"/>
                <w:sz w:val="21"/>
                <w:szCs w:val="21"/>
              </w:rPr>
              <w:t xml:space="preserve">Current stock levels, movement history, slow-moving, low-stock, damage/waste, stock valuation</w:t>
            </w:r>
          </w:p>
          <w:p>
            <w:pPr>
              <w:spacing w:after="32" w:before="32"/>
            </w:pPr>
            <w:r>
              <w:rPr>
                <w:rFonts w:ascii="Arial" w:cs="Arial" w:eastAsia="Arial" w:hAnsi="Arial"/>
                <w:b/>
                <w:bCs/>
                <w:color w:val="0B2C5E"/>
                <w:sz w:val="21"/>
                <w:szCs w:val="21"/>
              </w:rPr>
              <w:t xml:space="preserve">Financial reports: </w:t>
            </w:r>
            <w:r>
              <w:rPr>
                <w:rFonts w:ascii="Arial" w:cs="Arial" w:eastAsia="Arial" w:hAnsi="Arial"/>
                <w:color w:val="111111"/>
                <w:sz w:val="21"/>
                <w:szCs w:val="21"/>
              </w:rPr>
              <w:t xml:space="preserve">Day book, cash flow, P&amp;L snapshot, outstanding/ageing, credit note register</w:t>
            </w:r>
          </w:p>
          <w:p>
            <w:pPr>
              <w:spacing w:after="32" w:before="32"/>
            </w:pPr>
            <w:r>
              <w:rPr>
                <w:rFonts w:ascii="Arial" w:cs="Arial" w:eastAsia="Arial" w:hAnsi="Arial"/>
                <w:b/>
                <w:bCs/>
                <w:color w:val="0B2C5E"/>
                <w:sz w:val="21"/>
                <w:szCs w:val="21"/>
              </w:rPr>
              <w:t xml:space="preserve">Agent reports: </w:t>
            </w:r>
            <w:r>
              <w:rPr>
                <w:rFonts w:ascii="Arial" w:cs="Arial" w:eastAsia="Arial" w:hAnsi="Arial"/>
                <w:color w:val="111111"/>
                <w:sz w:val="21"/>
                <w:szCs w:val="21"/>
              </w:rPr>
              <w:t xml:space="preserve">Commission earned, target vs achievement, conversion rate, customer portfolio performance</w:t>
            </w:r>
          </w:p>
          <w:p>
            <w:pPr>
              <w:spacing w:after="32" w:before="32"/>
            </w:pPr>
            <w:r>
              <w:rPr>
                <w:rFonts w:ascii="Arial" w:cs="Arial" w:eastAsia="Arial" w:hAnsi="Arial"/>
                <w:b/>
                <w:bCs/>
                <w:color w:val="0B2C5E"/>
                <w:sz w:val="21"/>
                <w:szCs w:val="21"/>
              </w:rPr>
              <w:t xml:space="preserve">Marketing reports: </w:t>
            </w:r>
            <w:r>
              <w:rPr>
                <w:rFonts w:ascii="Arial" w:cs="Arial" w:eastAsia="Arial" w:hAnsi="Arial"/>
                <w:color w:val="111111"/>
                <w:sz w:val="21"/>
                <w:szCs w:val="21"/>
              </w:rPr>
              <w:t xml:space="preserve">Coupon performance, loyalty analytics, customer acquisition, notification delivery rates</w:t>
            </w:r>
          </w:p>
          <w:p>
            <w:pPr>
              <w:spacing w:after="32" w:before="32"/>
            </w:pPr>
            <w:r>
              <w:rPr>
                <w:rFonts w:ascii="Arial" w:cs="Arial" w:eastAsia="Arial" w:hAnsi="Arial"/>
                <w:b/>
                <w:bCs/>
                <w:color w:val="0B2C5E"/>
                <w:sz w:val="21"/>
                <w:szCs w:val="21"/>
              </w:rPr>
              <w:t xml:space="preserve">All exports: </w:t>
            </w:r>
            <w:r>
              <w:rPr>
                <w:rFonts w:ascii="Arial" w:cs="Arial" w:eastAsia="Arial" w:hAnsi="Arial"/>
                <w:color w:val="111111"/>
                <w:sz w:val="21"/>
                <w:szCs w:val="21"/>
              </w:rPr>
              <w:t xml:space="preserve">Every report exports to Excel; invoices batch-export to PDF; scheduled daily/weekly email to owner</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F3E0A" w:val="clear"/>
            <w:tcMar>
              <w:top w:type="dxa" w:w="120"/>
              <w:left w:type="dxa" w:w="200"/>
              <w:bottom w:type="dxa" w:w="120"/>
              <w:right w:type="dxa" w:w="200"/>
            </w:tcMar>
          </w:tcPr>
          <w:p>
            <w:r>
              <w:rPr>
                <w:rFonts w:ascii="Arial" w:cs="Arial" w:eastAsia="Arial" w:hAnsi="Arial"/>
                <w:b/>
                <w:bCs/>
                <w:color w:val="FFFFFF"/>
                <w:sz w:val="23"/>
                <w:szCs w:val="23"/>
              </w:rPr>
              <w:t xml:space="preserve">Module 13 — Coupon &amp; Offer Management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32" w:before="32"/>
            </w:pPr>
            <w:r>
              <w:rPr>
                <w:rFonts w:ascii="Arial" w:cs="Arial" w:eastAsia="Arial" w:hAnsi="Arial"/>
                <w:b/>
                <w:bCs/>
                <w:color w:val="BF3E0A"/>
                <w:sz w:val="21"/>
                <w:szCs w:val="21"/>
              </w:rPr>
              <w:t xml:space="preserve">Create: </w:t>
            </w:r>
            <w:r>
              <w:rPr>
                <w:rFonts w:ascii="Arial" w:cs="Arial" w:eastAsia="Arial" w:hAnsi="Arial"/>
                <w:color w:val="111111"/>
                <w:sz w:val="21"/>
                <w:szCs w:val="21"/>
              </w:rPr>
              <w:t xml:space="preserve">11 coupon types; all configuration fields (see Section 7.2); import from Excel for bulk creation</w:t>
            </w:r>
          </w:p>
          <w:p>
            <w:pPr>
              <w:spacing w:after="32" w:before="32"/>
            </w:pPr>
            <w:r>
              <w:rPr>
                <w:rFonts w:ascii="Arial" w:cs="Arial" w:eastAsia="Arial" w:hAnsi="Arial"/>
                <w:b/>
                <w:bCs/>
                <w:color w:val="BF3E0A"/>
                <w:sz w:val="21"/>
                <w:szCs w:val="21"/>
              </w:rPr>
              <w:t xml:space="preserve">Monitor: </w:t>
            </w:r>
            <w:r>
              <w:rPr>
                <w:rFonts w:ascii="Arial" w:cs="Arial" w:eastAsia="Arial" w:hAnsi="Arial"/>
                <w:color w:val="111111"/>
                <w:sz w:val="21"/>
                <w:szCs w:val="21"/>
              </w:rPr>
              <w:t xml:space="preserve">Active coupons dashboard; usage count vs limit; expiring soon (7-day alert); top performing codes</w:t>
            </w:r>
          </w:p>
          <w:p>
            <w:pPr>
              <w:spacing w:after="32" w:before="32"/>
            </w:pPr>
            <w:r>
              <w:rPr>
                <w:rFonts w:ascii="Arial" w:cs="Arial" w:eastAsia="Arial" w:hAnsi="Arial"/>
                <w:b/>
                <w:bCs/>
                <w:color w:val="BF3E0A"/>
                <w:sz w:val="21"/>
                <w:szCs w:val="21"/>
              </w:rPr>
              <w:t xml:space="preserve">Analytics: </w:t>
            </w:r>
            <w:r>
              <w:rPr>
                <w:rFonts w:ascii="Arial" w:cs="Arial" w:eastAsia="Arial" w:hAnsi="Arial"/>
                <w:color w:val="111111"/>
                <w:sz w:val="21"/>
                <w:szCs w:val="21"/>
              </w:rPr>
              <w:t xml:space="preserve">Revenue impact; average order value with vs without coupon; channel breakdown; per-code ROI</w:t>
            </w:r>
          </w:p>
          <w:p>
            <w:pPr>
              <w:spacing w:after="32" w:before="32"/>
            </w:pPr>
            <w:r>
              <w:rPr>
                <w:rFonts w:ascii="Arial" w:cs="Arial" w:eastAsia="Arial" w:hAnsi="Arial"/>
                <w:b/>
                <w:bCs/>
                <w:color w:val="BF3E0A"/>
                <w:sz w:val="21"/>
                <w:szCs w:val="21"/>
              </w:rPr>
              <w:t xml:space="preserve">Bulk operations: </w:t>
            </w:r>
            <w:r>
              <w:rPr>
                <w:rFonts w:ascii="Arial" w:cs="Arial" w:eastAsia="Arial" w:hAnsi="Arial"/>
                <w:color w:val="111111"/>
                <w:sz w:val="21"/>
                <w:szCs w:val="21"/>
              </w:rPr>
              <w:t xml:space="preserve">Pause all / expire all end-of-season; duplicate coupon for new season variant</w:t>
            </w:r>
          </w:p>
          <w:p>
            <w:pPr>
              <w:spacing w:after="32" w:before="32"/>
            </w:pPr>
            <w:r>
              <w:rPr>
                <w:rFonts w:ascii="Arial" w:cs="Arial" w:eastAsia="Arial" w:hAnsi="Arial"/>
                <w:b/>
                <w:bCs/>
                <w:color w:val="BF3E0A"/>
                <w:sz w:val="21"/>
                <w:szCs w:val="21"/>
              </w:rPr>
              <w:t xml:space="preserve">Agent codes: </w:t>
            </w:r>
            <w:r>
              <w:rPr>
                <w:rFonts w:ascii="Arial" w:cs="Arial" w:eastAsia="Arial" w:hAnsi="Arial"/>
                <w:color w:val="111111"/>
                <w:sz w:val="21"/>
                <w:szCs w:val="21"/>
              </w:rPr>
              <w:t xml:space="preserve">Each agent has own promo code; usage tracked to their account; cannot be used by others</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A5500" w:val="clear"/>
            <w:tcMar>
              <w:top w:type="dxa" w:w="120"/>
              <w:left w:type="dxa" w:w="200"/>
              <w:bottom w:type="dxa" w:w="120"/>
              <w:right w:type="dxa" w:w="200"/>
            </w:tcMar>
          </w:tcPr>
          <w:p>
            <w:r>
              <w:rPr>
                <w:rFonts w:ascii="Arial" w:cs="Arial" w:eastAsia="Arial" w:hAnsi="Arial"/>
                <w:b/>
                <w:bCs/>
                <w:color w:val="FFFFFF"/>
                <w:sz w:val="23"/>
                <w:szCs w:val="23"/>
              </w:rPr>
              <w:t xml:space="preserve">Module 14 — Season &amp; Festival Planning</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32" w:before="32"/>
            </w:pPr>
            <w:r>
              <w:rPr>
                <w:rFonts w:ascii="Arial" w:cs="Arial" w:eastAsia="Arial" w:hAnsi="Arial"/>
                <w:b/>
                <w:bCs/>
                <w:color w:val="8A5500"/>
                <w:sz w:val="21"/>
                <w:szCs w:val="21"/>
              </w:rPr>
              <w:t xml:space="preserve">Season setup: </w:t>
            </w:r>
            <w:r>
              <w:rPr>
                <w:rFonts w:ascii="Arial" w:cs="Arial" w:eastAsia="Arial" w:hAnsi="Arial"/>
                <w:color w:val="111111"/>
                <w:sz w:val="21"/>
                <w:szCs w:val="21"/>
              </w:rPr>
              <w:t xml:space="preserve">Name · Start date · End date · Link to price list · Active flag; activating season auto-switches price list</w:t>
            </w:r>
          </w:p>
          <w:p>
            <w:pPr>
              <w:spacing w:after="32" w:before="32"/>
            </w:pPr>
            <w:r>
              <w:rPr>
                <w:rFonts w:ascii="Arial" w:cs="Arial" w:eastAsia="Arial" w:hAnsi="Arial"/>
                <w:b/>
                <w:bCs/>
                <w:color w:val="8A5500"/>
                <w:sz w:val="21"/>
                <w:szCs w:val="21"/>
              </w:rPr>
              <w:t xml:space="preserve">Offer calendar: </w:t>
            </w:r>
            <w:r>
              <w:rPr>
                <w:rFonts w:ascii="Arial" w:cs="Arial" w:eastAsia="Arial" w:hAnsi="Arial"/>
                <w:color w:val="111111"/>
                <w:sz w:val="21"/>
                <w:szCs w:val="21"/>
              </w:rPr>
              <w:t xml:space="preserve">Calendar view of all active + scheduled coupons; drag to adjust dates; overlap conflict detection</w:t>
            </w:r>
          </w:p>
          <w:p>
            <w:pPr>
              <w:spacing w:after="32" w:before="32"/>
            </w:pPr>
            <w:r>
              <w:rPr>
                <w:rFonts w:ascii="Arial" w:cs="Arial" w:eastAsia="Arial" w:hAnsi="Arial"/>
                <w:b/>
                <w:bCs/>
                <w:color w:val="8A5500"/>
                <w:sz w:val="21"/>
                <w:szCs w:val="21"/>
              </w:rPr>
              <w:t xml:space="preserve">Stock planning: </w:t>
            </w:r>
            <w:r>
              <w:rPr>
                <w:rFonts w:ascii="Arial" w:cs="Arial" w:eastAsia="Arial" w:hAnsi="Arial"/>
                <w:color w:val="111111"/>
                <w:sz w:val="21"/>
                <w:szCs w:val="21"/>
              </w:rPr>
              <w:t xml:space="preserve">Based on previous same-season sales (auto-pulled from reports): suggested purchase quantities per product</w:t>
            </w:r>
          </w:p>
          <w:p>
            <w:pPr>
              <w:spacing w:after="32" w:before="32"/>
            </w:pPr>
            <w:r>
              <w:rPr>
                <w:rFonts w:ascii="Arial" w:cs="Arial" w:eastAsia="Arial" w:hAnsi="Arial"/>
                <w:b/>
                <w:bCs/>
                <w:color w:val="8A5500"/>
                <w:sz w:val="21"/>
                <w:szCs w:val="21"/>
              </w:rPr>
              <w:t xml:space="preserve">Pre-booking: </w:t>
            </w:r>
            <w:r>
              <w:rPr>
                <w:rFonts w:ascii="Arial" w:cs="Arial" w:eastAsia="Arial" w:hAnsi="Arial"/>
                <w:color w:val="111111"/>
                <w:sz w:val="21"/>
                <w:szCs w:val="21"/>
              </w:rPr>
              <w:t xml:space="preserve">Enable retail estimate pre-booking before stock arrives; reserves demand; converts to invoices when stock confirmed</w:t>
            </w:r>
          </w:p>
          <w:p>
            <w:pPr>
              <w:spacing w:after="32" w:before="32"/>
            </w:pPr>
            <w:r>
              <w:rPr>
                <w:rFonts w:ascii="Arial" w:cs="Arial" w:eastAsia="Arial" w:hAnsi="Arial"/>
                <w:b/>
                <w:bCs/>
                <w:color w:val="8A5500"/>
                <w:sz w:val="21"/>
                <w:szCs w:val="21"/>
              </w:rPr>
              <w:t xml:space="preserve">Advance payments: </w:t>
            </w:r>
            <w:r>
              <w:rPr>
                <w:rFonts w:ascii="Arial" w:cs="Arial" w:eastAsia="Arial" w:hAnsi="Arial"/>
                <w:color w:val="111111"/>
                <w:sz w:val="21"/>
                <w:szCs w:val="21"/>
              </w:rPr>
              <w:t xml:space="preserve">Record advance deposits from wholesale customers for a season; deducted from final invoice on billing</w:t>
            </w:r>
          </w:p>
          <w:p>
            <w:pPr>
              <w:spacing w:after="32" w:before="32"/>
            </w:pPr>
            <w:r>
              <w:rPr>
                <w:rFonts w:ascii="Arial" w:cs="Arial" w:eastAsia="Arial" w:hAnsi="Arial"/>
                <w:b/>
                <w:bCs/>
                <w:color w:val="8A5500"/>
                <w:sz w:val="21"/>
                <w:szCs w:val="21"/>
              </w:rPr>
              <w:t xml:space="preserve">Season report: </w:t>
            </w:r>
            <w:r>
              <w:rPr>
                <w:rFonts w:ascii="Arial" w:cs="Arial" w:eastAsia="Arial" w:hAnsi="Arial"/>
                <w:color w:val="111111"/>
                <w:sz w:val="21"/>
                <w:szCs w:val="21"/>
              </w:rPr>
              <w:t xml:space="preserve">End-of-season summary: revenue, units sold, top products, returns, wastage, agent performance, coupon impact</w:t>
            </w:r>
          </w:p>
          <w:p>
            <w:pPr>
              <w:spacing w:after="32" w:before="32"/>
            </w:pPr>
            <w:r>
              <w:rPr>
                <w:rFonts w:ascii="Arial" w:cs="Arial" w:eastAsia="Arial" w:hAnsi="Arial"/>
                <w:b/>
                <w:bCs/>
                <w:color w:val="8A5500"/>
                <w:sz w:val="21"/>
                <w:szCs w:val="21"/>
              </w:rPr>
              <w:t xml:space="preserve">Year-on-year: </w:t>
            </w:r>
            <w:r>
              <w:rPr>
                <w:rFonts w:ascii="Arial" w:cs="Arial" w:eastAsia="Arial" w:hAnsi="Arial"/>
                <w:color w:val="111111"/>
                <w:sz w:val="21"/>
                <w:szCs w:val="21"/>
              </w:rPr>
              <w:t xml:space="preserve">Compare current season vs same season previous year — revenue, volume, new customers, average order value</w:t>
            </w:r>
          </w:p>
        </w:tc>
      </w:tr>
    </w:tbl>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A01F1F" w:val="clear"/>
            <w:tcMar>
              <w:top w:type="dxa" w:w="120"/>
              <w:left w:type="dxa" w:w="200"/>
              <w:bottom w:type="dxa" w:w="120"/>
              <w:right w:type="dxa" w:w="200"/>
            </w:tcMar>
          </w:tcPr>
          <w:p>
            <w:r>
              <w:rPr>
                <w:rFonts w:ascii="Arial" w:cs="Arial" w:eastAsia="Arial" w:hAnsi="Arial"/>
                <w:b/>
                <w:bCs/>
                <w:color w:val="FFFFFF"/>
                <w:sz w:val="23"/>
                <w:szCs w:val="23"/>
              </w:rPr>
              <w:t xml:space="preserve">Module 15 — Settings &amp; Administration</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spacing w:after="32" w:before="32"/>
            </w:pPr>
            <w:r>
              <w:rPr>
                <w:rFonts w:ascii="Arial" w:cs="Arial" w:eastAsia="Arial" w:hAnsi="Arial"/>
                <w:b/>
                <w:bCs/>
                <w:color w:val="A01F1F"/>
                <w:sz w:val="21"/>
                <w:szCs w:val="21"/>
              </w:rPr>
              <w:t xml:space="preserve">Company: </w:t>
            </w:r>
            <w:r>
              <w:rPr>
                <w:rFonts w:ascii="Arial" w:cs="Arial" w:eastAsia="Arial" w:hAnsi="Arial"/>
                <w:color w:val="111111"/>
                <w:sz w:val="21"/>
                <w:szCs w:val="21"/>
              </w:rPr>
              <w:t xml:space="preserve">Name · Address · GSTIN · Bank details · Default HSN · Financial year · Invoice start number · Logo upload · Brand colours</w:t>
            </w:r>
          </w:p>
          <w:p>
            <w:pPr>
              <w:spacing w:after="32" w:before="32"/>
            </w:pPr>
            <w:r>
              <w:rPr>
                <w:rFonts w:ascii="Arial" w:cs="Arial" w:eastAsia="Arial" w:hAnsi="Arial"/>
                <w:b/>
                <w:bCs/>
                <w:color w:val="A01F1F"/>
                <w:sz w:val="21"/>
                <w:szCs w:val="21"/>
              </w:rPr>
              <w:t xml:space="preserve">Pricing settings: </w:t>
            </w:r>
            <w:r>
              <w:rPr>
                <w:rFonts w:ascii="Arial" w:cs="Arial" w:eastAsia="Arial" w:hAnsi="Arial"/>
                <w:color w:val="111111"/>
                <w:sz w:val="21"/>
                <w:szCs w:val="21"/>
              </w:rPr>
              <w:t xml:space="preserve">Wholesale qty threshold (default 10) — configurable; change takes effect on next API call immediately</w:t>
            </w:r>
          </w:p>
          <w:p>
            <w:pPr>
              <w:spacing w:after="32" w:before="32"/>
            </w:pPr>
            <w:r>
              <w:rPr>
                <w:rFonts w:ascii="Arial" w:cs="Arial" w:eastAsia="Arial" w:hAnsi="Arial"/>
                <w:b/>
                <w:bCs/>
                <w:color w:val="A01F1F"/>
                <w:sz w:val="21"/>
                <w:szCs w:val="21"/>
              </w:rPr>
              <w:t xml:space="preserve">Users: </w:t>
            </w:r>
            <w:r>
              <w:rPr>
                <w:rFonts w:ascii="Arial" w:cs="Arial" w:eastAsia="Arial" w:hAnsi="Arial"/>
                <w:color w:val="111111"/>
                <w:sz w:val="21"/>
                <w:szCs w:val="21"/>
              </w:rPr>
              <w:t xml:space="preserve">Create/edit/deactivate · Role · Location(s) · PIN · MaxDiscountPct; import from Excel (see Section 9.9)</w:t>
            </w:r>
          </w:p>
          <w:p>
            <w:pPr>
              <w:spacing w:after="32" w:before="32"/>
            </w:pPr>
            <w:r>
              <w:rPr>
                <w:rFonts w:ascii="Arial" w:cs="Arial" w:eastAsia="Arial" w:hAnsi="Arial"/>
                <w:b/>
                <w:bCs/>
                <w:color w:val="A01F1F"/>
                <w:sz w:val="21"/>
                <w:szCs w:val="21"/>
              </w:rPr>
              <w:t xml:space="preserve">Locations: </w:t>
            </w:r>
            <w:r>
              <w:rPr>
                <w:rFonts w:ascii="Arial" w:cs="Arial" w:eastAsia="Arial" w:hAnsi="Arial"/>
                <w:color w:val="111111"/>
                <w:sz w:val="21"/>
                <w:szCs w:val="21"/>
              </w:rPr>
              <w:t xml:space="preserve">Add warehouse/shop/transit hub; manager assignment; reorder thresholds; active/inactive</w:t>
            </w:r>
          </w:p>
          <w:p>
            <w:pPr>
              <w:spacing w:after="32" w:before="32"/>
            </w:pPr>
            <w:r>
              <w:rPr>
                <w:rFonts w:ascii="Arial" w:cs="Arial" w:eastAsia="Arial" w:hAnsi="Arial"/>
                <w:b/>
                <w:bCs/>
                <w:color w:val="A01F1F"/>
                <w:sz w:val="21"/>
                <w:szCs w:val="21"/>
              </w:rPr>
              <w:t xml:space="preserve">Notification settings: </w:t>
            </w:r>
            <w:r>
              <w:rPr>
                <w:rFonts w:ascii="Arial" w:cs="Arial" w:eastAsia="Arial" w:hAnsi="Arial"/>
                <w:color w:val="111111"/>
                <w:sz w:val="21"/>
                <w:szCs w:val="21"/>
              </w:rPr>
              <w:t xml:space="preserve">WATI/Twilio API credentials; AWS SES SMTP; per-event toggle; daily report schedule; test send button</w:t>
            </w:r>
          </w:p>
          <w:p>
            <w:pPr>
              <w:spacing w:after="32" w:before="32"/>
            </w:pPr>
            <w:r>
              <w:rPr>
                <w:rFonts w:ascii="Arial" w:cs="Arial" w:eastAsia="Arial" w:hAnsi="Arial"/>
                <w:b/>
                <w:bCs/>
                <w:color w:val="A01F1F"/>
                <w:sz w:val="21"/>
                <w:szCs w:val="21"/>
              </w:rPr>
              <w:t xml:space="preserve">Integrations: </w:t>
            </w:r>
            <w:r>
              <w:rPr>
                <w:rFonts w:ascii="Arial" w:cs="Arial" w:eastAsia="Arial" w:hAnsi="Arial"/>
                <w:color w:val="111111"/>
                <w:sz w:val="21"/>
                <w:szCs w:val="21"/>
              </w:rPr>
              <w:t xml:space="preserve">Razorpay API key; WATI endpoint; Savings API endpoint + shared API key — all configurable without deploy</w:t>
            </w:r>
          </w:p>
          <w:p>
            <w:pPr>
              <w:spacing w:after="32" w:before="32"/>
            </w:pPr>
            <w:r>
              <w:rPr>
                <w:rFonts w:ascii="Arial" w:cs="Arial" w:eastAsia="Arial" w:hAnsi="Arial"/>
                <w:b/>
                <w:bCs/>
                <w:color w:val="A01F1F"/>
                <w:sz w:val="21"/>
                <w:szCs w:val="21"/>
              </w:rPr>
              <w:t xml:space="preserve">Audit log: </w:t>
            </w:r>
            <w:r>
              <w:rPr>
                <w:rFonts w:ascii="Arial" w:cs="Arial" w:eastAsia="Arial" w:hAnsi="Arial"/>
                <w:color w:val="111111"/>
                <w:sz w:val="21"/>
                <w:szCs w:val="21"/>
              </w:rPr>
              <w:t xml:space="preserve">Every create/update/delete: user ID, role, IP, timestamp, before + after values — tamper-evident; exportable</w:t>
            </w:r>
          </w:p>
          <w:p>
            <w:pPr>
              <w:spacing w:after="32" w:before="32"/>
            </w:pPr>
            <w:r>
              <w:rPr>
                <w:rFonts w:ascii="Arial" w:cs="Arial" w:eastAsia="Arial" w:hAnsi="Arial"/>
                <w:b/>
                <w:bCs/>
                <w:color w:val="A01F1F"/>
                <w:sz w:val="21"/>
                <w:szCs w:val="21"/>
              </w:rPr>
              <w:t xml:space="preserve">Backup: </w:t>
            </w:r>
            <w:r>
              <w:rPr>
                <w:rFonts w:ascii="Arial" w:cs="Arial" w:eastAsia="Arial" w:hAnsi="Arial"/>
                <w:color w:val="111111"/>
                <w:sz w:val="21"/>
                <w:szCs w:val="21"/>
              </w:rPr>
              <w:t xml:space="preserve">Manual S3 backup trigger; restore from any dated backup; backup status + last success timestamp</w:t>
            </w:r>
          </w:p>
          <w:p>
            <w:pPr>
              <w:spacing w:after="32" w:before="32"/>
            </w:pPr>
            <w:r>
              <w:rPr>
                <w:rFonts w:ascii="Arial" w:cs="Arial" w:eastAsia="Arial" w:hAnsi="Arial"/>
                <w:b/>
                <w:bCs/>
                <w:color w:val="A01F1F"/>
                <w:sz w:val="21"/>
                <w:szCs w:val="21"/>
              </w:rPr>
              <w:t xml:space="preserve">Tax configuration: </w:t>
            </w:r>
            <w:r>
              <w:rPr>
                <w:rFonts w:ascii="Arial" w:cs="Arial" w:eastAsia="Arial" w:hAnsi="Arial"/>
                <w:color w:val="111111"/>
                <w:sz w:val="21"/>
                <w:szCs w:val="21"/>
              </w:rPr>
              <w:t xml:space="preserve">GST rates per HSN; intra-state vs inter-state logic; e-invoice hook (future)</w:t>
            </w:r>
          </w:p>
        </w:tc>
      </w:tr>
    </w:tbl>
    <w:p>
      <w:pPr>
        <w:pStyle w:val="Heading1"/>
        <w:spacing w:after="180" w:before="460"/>
      </w:pPr>
      <w:r>
        <w:rPr>
          <w:rFonts w:ascii="Arial" w:cs="Arial" w:eastAsia="Arial" w:hAnsi="Arial"/>
          <w:b/>
          <w:bCs/>
          <w:color w:val="0B2C5E"/>
          <w:sz w:val="34"/>
          <w:szCs w:val="34"/>
        </w:rPr>
        <w:t xml:space="preserve">Section 11 — Warehouse Dashboard — Complete Working Guide</w:t>
      </w:r>
    </w:p>
    <w:p>
      <w:pPr>
        <w:pStyle w:val="Heading2"/>
        <w:pBdr>
          <w:bottom w:val="single" w:color="2660B0" w:sz="8" w:space="4"/>
        </w:pBdr>
        <w:spacing w:after="120" w:before="300"/>
      </w:pPr>
      <w:r>
        <w:rPr>
          <w:rFonts w:ascii="Arial" w:cs="Arial" w:eastAsia="Arial" w:hAnsi="Arial"/>
          <w:b/>
          <w:bCs/>
          <w:color w:val="1A4A8A"/>
          <w:sz w:val="26"/>
          <w:szCs w:val="26"/>
        </w:rPr>
        <w:t xml:space="preserve">11.1 Interface Overview</w:t>
      </w:r>
    </w:p>
    <w:p>
      <w:pPr>
        <w:spacing w:after="80" w:before="60"/>
      </w:pPr>
      <w:r>
        <w:rPr>
          <w:rFonts w:ascii="Arial" w:cs="Arial" w:eastAsia="Arial" w:hAnsi="Arial"/>
          <w:color w:val="111111"/>
          <w:sz w:val="21"/>
          <w:szCs w:val="21"/>
        </w:rPr>
        <w:t xml:space="preserve">Loads at wh.rathinamcracker.com. Username + password login. Home screen: Active Pick Tasks (colour-coded urgency), Pending Transfers, Low Stock alerts, Today's Inward. No prices, no customer financial data, no billing access.</w:t>
      </w:r>
    </w:p>
    <w:p>
      <w:pPr>
        <w:spacing w:after="0" w:before="40"/>
      </w:pPr>
    </w:p>
    <w:p>
      <w:pPr>
        <w:pStyle w:val="Heading2"/>
        <w:pBdr>
          <w:bottom w:val="single" w:color="2660B0" w:sz="8" w:space="4"/>
        </w:pBdr>
        <w:spacing w:after="120" w:before="300"/>
      </w:pPr>
      <w:r>
        <w:rPr>
          <w:rFonts w:ascii="Arial" w:cs="Arial" w:eastAsia="Arial" w:hAnsi="Arial"/>
          <w:b/>
          <w:bCs/>
          <w:color w:val="1A4A8A"/>
          <w:sz w:val="26"/>
          <w:szCs w:val="26"/>
        </w:rPr>
        <w:t xml:space="preserve">11.2 Goods Inward — Step by Step</w:t>
      </w:r>
    </w:p>
    <w:p>
      <w:pPr>
        <w:pStyle w:val="ListParagraph"/>
        <w:numPr>
          <w:ilvl w:val="0"/>
          <w:numId w:val="3"/>
        </w:numPr>
        <w:spacing w:after="28" w:before="28"/>
      </w:pPr>
      <w:r>
        <w:rPr>
          <w:rFonts w:ascii="Arial" w:cs="Arial" w:eastAsia="Arial" w:hAnsi="Arial"/>
          <w:color w:val="111111"/>
          <w:sz w:val="21"/>
          <w:szCs w:val="21"/>
        </w:rPr>
        <w:t xml:space="preserve">Home → Goods Receive → click on open PO from list</w:t>
      </w:r>
    </w:p>
    <w:p>
      <w:pPr>
        <w:pStyle w:val="ListParagraph"/>
        <w:numPr>
          <w:ilvl w:val="0"/>
          <w:numId w:val="3"/>
        </w:numPr>
        <w:spacing w:after="28" w:before="28"/>
      </w:pPr>
      <w:r>
        <w:rPr>
          <w:rFonts w:ascii="Arial" w:cs="Arial" w:eastAsia="Arial" w:hAnsi="Arial"/>
          <w:color w:val="111111"/>
          <w:sz w:val="21"/>
          <w:szCs w:val="21"/>
        </w:rPr>
        <w:t xml:space="preserve">For each product line: scan barcode OR type product code → enter received quantity</w:t>
      </w:r>
    </w:p>
    <w:p>
      <w:pPr>
        <w:pStyle w:val="ListParagraph"/>
        <w:numPr>
          <w:ilvl w:val="0"/>
          <w:numId w:val="3"/>
        </w:numPr>
        <w:spacing w:after="28" w:before="28"/>
      </w:pPr>
      <w:r>
        <w:rPr>
          <w:rFonts w:ascii="Arial" w:cs="Arial" w:eastAsia="Arial" w:hAnsi="Arial"/>
          <w:color w:val="111111"/>
          <w:sz w:val="21"/>
          <w:szCs w:val="21"/>
        </w:rPr>
        <w:t xml:space="preserve">Partial delivery: enter actual received qty; remaining stays as 'Pending' on PO</w:t>
      </w:r>
    </w:p>
    <w:p>
      <w:pPr>
        <w:pStyle w:val="ListParagraph"/>
        <w:numPr>
          <w:ilvl w:val="0"/>
          <w:numId w:val="3"/>
        </w:numPr>
        <w:spacing w:after="28" w:before="28"/>
      </w:pPr>
      <w:r>
        <w:rPr>
          <w:rFonts w:ascii="Arial" w:cs="Arial" w:eastAsia="Arial" w:hAnsi="Arial"/>
          <w:color w:val="111111"/>
          <w:sz w:val="21"/>
          <w:szCs w:val="21"/>
        </w:rPr>
        <w:t xml:space="preserve">Damage on inward: click 'Mark Damage' → enter damaged qty + description + optional photo</w:t>
      </w:r>
    </w:p>
    <w:p>
      <w:pPr>
        <w:pStyle w:val="ListParagraph"/>
        <w:numPr>
          <w:ilvl w:val="0"/>
          <w:numId w:val="3"/>
        </w:numPr>
        <w:spacing w:after="28" w:before="28"/>
      </w:pPr>
      <w:r>
        <w:rPr>
          <w:rFonts w:ascii="Arial" w:cs="Arial" w:eastAsia="Arial" w:hAnsi="Arial"/>
          <w:color w:val="111111"/>
          <w:sz w:val="21"/>
          <w:szCs w:val="21"/>
        </w:rPr>
        <w:t xml:space="preserve">Click Confirm Receipt → stock_ledger IN records created → manager and owner notified</w:t>
      </w:r>
    </w:p>
    <w:p>
      <w:pPr>
        <w:pStyle w:val="ListParagraph"/>
        <w:numPr>
          <w:ilvl w:val="0"/>
          <w:numId w:val="3"/>
        </w:numPr>
        <w:spacing w:after="28" w:before="28"/>
      </w:pPr>
      <w:r>
        <w:rPr>
          <w:rFonts w:ascii="Arial" w:cs="Arial" w:eastAsia="Arial" w:hAnsi="Arial"/>
          <w:color w:val="111111"/>
          <w:sz w:val="21"/>
          <w:szCs w:val="21"/>
        </w:rPr>
        <w:t xml:space="preserve">Print Labels prompt → Yes → batch barcode labels queued to thermal printer</w:t>
      </w:r>
    </w:p>
    <w:p>
      <w:pPr>
        <w:spacing w:after="0" w:before="30"/>
      </w:pPr>
    </w:p>
    <w:p>
      <w:pPr>
        <w:pStyle w:val="Heading2"/>
        <w:pBdr>
          <w:bottom w:val="single" w:color="2660B0" w:sz="8" w:space="4"/>
        </w:pBdr>
        <w:spacing w:after="120" w:before="300"/>
      </w:pPr>
      <w:r>
        <w:rPr>
          <w:rFonts w:ascii="Arial" w:cs="Arial" w:eastAsia="Arial" w:hAnsi="Arial"/>
          <w:b/>
          <w:bCs/>
          <w:color w:val="1A4A8A"/>
          <w:sz w:val="26"/>
          <w:szCs w:val="26"/>
        </w:rPr>
        <w:t xml:space="preserve">11.3 Put-Away — Step by Step</w:t>
      </w:r>
    </w:p>
    <w:p>
      <w:pPr>
        <w:pStyle w:val="ListParagraph"/>
        <w:numPr>
          <w:ilvl w:val="0"/>
          <w:numId w:val="3"/>
        </w:numPr>
        <w:spacing w:after="28" w:before="28"/>
      </w:pPr>
      <w:r>
        <w:rPr>
          <w:rFonts w:ascii="Arial" w:cs="Arial" w:eastAsia="Arial" w:hAnsi="Arial"/>
          <w:color w:val="111111"/>
          <w:sz w:val="21"/>
          <w:szCs w:val="21"/>
        </w:rPr>
        <w:t xml:space="preserve">After receipt: click 'Put-Away' on the confirmed receipt record</w:t>
      </w:r>
    </w:p>
    <w:p>
      <w:pPr>
        <w:pStyle w:val="ListParagraph"/>
        <w:numPr>
          <w:ilvl w:val="0"/>
          <w:numId w:val="3"/>
        </w:numPr>
        <w:spacing w:after="28" w:before="28"/>
      </w:pPr>
      <w:r>
        <w:rPr>
          <w:rFonts w:ascii="Arial" w:cs="Arial" w:eastAsia="Arial" w:hAnsi="Arial"/>
          <w:color w:val="111111"/>
          <w:sz w:val="21"/>
          <w:szCs w:val="21"/>
        </w:rPr>
        <w:t xml:space="preserve">For each item line: scan product barcode → scan shelf/bin QR code to confirm location</w:t>
      </w:r>
    </w:p>
    <w:p>
      <w:pPr>
        <w:pStyle w:val="ListParagraph"/>
        <w:numPr>
          <w:ilvl w:val="0"/>
          <w:numId w:val="3"/>
        </w:numPr>
        <w:spacing w:after="28" w:before="28"/>
      </w:pPr>
      <w:r>
        <w:rPr>
          <w:rFonts w:ascii="Arial" w:cs="Arial" w:eastAsia="Arial" w:hAnsi="Arial"/>
          <w:color w:val="111111"/>
          <w:sz w:val="21"/>
          <w:szCs w:val="21"/>
        </w:rPr>
        <w:t xml:space="preserve">System records product+batch → bin location for accurate pick guidance</w:t>
      </w:r>
    </w:p>
    <w:p>
      <w:pPr>
        <w:pStyle w:val="ListParagraph"/>
        <w:numPr>
          <w:ilvl w:val="0"/>
          <w:numId w:val="3"/>
        </w:numPr>
        <w:spacing w:after="28" w:before="28"/>
      </w:pPr>
      <w:r>
        <w:rPr>
          <w:rFonts w:ascii="Arial" w:cs="Arial" w:eastAsia="Arial" w:hAnsi="Arial"/>
          <w:color w:val="111111"/>
          <w:sz w:val="21"/>
          <w:szCs w:val="21"/>
        </w:rPr>
        <w:t xml:space="preserve">All items assigned → put-away complete → stock available with bin reference</w:t>
      </w:r>
    </w:p>
    <w:p>
      <w:pPr>
        <w:spacing w:after="0" w:before="30"/>
      </w:pPr>
    </w:p>
    <w:p>
      <w:pPr>
        <w:pStyle w:val="Heading2"/>
        <w:pBdr>
          <w:bottom w:val="single" w:color="2660B0" w:sz="8" w:space="4"/>
        </w:pBdr>
        <w:spacing w:after="120" w:before="300"/>
      </w:pPr>
      <w:r>
        <w:rPr>
          <w:rFonts w:ascii="Arial" w:cs="Arial" w:eastAsia="Arial" w:hAnsi="Arial"/>
          <w:b/>
          <w:bCs/>
          <w:color w:val="1A4A8A"/>
          <w:sz w:val="26"/>
          <w:szCs w:val="26"/>
        </w:rPr>
        <w:t xml:space="preserve">11.4 Picking an Order</w:t>
      </w:r>
    </w:p>
    <w:p>
      <w:pPr>
        <w:pStyle w:val="ListParagraph"/>
        <w:numPr>
          <w:ilvl w:val="0"/>
          <w:numId w:val="3"/>
        </w:numPr>
        <w:spacing w:after="28" w:before="28"/>
      </w:pPr>
      <w:r>
        <w:rPr>
          <w:rFonts w:ascii="Arial" w:cs="Arial" w:eastAsia="Arial" w:hAnsi="Arial"/>
          <w:color w:val="111111"/>
          <w:sz w:val="21"/>
          <w:szCs w:val="21"/>
        </w:rPr>
        <w:t xml:space="preserve">Home → Pick Tasks → click task (shows product, qty required, bin location, batch no)</w:t>
      </w:r>
    </w:p>
    <w:p>
      <w:pPr>
        <w:pStyle w:val="ListParagraph"/>
        <w:numPr>
          <w:ilvl w:val="0"/>
          <w:numId w:val="3"/>
        </w:numPr>
        <w:spacing w:after="28" w:before="28"/>
      </w:pPr>
      <w:r>
        <w:rPr>
          <w:rFonts w:ascii="Arial" w:cs="Arial" w:eastAsia="Arial" w:hAnsi="Arial"/>
          <w:color w:val="111111"/>
          <w:sz w:val="21"/>
          <w:szCs w:val="21"/>
        </w:rPr>
        <w:t xml:space="preserve">Navigate to bin shown → pick item → scan barcode to confirm correct product</w:t>
      </w:r>
    </w:p>
    <w:p>
      <w:pPr>
        <w:pStyle w:val="ListParagraph"/>
        <w:numPr>
          <w:ilvl w:val="0"/>
          <w:numId w:val="3"/>
        </w:numPr>
        <w:spacing w:after="28" w:before="28"/>
      </w:pPr>
      <w:r>
        <w:rPr>
          <w:rFonts w:ascii="Arial" w:cs="Arial" w:eastAsia="Arial" w:hAnsi="Arial"/>
          <w:color w:val="111111"/>
          <w:sz w:val="21"/>
          <w:szCs w:val="21"/>
        </w:rPr>
        <w:t xml:space="preserve">If bin empty or wrong product: click 'Report Issue' → admin alerted immediately</w:t>
      </w:r>
    </w:p>
    <w:p>
      <w:pPr>
        <w:pStyle w:val="ListParagraph"/>
        <w:numPr>
          <w:ilvl w:val="0"/>
          <w:numId w:val="3"/>
        </w:numPr>
        <w:spacing w:after="28" w:before="28"/>
      </w:pPr>
      <w:r>
        <w:rPr>
          <w:rFonts w:ascii="Arial" w:cs="Arial" w:eastAsia="Arial" w:hAnsi="Arial"/>
          <w:color w:val="111111"/>
          <w:sz w:val="21"/>
          <w:szCs w:val="21"/>
        </w:rPr>
        <w:t xml:space="preserve">All items picked → click 'Mark Picked' → order moves to Dispatch Queue</w:t>
      </w:r>
    </w:p>
    <w:p>
      <w:pPr>
        <w:spacing w:after="0" w:before="30"/>
      </w:pPr>
    </w:p>
    <w:p>
      <w:pPr>
        <w:pStyle w:val="Heading2"/>
        <w:pBdr>
          <w:bottom w:val="single" w:color="2660B0" w:sz="8" w:space="4"/>
        </w:pBdr>
        <w:spacing w:after="120" w:before="300"/>
      </w:pPr>
      <w:r>
        <w:rPr>
          <w:rFonts w:ascii="Arial" w:cs="Arial" w:eastAsia="Arial" w:hAnsi="Arial"/>
          <w:b/>
          <w:bCs/>
          <w:color w:val="1A4A8A"/>
          <w:sz w:val="26"/>
          <w:szCs w:val="26"/>
        </w:rPr>
        <w:t xml:space="preserve">11.5 Dispatching a Shipment</w:t>
      </w:r>
    </w:p>
    <w:p>
      <w:pPr>
        <w:pStyle w:val="ListParagraph"/>
        <w:numPr>
          <w:ilvl w:val="0"/>
          <w:numId w:val="3"/>
        </w:numPr>
        <w:spacing w:after="28" w:before="28"/>
      </w:pPr>
      <w:r>
        <w:rPr>
          <w:rFonts w:ascii="Arial" w:cs="Arial" w:eastAsia="Arial" w:hAnsi="Arial"/>
          <w:color w:val="111111"/>
          <w:sz w:val="21"/>
          <w:szCs w:val="21"/>
        </w:rPr>
        <w:t xml:space="preserve">Dispatch Queue → click order → enter vehicle no / courier tracking no</w:t>
      </w:r>
    </w:p>
    <w:p>
      <w:pPr>
        <w:pStyle w:val="ListParagraph"/>
        <w:numPr>
          <w:ilvl w:val="0"/>
          <w:numId w:val="3"/>
        </w:numPr>
        <w:spacing w:after="28" w:before="28"/>
      </w:pPr>
      <w:r>
        <w:rPr>
          <w:rFonts w:ascii="Arial" w:cs="Arial" w:eastAsia="Arial" w:hAnsi="Arial"/>
          <w:color w:val="111111"/>
          <w:sz w:val="21"/>
          <w:szCs w:val="21"/>
        </w:rPr>
        <w:t xml:space="preserve">Click 'Print Transfer Note' → A4 PDF with QR generated → print and attach to shipment</w:t>
      </w:r>
    </w:p>
    <w:p>
      <w:pPr>
        <w:pStyle w:val="ListParagraph"/>
        <w:numPr>
          <w:ilvl w:val="0"/>
          <w:numId w:val="3"/>
        </w:numPr>
        <w:spacing w:after="28" w:before="28"/>
      </w:pPr>
      <w:r>
        <w:rPr>
          <w:rFonts w:ascii="Arial" w:cs="Arial" w:eastAsia="Arial" w:hAnsi="Arial"/>
          <w:color w:val="111111"/>
          <w:sz w:val="21"/>
          <w:szCs w:val="21"/>
        </w:rPr>
        <w:t xml:space="preserve">Click Confirm Dispatch → source stock removed (stock_ledger OUT) → status = In Transit</w:t>
      </w:r>
    </w:p>
    <w:p>
      <w:pPr>
        <w:pStyle w:val="ListParagraph"/>
        <w:numPr>
          <w:ilvl w:val="0"/>
          <w:numId w:val="3"/>
        </w:numPr>
        <w:spacing w:after="28" w:before="28"/>
      </w:pPr>
      <w:r>
        <w:rPr>
          <w:rFonts w:ascii="Arial" w:cs="Arial" w:eastAsia="Arial" w:hAnsi="Arial"/>
          <w:color w:val="111111"/>
          <w:sz w:val="21"/>
          <w:szCs w:val="21"/>
        </w:rPr>
        <w:t xml:space="preserve">Destination manager receives WhatsApp with Transfer Note QR image</w:t>
      </w:r>
    </w:p>
    <w:p>
      <w:pPr>
        <w:spacing w:after="0" w:before="30"/>
      </w:pPr>
    </w:p>
    <w:p>
      <w:pPr>
        <w:pStyle w:val="Heading2"/>
        <w:pBdr>
          <w:bottom w:val="single" w:color="2660B0" w:sz="8" w:space="4"/>
        </w:pBdr>
        <w:spacing w:after="120" w:before="300"/>
      </w:pPr>
      <w:r>
        <w:rPr>
          <w:rFonts w:ascii="Arial" w:cs="Arial" w:eastAsia="Arial" w:hAnsi="Arial"/>
          <w:b/>
          <w:bCs/>
          <w:color w:val="1A4A8A"/>
          <w:sz w:val="26"/>
          <w:szCs w:val="26"/>
        </w:rPr>
        <w:t xml:space="preserve">11.6 Packing Job</w:t>
      </w:r>
    </w:p>
    <w:p>
      <w:pPr>
        <w:pStyle w:val="ListParagraph"/>
        <w:numPr>
          <w:ilvl w:val="0"/>
          <w:numId w:val="3"/>
        </w:numPr>
        <w:spacing w:after="28" w:before="28"/>
      </w:pPr>
      <w:r>
        <w:rPr>
          <w:rFonts w:ascii="Arial" w:cs="Arial" w:eastAsia="Arial" w:hAnsi="Arial"/>
          <w:color w:val="111111"/>
          <w:sz w:val="21"/>
          <w:szCs w:val="21"/>
        </w:rPr>
        <w:t xml:space="preserve">Production → New Packing Job → enter date, select supervisor</w:t>
      </w:r>
    </w:p>
    <w:p>
      <w:pPr>
        <w:pStyle w:val="ListParagraph"/>
        <w:numPr>
          <w:ilvl w:val="0"/>
          <w:numId w:val="3"/>
        </w:numPr>
        <w:spacing w:after="28" w:before="28"/>
      </w:pPr>
      <w:r>
        <w:rPr>
          <w:rFonts w:ascii="Arial" w:cs="Arial" w:eastAsia="Arial" w:hAnsi="Arial"/>
          <w:color w:val="111111"/>
          <w:sz w:val="21"/>
          <w:szCs w:val="21"/>
        </w:rPr>
        <w:t xml:space="preserve">Under 'Raw Materials': scan or type each raw product barcode → enter qty consumed</w:t>
      </w:r>
    </w:p>
    <w:p>
      <w:pPr>
        <w:pStyle w:val="ListParagraph"/>
        <w:numPr>
          <w:ilvl w:val="0"/>
          <w:numId w:val="3"/>
        </w:numPr>
        <w:spacing w:after="28" w:before="28"/>
      </w:pPr>
      <w:r>
        <w:rPr>
          <w:rFonts w:ascii="Arial" w:cs="Arial" w:eastAsia="Arial" w:hAnsi="Arial"/>
          <w:color w:val="111111"/>
          <w:sz w:val="21"/>
          <w:szCs w:val="21"/>
        </w:rPr>
        <w:t xml:space="preserve">Under 'Finished Goods': select output product → enter qty produced → system assigns new batch no</w:t>
      </w:r>
    </w:p>
    <w:p>
      <w:pPr>
        <w:pStyle w:val="ListParagraph"/>
        <w:numPr>
          <w:ilvl w:val="0"/>
          <w:numId w:val="3"/>
        </w:numPr>
        <w:spacing w:after="28" w:before="28"/>
      </w:pPr>
      <w:r>
        <w:rPr>
          <w:rFonts w:ascii="Arial" w:cs="Arial" w:eastAsia="Arial" w:hAnsi="Arial"/>
          <w:color w:val="111111"/>
          <w:sz w:val="21"/>
          <w:szCs w:val="21"/>
        </w:rPr>
        <w:t xml:space="preserve">Under 'Waste': enter any damaged/unusable qty → select category</w:t>
      </w:r>
    </w:p>
    <w:p>
      <w:pPr>
        <w:pStyle w:val="ListParagraph"/>
        <w:numPr>
          <w:ilvl w:val="0"/>
          <w:numId w:val="3"/>
        </w:numPr>
        <w:spacing w:after="28" w:before="28"/>
      </w:pPr>
      <w:r>
        <w:rPr>
          <w:rFonts w:ascii="Arial" w:cs="Arial" w:eastAsia="Arial" w:hAnsi="Arial"/>
          <w:color w:val="111111"/>
          <w:sz w:val="21"/>
          <w:szCs w:val="21"/>
        </w:rPr>
        <w:t xml:space="preserve">Click Complete Job → raw material OUT; finished goods IN → all in stock_ledger with job reference</w:t>
      </w:r>
    </w:p>
    <w:p>
      <w:pPr>
        <w:pStyle w:val="ListParagraph"/>
        <w:numPr>
          <w:ilvl w:val="0"/>
          <w:numId w:val="3"/>
        </w:numPr>
        <w:spacing w:after="28" w:before="28"/>
      </w:pPr>
      <w:r>
        <w:rPr>
          <w:rFonts w:ascii="Arial" w:cs="Arial" w:eastAsia="Arial" w:hAnsi="Arial"/>
          <w:color w:val="111111"/>
          <w:sz w:val="21"/>
          <w:szCs w:val="21"/>
        </w:rPr>
        <w:t xml:space="preserve">Finished goods batch labels automatically queued for printing</w:t>
      </w:r>
    </w:p>
    <w:p>
      <w:pPr>
        <w:spacing w:after="0" w:before="30"/>
      </w:pPr>
    </w:p>
    <w:p>
      <w:pPr>
        <w:pStyle w:val="Heading2"/>
        <w:pBdr>
          <w:bottom w:val="single" w:color="2660B0" w:sz="8" w:space="4"/>
        </w:pBdr>
        <w:spacing w:after="120" w:before="300"/>
      </w:pPr>
      <w:r>
        <w:rPr>
          <w:rFonts w:ascii="Arial" w:cs="Arial" w:eastAsia="Arial" w:hAnsi="Arial"/>
          <w:b/>
          <w:bCs/>
          <w:color w:val="1A4A8A"/>
          <w:sz w:val="26"/>
          <w:szCs w:val="26"/>
        </w:rPr>
        <w:t xml:space="preserve">11.7 Physical Stock Take</w:t>
      </w:r>
    </w:p>
    <w:p>
      <w:pPr>
        <w:pStyle w:val="ListParagraph"/>
        <w:numPr>
          <w:ilvl w:val="0"/>
          <w:numId w:val="3"/>
        </w:numPr>
        <w:spacing w:after="28" w:before="28"/>
      </w:pPr>
      <w:r>
        <w:rPr>
          <w:rFonts w:ascii="Arial" w:cs="Arial" w:eastAsia="Arial" w:hAnsi="Arial"/>
          <w:color w:val="111111"/>
          <w:sz w:val="21"/>
          <w:szCs w:val="21"/>
        </w:rPr>
        <w:t xml:space="preserve">Stock Take → select zone/area to count</w:t>
      </w:r>
    </w:p>
    <w:p>
      <w:pPr>
        <w:pStyle w:val="ListParagraph"/>
        <w:numPr>
          <w:ilvl w:val="0"/>
          <w:numId w:val="3"/>
        </w:numPr>
        <w:spacing w:after="28" w:before="28"/>
      </w:pPr>
      <w:r>
        <w:rPr>
          <w:rFonts w:ascii="Arial" w:cs="Arial" w:eastAsia="Arial" w:hAnsi="Arial"/>
          <w:color w:val="111111"/>
          <w:sz w:val="21"/>
          <w:szCs w:val="21"/>
        </w:rPr>
        <w:t xml:space="preserve">System shows expected quantities for all products in that zone</w:t>
      </w:r>
    </w:p>
    <w:p>
      <w:pPr>
        <w:pStyle w:val="ListParagraph"/>
        <w:numPr>
          <w:ilvl w:val="0"/>
          <w:numId w:val="3"/>
        </w:numPr>
        <w:spacing w:after="28" w:before="28"/>
      </w:pPr>
      <w:r>
        <w:rPr>
          <w:rFonts w:ascii="Arial" w:cs="Arial" w:eastAsia="Arial" w:hAnsi="Arial"/>
          <w:color w:val="111111"/>
          <w:sz w:val="21"/>
          <w:szCs w:val="21"/>
        </w:rPr>
        <w:t xml:space="preserve">Staff physically count → scan barcode → enter actual quantity</w:t>
      </w:r>
    </w:p>
    <w:p>
      <w:pPr>
        <w:pStyle w:val="ListParagraph"/>
        <w:numPr>
          <w:ilvl w:val="0"/>
          <w:numId w:val="3"/>
        </w:numPr>
        <w:spacing w:after="28" w:before="28"/>
      </w:pPr>
      <w:r>
        <w:rPr>
          <w:rFonts w:ascii="Arial" w:cs="Arial" w:eastAsia="Arial" w:hAnsi="Arial"/>
          <w:color w:val="111111"/>
          <w:sz w:val="21"/>
          <w:szCs w:val="21"/>
        </w:rPr>
        <w:t xml:space="preserve">Real-time variance shown: Expected 50, Actual 45 → Variance -5 (shown in red)</w:t>
      </w:r>
    </w:p>
    <w:p>
      <w:pPr>
        <w:pStyle w:val="ListParagraph"/>
        <w:numPr>
          <w:ilvl w:val="0"/>
          <w:numId w:val="3"/>
        </w:numPr>
        <w:spacing w:after="28" w:before="28"/>
      </w:pPr>
      <w:r>
        <w:rPr>
          <w:rFonts w:ascii="Arial" w:cs="Arial" w:eastAsia="Arial" w:hAnsi="Arial"/>
          <w:color w:val="111111"/>
          <w:sz w:val="21"/>
          <w:szCs w:val="21"/>
        </w:rPr>
        <w:t xml:space="preserve">Submit Count → discrepancy report generated → sent to Admin for approval</w:t>
      </w:r>
    </w:p>
    <w:p>
      <w:pPr>
        <w:pStyle w:val="ListParagraph"/>
        <w:numPr>
          <w:ilvl w:val="0"/>
          <w:numId w:val="3"/>
        </w:numPr>
        <w:spacing w:after="28" w:before="28"/>
      </w:pPr>
      <w:r>
        <w:rPr>
          <w:rFonts w:ascii="Arial" w:cs="Arial" w:eastAsia="Arial" w:hAnsi="Arial"/>
          <w:color w:val="111111"/>
          <w:sz w:val="21"/>
          <w:szCs w:val="21"/>
        </w:rPr>
        <w:t xml:space="preserve">Admin approves → stock_ledger ADJUST records created → stock corrected</w:t>
      </w:r>
    </w:p>
    <w:p>
      <w:pPr>
        <w:spacing w:after="0" w:before="30"/>
      </w:pPr>
    </w:p>
    <w:p>
      <w:pPr>
        <w:pStyle w:val="Heading2"/>
        <w:pBdr>
          <w:bottom w:val="single" w:color="2660B0" w:sz="8" w:space="4"/>
        </w:pBdr>
        <w:spacing w:after="120" w:before="300"/>
      </w:pPr>
      <w:r>
        <w:rPr>
          <w:rFonts w:ascii="Arial" w:cs="Arial" w:eastAsia="Arial" w:hAnsi="Arial"/>
          <w:b/>
          <w:bCs/>
          <w:color w:val="1A4A8A"/>
          <w:sz w:val="26"/>
          <w:szCs w:val="26"/>
        </w:rPr>
        <w:t xml:space="preserve">11.8 Warehouse Barcode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200"/>
        <w:gridCol w:w="2160"/>
      </w:tblGrid>
      <w:tr>
        <w:tc>
          <w:tcPr>
            <w:tcW w:type="dxa" w:w="24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Label Type</w:t>
            </w:r>
          </w:p>
        </w:tc>
        <w:tc>
          <w:tcPr>
            <w:tcW w:type="dxa" w:w="16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Size</w:t>
            </w:r>
          </w:p>
        </w:tc>
        <w:tc>
          <w:tcPr>
            <w:tcW w:type="dxa" w:w="32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Content</w:t>
            </w:r>
          </w:p>
        </w:tc>
        <w:tc>
          <w:tcPr>
            <w:tcW w:type="dxa" w:w="21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When Printed</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Product batch label</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38×25mm or 50×30mm</w:t>
            </w:r>
          </w:p>
        </w:tc>
        <w:tc>
          <w:tcPr>
            <w:tcW w:type="dxa" w:w="3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Product name, pack content, batch no, received date, CODE128 barcode</w:t>
            </w:r>
          </w:p>
        </w:tc>
        <w:tc>
          <w:tcPr>
            <w:tcW w:type="dxa" w:w="21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After goods inward receipt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Finished goods label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50×30mm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Product name, pack content, MRP (Retail/Online Rate), mfg date, batch no, CODE128</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After packing job completion</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Shelf/bin label</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50×30mm</w:t>
            </w:r>
          </w:p>
        </w:tc>
        <w:tc>
          <w:tcPr>
            <w:tcW w:type="dxa" w:w="3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Shelf code (e.g. A-1-3), QR code</w:t>
            </w:r>
          </w:p>
        </w:tc>
        <w:tc>
          <w:tcPr>
            <w:tcW w:type="dxa" w:w="21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One-time warehouse setup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Box/carton label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A5 or A4</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Product, cases inside, batch no, destination, CODE128 barcode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For outer carton before dispatch</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Transfer note</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A4 (print or plain paper)</w:t>
            </w:r>
          </w:p>
        </w:tc>
        <w:tc>
          <w:tcPr>
            <w:tcW w:type="dxa" w:w="3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All items, qtys, from/to, vehicle, QR code</w:t>
            </w:r>
          </w:p>
        </w:tc>
        <w:tc>
          <w:tcPr>
            <w:tcW w:type="dxa" w:w="21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On dispatch confirmation</w:t>
            </w:r>
          </w:p>
        </w:tc>
      </w:tr>
    </w:tbl>
    <w:p>
      <w:pPr>
        <w:pStyle w:val="Heading1"/>
        <w:spacing w:after="180" w:before="460"/>
      </w:pPr>
      <w:r>
        <w:rPr>
          <w:rFonts w:ascii="Arial" w:cs="Arial" w:eastAsia="Arial" w:hAnsi="Arial"/>
          <w:b/>
          <w:bCs/>
          <w:color w:val="0B2C5E"/>
          <w:sz w:val="34"/>
          <w:szCs w:val="34"/>
        </w:rPr>
        <w:t xml:space="preserve">Section 12 — POS — Complete Working Guide</w:t>
      </w:r>
    </w:p>
    <w:p>
      <w:pPr>
        <w:pStyle w:val="Heading2"/>
        <w:pBdr>
          <w:bottom w:val="single" w:color="2660B0" w:sz="8" w:space="4"/>
        </w:pBdr>
        <w:spacing w:after="120" w:before="300"/>
      </w:pPr>
      <w:r>
        <w:rPr>
          <w:rFonts w:ascii="Arial" w:cs="Arial" w:eastAsia="Arial" w:hAnsi="Arial"/>
          <w:b/>
          <w:bCs/>
          <w:color w:val="1A4A8A"/>
          <w:sz w:val="26"/>
          <w:szCs w:val="26"/>
        </w:rPr>
        <w:t xml:space="preserve">12.1 Hardware Per Shop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2560"/>
      </w:tblGrid>
      <w:tr>
        <w:tc>
          <w:tcPr>
            <w:tcW w:type="dxa" w:w="24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Hardware</w:t>
            </w:r>
          </w:p>
        </w:tc>
        <w:tc>
          <w:tcPr>
            <w:tcW w:type="dxa" w:w="24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Spec</w:t>
            </w:r>
          </w:p>
        </w:tc>
        <w:tc>
          <w:tcPr>
            <w:tcW w:type="dxa" w:w="18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Cost (₹)</w:t>
            </w:r>
          </w:p>
        </w:tc>
        <w:tc>
          <w:tcPr>
            <w:tcW w:type="dxa" w:w="25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Setup Note</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Billing device</w:t>
            </w:r>
          </w:p>
        </w:tc>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Windows PC or Android tablet min 8" screen</w:t>
            </w:r>
          </w:p>
        </w:tc>
        <w:tc>
          <w:tcPr>
            <w:tcW w:type="dxa" w:w="1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Existing or ₹8,000–15,000</w:t>
            </w:r>
          </w:p>
        </w:tc>
        <w:tc>
          <w:tcPr>
            <w:tcW w:type="dxa" w:w="25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Chrome browser → pos.rathinamcracker.com → Add to home screen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USB barcode scanner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Retsol DS-3100 or Honeywell Eclipse; USB HID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₹800–₹2,000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Plug USB — no driver needed; works as keyboard input in browser</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Thermal receipt printer</w:t>
            </w:r>
          </w:p>
        </w:tc>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Epson TM-T82 or TVS RP-45; 80mm; USB</w:t>
            </w:r>
          </w:p>
        </w:tc>
        <w:tc>
          <w:tcPr>
            <w:tcW w:type="dxa" w:w="1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₹4,000–₹8,000</w:t>
            </w:r>
          </w:p>
        </w:tc>
        <w:tc>
          <w:tcPr>
            <w:tcW w:type="dxa" w:w="25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USB connect; browser print dialog; set 80mm paper size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Label printer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Zebra ZD220 or TSC TE210 thermal; USB (optional)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₹12,000–₹18,000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For product shelf labels at shop level</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Internet</w:t>
            </w:r>
          </w:p>
        </w:tc>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Min 2 Mbps broadband or 4G SIM</w:t>
            </w:r>
          </w:p>
        </w:tc>
        <w:tc>
          <w:tcPr>
            <w:tcW w:type="dxa" w:w="1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Existing</w:t>
            </w:r>
          </w:p>
        </w:tc>
        <w:tc>
          <w:tcPr>
            <w:tcW w:type="dxa" w:w="25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POS works offline; connection needed for sync only</w:t>
            </w:r>
          </w:p>
        </w:tc>
      </w:tr>
    </w:tbl>
    <w:p>
      <w:pPr>
        <w:spacing w:after="0" w:before="50"/>
      </w:pPr>
    </w:p>
    <w:p>
      <w:pPr>
        <w:pStyle w:val="Heading2"/>
        <w:pBdr>
          <w:bottom w:val="single" w:color="2660B0" w:sz="8" w:space="4"/>
        </w:pBdr>
        <w:spacing w:after="120" w:before="300"/>
      </w:pPr>
      <w:r>
        <w:rPr>
          <w:rFonts w:ascii="Arial" w:cs="Arial" w:eastAsia="Arial" w:hAnsi="Arial"/>
          <w:b/>
          <w:bCs/>
          <w:color w:val="1A4A8A"/>
          <w:sz w:val="26"/>
          <w:szCs w:val="26"/>
        </w:rPr>
        <w:t xml:space="preserve">12.2 Starting a Shift</w:t>
      </w:r>
    </w:p>
    <w:p>
      <w:pPr>
        <w:pStyle w:val="ListParagraph"/>
        <w:numPr>
          <w:ilvl w:val="0"/>
          <w:numId w:val="3"/>
        </w:numPr>
        <w:spacing w:after="28" w:before="28"/>
      </w:pPr>
      <w:r>
        <w:rPr>
          <w:rFonts w:ascii="Arial" w:cs="Arial" w:eastAsia="Arial" w:hAnsi="Arial"/>
          <w:color w:val="111111"/>
          <w:sz w:val="21"/>
          <w:szCs w:val="21"/>
        </w:rPr>
        <w:t xml:space="preserve">Open Chrome → pos.rathinamcracker.com</w:t>
      </w:r>
    </w:p>
    <w:p>
      <w:pPr>
        <w:pStyle w:val="ListParagraph"/>
        <w:numPr>
          <w:ilvl w:val="0"/>
          <w:numId w:val="3"/>
        </w:numPr>
        <w:spacing w:after="28" w:before="28"/>
      </w:pPr>
      <w:r>
        <w:rPr>
          <w:rFonts w:ascii="Arial" w:cs="Arial" w:eastAsia="Arial" w:hAnsi="Arial"/>
          <w:color w:val="111111"/>
          <w:sz w:val="21"/>
          <w:szCs w:val="21"/>
        </w:rPr>
        <w:t xml:space="preserve">Enter username + 4-digit PIN (or full password for manager login)</w:t>
      </w:r>
    </w:p>
    <w:p>
      <w:pPr>
        <w:pStyle w:val="ListParagraph"/>
        <w:numPr>
          <w:ilvl w:val="0"/>
          <w:numId w:val="3"/>
        </w:numPr>
        <w:spacing w:after="28" w:before="28"/>
      </w:pPr>
      <w:r>
        <w:rPr>
          <w:rFonts w:ascii="Arial" w:cs="Arial" w:eastAsia="Arial" w:hAnsi="Arial"/>
          <w:color w:val="111111"/>
          <w:sz w:val="21"/>
          <w:szCs w:val="21"/>
        </w:rPr>
        <w:t xml:space="preserve">Select shift: Morning / Afternoon / Evening</w:t>
      </w:r>
    </w:p>
    <w:p>
      <w:pPr>
        <w:pStyle w:val="ListParagraph"/>
        <w:numPr>
          <w:ilvl w:val="0"/>
          <w:numId w:val="3"/>
        </w:numPr>
        <w:spacing w:after="28" w:before="28"/>
      </w:pPr>
      <w:r>
        <w:rPr>
          <w:rFonts w:ascii="Arial" w:cs="Arial" w:eastAsia="Arial" w:hAnsi="Arial"/>
          <w:color w:val="111111"/>
          <w:sz w:val="21"/>
          <w:szCs w:val="21"/>
        </w:rPr>
        <w:t xml:space="preserve">Enter opening cash in drawer (count notes and coins)</w:t>
      </w:r>
    </w:p>
    <w:p>
      <w:pPr>
        <w:pStyle w:val="ListParagraph"/>
        <w:numPr>
          <w:ilvl w:val="0"/>
          <w:numId w:val="3"/>
        </w:numPr>
        <w:spacing w:after="28" w:before="28"/>
      </w:pPr>
      <w:r>
        <w:rPr>
          <w:rFonts w:ascii="Arial" w:cs="Arial" w:eastAsia="Arial" w:hAnsi="Arial"/>
          <w:color w:val="111111"/>
          <w:sz w:val="21"/>
          <w:szCs w:val="21"/>
        </w:rPr>
        <w:t xml:space="preserve">Home screen loads: Quick-add product tiles, search bar, today's shift summary</w:t>
      </w:r>
    </w:p>
    <w:p>
      <w:pPr>
        <w:spacing w:after="0" w:before="30"/>
      </w:pPr>
    </w:p>
    <w:p>
      <w:pPr>
        <w:pStyle w:val="Heading2"/>
        <w:pBdr>
          <w:bottom w:val="single" w:color="2660B0" w:sz="8" w:space="4"/>
        </w:pBdr>
        <w:spacing w:after="120" w:before="300"/>
      </w:pPr>
      <w:r>
        <w:rPr>
          <w:rFonts w:ascii="Arial" w:cs="Arial" w:eastAsia="Arial" w:hAnsi="Arial"/>
          <w:b/>
          <w:bCs/>
          <w:color w:val="1A4A8A"/>
          <w:sz w:val="26"/>
          <w:szCs w:val="26"/>
        </w:rPr>
        <w:t xml:space="preserve">12.3 Walk-in Sale (No Customer Account)</w:t>
      </w:r>
    </w:p>
    <w:p>
      <w:pPr>
        <w:pStyle w:val="ListParagraph"/>
        <w:numPr>
          <w:ilvl w:val="0"/>
          <w:numId w:val="3"/>
        </w:numPr>
        <w:spacing w:after="28" w:before="28"/>
      </w:pPr>
      <w:r>
        <w:rPr>
          <w:rFonts w:ascii="Arial" w:cs="Arial" w:eastAsia="Arial" w:hAnsi="Arial"/>
          <w:color w:val="111111"/>
          <w:sz w:val="21"/>
          <w:szCs w:val="21"/>
        </w:rPr>
        <w:t xml:space="preserve">No customer selected — system shows 'Walk-in Mode' — Retail/Online Rate applies</w:t>
      </w:r>
    </w:p>
    <w:p>
      <w:pPr>
        <w:pStyle w:val="ListParagraph"/>
        <w:numPr>
          <w:ilvl w:val="0"/>
          <w:numId w:val="3"/>
        </w:numPr>
        <w:spacing w:after="28" w:before="28"/>
      </w:pPr>
      <w:r>
        <w:rPr>
          <w:rFonts w:ascii="Arial" w:cs="Arial" w:eastAsia="Arial" w:hAnsi="Arial"/>
          <w:color w:val="111111"/>
          <w:sz w:val="21"/>
          <w:szCs w:val="21"/>
        </w:rPr>
        <w:t xml:space="preserve">Search product by name OR scan USB barcode → added to cart</w:t>
      </w:r>
    </w:p>
    <w:p>
      <w:pPr>
        <w:pStyle w:val="ListParagraph"/>
        <w:numPr>
          <w:ilvl w:val="0"/>
          <w:numId w:val="3"/>
        </w:numPr>
        <w:spacing w:after="28" w:before="28"/>
      </w:pPr>
      <w:r>
        <w:rPr>
          <w:rFonts w:ascii="Arial" w:cs="Arial" w:eastAsia="Arial" w:hAnsi="Arial"/>
          <w:color w:val="111111"/>
          <w:sz w:val="21"/>
          <w:szCs w:val="21"/>
        </w:rPr>
        <w:t xml:space="preserve">If qty reaches 10 for any item → 'Bulk Rate Applied' badge appears → rate drops to Wholesale Bulk</w:t>
      </w:r>
    </w:p>
    <w:p>
      <w:pPr>
        <w:pStyle w:val="ListParagraph"/>
        <w:numPr>
          <w:ilvl w:val="0"/>
          <w:numId w:val="3"/>
        </w:numPr>
        <w:spacing w:after="28" w:before="28"/>
      </w:pPr>
      <w:r>
        <w:rPr>
          <w:rFonts w:ascii="Arial" w:cs="Arial" w:eastAsia="Arial" w:hAnsi="Arial"/>
          <w:color w:val="111111"/>
          <w:sz w:val="21"/>
          <w:szCs w:val="21"/>
        </w:rPr>
        <w:t xml:space="preserve">Select Cash payment → enter amount tendered → change to return shown</w:t>
      </w:r>
    </w:p>
    <w:p>
      <w:pPr>
        <w:pStyle w:val="ListParagraph"/>
        <w:numPr>
          <w:ilvl w:val="0"/>
          <w:numId w:val="3"/>
        </w:numPr>
        <w:spacing w:after="28" w:before="28"/>
      </w:pPr>
      <w:r>
        <w:rPr>
          <w:rFonts w:ascii="Arial" w:cs="Arial" w:eastAsia="Arial" w:hAnsi="Arial"/>
          <w:color w:val="111111"/>
          <w:sz w:val="21"/>
          <w:szCs w:val="21"/>
        </w:rPr>
        <w:t xml:space="preserve">Click Bill → stock decremented → receipt printed</w:t>
      </w:r>
    </w:p>
    <w:p>
      <w:pPr>
        <w:spacing w:after="0" w:before="30"/>
      </w:pPr>
    </w:p>
    <w:p>
      <w:pPr>
        <w:pStyle w:val="Heading2"/>
        <w:pBdr>
          <w:bottom w:val="single" w:color="2660B0" w:sz="8" w:space="4"/>
        </w:pBdr>
        <w:spacing w:after="120" w:before="300"/>
      </w:pPr>
      <w:r>
        <w:rPr>
          <w:rFonts w:ascii="Arial" w:cs="Arial" w:eastAsia="Arial" w:hAnsi="Arial"/>
          <w:b/>
          <w:bCs/>
          <w:color w:val="1A4A8A"/>
          <w:sz w:val="26"/>
          <w:szCs w:val="26"/>
        </w:rPr>
        <w:t xml:space="preserve">12.4 Named Customer Sale</w:t>
      </w:r>
    </w:p>
    <w:p>
      <w:pPr>
        <w:pStyle w:val="ListParagraph"/>
        <w:numPr>
          <w:ilvl w:val="0"/>
          <w:numId w:val="3"/>
        </w:numPr>
        <w:spacing w:after="28" w:before="28"/>
      </w:pPr>
      <w:r>
        <w:rPr>
          <w:rFonts w:ascii="Arial" w:cs="Arial" w:eastAsia="Arial" w:hAnsi="Arial"/>
          <w:color w:val="111111"/>
          <w:sz w:val="21"/>
          <w:szCs w:val="21"/>
        </w:rPr>
        <w:t xml:space="preserve">Click 'Add Customer' → type phone number → customer profile loads</w:t>
      </w:r>
    </w:p>
    <w:p>
      <w:pPr>
        <w:pStyle w:val="ListParagraph"/>
        <w:numPr>
          <w:ilvl w:val="0"/>
          <w:numId w:val="3"/>
        </w:numPr>
        <w:spacing w:after="28" w:before="28"/>
      </w:pPr>
      <w:r>
        <w:rPr>
          <w:rFonts w:ascii="Arial" w:cs="Arial" w:eastAsia="Arial" w:hAnsi="Arial"/>
          <w:color w:val="111111"/>
          <w:sz w:val="21"/>
          <w:szCs w:val="21"/>
        </w:rPr>
        <w:t xml:space="preserve">Customer type shown: RETAIL → Retail/Online Rate; WHOLESALE → Wholesale Bulk Rate</w:t>
      </w:r>
    </w:p>
    <w:p>
      <w:pPr>
        <w:pStyle w:val="ListParagraph"/>
        <w:numPr>
          <w:ilvl w:val="0"/>
          <w:numId w:val="3"/>
        </w:numPr>
        <w:spacing w:after="28" w:before="28"/>
      </w:pPr>
      <w:r>
        <w:rPr>
          <w:rFonts w:ascii="Arial" w:cs="Arial" w:eastAsia="Arial" w:hAnsi="Arial"/>
          <w:color w:val="111111"/>
          <w:sz w:val="21"/>
          <w:szCs w:val="21"/>
        </w:rPr>
        <w:t xml:space="preserve">Add products → bulk rate badge appears where qty ≥ 10</w:t>
      </w:r>
    </w:p>
    <w:p>
      <w:pPr>
        <w:pStyle w:val="ListParagraph"/>
        <w:numPr>
          <w:ilvl w:val="0"/>
          <w:numId w:val="3"/>
        </w:numPr>
        <w:spacing w:after="28" w:before="28"/>
      </w:pPr>
      <w:r>
        <w:rPr>
          <w:rFonts w:ascii="Arial" w:cs="Arial" w:eastAsia="Arial" w:hAnsi="Arial"/>
          <w:color w:val="111111"/>
          <w:sz w:val="21"/>
          <w:szCs w:val="21"/>
        </w:rPr>
        <w:t xml:space="preserve">Coupon code field: type code → validated → discount line shown</w:t>
      </w:r>
    </w:p>
    <w:p>
      <w:pPr>
        <w:pStyle w:val="ListParagraph"/>
        <w:numPr>
          <w:ilvl w:val="0"/>
          <w:numId w:val="3"/>
        </w:numPr>
        <w:spacing w:after="28" w:before="28"/>
      </w:pPr>
      <w:r>
        <w:rPr>
          <w:rFonts w:ascii="Arial" w:cs="Arial" w:eastAsia="Arial" w:hAnsi="Arial"/>
          <w:color w:val="111111"/>
          <w:sz w:val="21"/>
          <w:szCs w:val="21"/>
        </w:rPr>
        <w:t xml:space="preserve">Loyalty redemption: 'Balance: 500 pts = ₹50' → click Apply → discount added</w:t>
      </w:r>
    </w:p>
    <w:p>
      <w:pPr>
        <w:pStyle w:val="ListParagraph"/>
        <w:numPr>
          <w:ilvl w:val="0"/>
          <w:numId w:val="3"/>
        </w:numPr>
        <w:spacing w:after="28" w:before="28"/>
      </w:pPr>
      <w:r>
        <w:rPr>
          <w:rFonts w:ascii="Arial" w:cs="Arial" w:eastAsia="Arial" w:hAnsi="Arial"/>
          <w:color w:val="111111"/>
          <w:sz w:val="21"/>
          <w:szCs w:val="21"/>
        </w:rPr>
        <w:t xml:space="preserve">Payment mode: Cash / UPI (QR shown on screen) / Card (manual entry) / Credit / Split</w:t>
      </w:r>
    </w:p>
    <w:p>
      <w:pPr>
        <w:pStyle w:val="ListParagraph"/>
        <w:numPr>
          <w:ilvl w:val="0"/>
          <w:numId w:val="3"/>
        </w:numPr>
        <w:spacing w:after="28" w:before="28"/>
      </w:pPr>
      <w:r>
        <w:rPr>
          <w:rFonts w:ascii="Arial" w:cs="Arial" w:eastAsia="Arial" w:hAnsi="Arial"/>
          <w:color w:val="111111"/>
          <w:sz w:val="21"/>
          <w:szCs w:val="21"/>
        </w:rPr>
        <w:t xml:space="preserve">UPI: QR displayed on screen → customer scans → cashier confirms receipt → click 'Confirm Payment'</w:t>
      </w:r>
    </w:p>
    <w:p>
      <w:pPr>
        <w:pStyle w:val="ListParagraph"/>
        <w:numPr>
          <w:ilvl w:val="0"/>
          <w:numId w:val="3"/>
        </w:numPr>
        <w:spacing w:after="28" w:before="28"/>
      </w:pPr>
      <w:r>
        <w:rPr>
          <w:rFonts w:ascii="Arial" w:cs="Arial" w:eastAsia="Arial" w:hAnsi="Arial"/>
          <w:color w:val="111111"/>
          <w:sz w:val="21"/>
          <w:szCs w:val="21"/>
        </w:rPr>
        <w:t xml:space="preserve">Credit sale: validates credit limit → if exceeding → Manager PIN prompt</w:t>
      </w:r>
    </w:p>
    <w:p>
      <w:pPr>
        <w:pStyle w:val="ListParagraph"/>
        <w:numPr>
          <w:ilvl w:val="0"/>
          <w:numId w:val="3"/>
        </w:numPr>
        <w:spacing w:after="28" w:before="28"/>
      </w:pPr>
      <w:r>
        <w:rPr>
          <w:rFonts w:ascii="Arial" w:cs="Arial" w:eastAsia="Arial" w:hAnsi="Arial"/>
          <w:color w:val="111111"/>
          <w:sz w:val="21"/>
          <w:szCs w:val="21"/>
        </w:rPr>
        <w:t xml:space="preserve">Click Bill → invoice generated → WhatsApp + SMS sent to customer</w:t>
      </w:r>
    </w:p>
    <w:p>
      <w:pPr>
        <w:spacing w:after="0" w:before="30"/>
      </w:pPr>
    </w:p>
    <w:p>
      <w:pPr>
        <w:pStyle w:val="Heading2"/>
        <w:pBdr>
          <w:bottom w:val="single" w:color="2660B0" w:sz="8" w:space="4"/>
        </w:pBdr>
        <w:spacing w:after="120" w:before="300"/>
      </w:pPr>
      <w:r>
        <w:rPr>
          <w:rFonts w:ascii="Arial" w:cs="Arial" w:eastAsia="Arial" w:hAnsi="Arial"/>
          <w:b/>
          <w:bCs/>
          <w:color w:val="1A4A8A"/>
          <w:sz w:val="26"/>
          <w:szCs w:val="26"/>
        </w:rPr>
        <w:t xml:space="preserve">12.5 Processing a Return</w:t>
      </w:r>
    </w:p>
    <w:p>
      <w:pPr>
        <w:pStyle w:val="ListParagraph"/>
        <w:numPr>
          <w:ilvl w:val="0"/>
          <w:numId w:val="3"/>
        </w:numPr>
        <w:spacing w:after="28" w:before="28"/>
      </w:pPr>
      <w:r>
        <w:rPr>
          <w:rFonts w:ascii="Arial" w:cs="Arial" w:eastAsia="Arial" w:hAnsi="Arial"/>
          <w:color w:val="111111"/>
          <w:sz w:val="21"/>
          <w:szCs w:val="21"/>
        </w:rPr>
        <w:t xml:space="preserve">POS → click 'Return' → scan original receipt QR OR enter invoice number</w:t>
      </w:r>
    </w:p>
    <w:p>
      <w:pPr>
        <w:pStyle w:val="ListParagraph"/>
        <w:numPr>
          <w:ilvl w:val="0"/>
          <w:numId w:val="3"/>
        </w:numPr>
        <w:spacing w:after="28" w:before="28"/>
      </w:pPr>
      <w:r>
        <w:rPr>
          <w:rFonts w:ascii="Arial" w:cs="Arial" w:eastAsia="Arial" w:hAnsi="Arial"/>
          <w:color w:val="111111"/>
          <w:sz w:val="21"/>
          <w:szCs w:val="21"/>
        </w:rPr>
        <w:t xml:space="preserve">Original bill loads → select items and quantities to return</w:t>
      </w:r>
    </w:p>
    <w:p>
      <w:pPr>
        <w:pStyle w:val="ListParagraph"/>
        <w:numPr>
          <w:ilvl w:val="0"/>
          <w:numId w:val="3"/>
        </w:numPr>
        <w:spacing w:after="28" w:before="28"/>
      </w:pPr>
      <w:r>
        <w:rPr>
          <w:rFonts w:ascii="Arial" w:cs="Arial" w:eastAsia="Arial" w:hAnsi="Arial"/>
          <w:color w:val="111111"/>
          <w:sz w:val="21"/>
          <w:szCs w:val="21"/>
        </w:rPr>
        <w:t xml:space="preserve">Select return reason: Defective / Wrong item / Changed mind / Other</w:t>
      </w:r>
    </w:p>
    <w:p>
      <w:pPr>
        <w:pStyle w:val="ListParagraph"/>
        <w:numPr>
          <w:ilvl w:val="0"/>
          <w:numId w:val="3"/>
        </w:numPr>
        <w:spacing w:after="28" w:before="28"/>
      </w:pPr>
      <w:r>
        <w:rPr>
          <w:rFonts w:ascii="Arial" w:cs="Arial" w:eastAsia="Arial" w:hAnsi="Arial"/>
          <w:color w:val="111111"/>
          <w:sz w:val="21"/>
          <w:szCs w:val="21"/>
        </w:rPr>
        <w:t xml:space="preserve">Confirm → stock credited back to this shop → Credit Note generated</w:t>
      </w:r>
    </w:p>
    <w:p>
      <w:pPr>
        <w:pStyle w:val="ListParagraph"/>
        <w:numPr>
          <w:ilvl w:val="0"/>
          <w:numId w:val="3"/>
        </w:numPr>
        <w:spacing w:after="28" w:before="28"/>
      </w:pPr>
      <w:r>
        <w:rPr>
          <w:rFonts w:ascii="Arial" w:cs="Arial" w:eastAsia="Arial" w:hAnsi="Arial"/>
          <w:color w:val="111111"/>
          <w:sz w:val="21"/>
          <w:szCs w:val="21"/>
        </w:rPr>
        <w:t xml:space="preserve">Cash refund: amount from drawer; credit account: outstanding reduced</w:t>
      </w:r>
    </w:p>
    <w:p>
      <w:pPr>
        <w:pStyle w:val="ListParagraph"/>
        <w:numPr>
          <w:ilvl w:val="0"/>
          <w:numId w:val="3"/>
        </w:numPr>
        <w:spacing w:after="28" w:before="28"/>
      </w:pPr>
      <w:r>
        <w:rPr>
          <w:rFonts w:ascii="Arial" w:cs="Arial" w:eastAsia="Arial" w:hAnsi="Arial"/>
          <w:color w:val="111111"/>
          <w:sz w:val="21"/>
          <w:szCs w:val="21"/>
        </w:rPr>
        <w:t xml:space="preserve">Credit Note PDF sent via WhatsApp + Email</w:t>
      </w:r>
    </w:p>
    <w:p>
      <w:pPr>
        <w:spacing w:after="0" w:before="30"/>
      </w:pPr>
    </w:p>
    <w:p>
      <w:pPr>
        <w:pStyle w:val="Heading2"/>
        <w:pBdr>
          <w:bottom w:val="single" w:color="2660B0" w:sz="8" w:space="4"/>
        </w:pBdr>
        <w:spacing w:after="120" w:before="300"/>
      </w:pPr>
      <w:r>
        <w:rPr>
          <w:rFonts w:ascii="Arial" w:cs="Arial" w:eastAsia="Arial" w:hAnsi="Arial"/>
          <w:b/>
          <w:bCs/>
          <w:color w:val="1A4A8A"/>
          <w:sz w:val="26"/>
          <w:szCs w:val="26"/>
        </w:rPr>
        <w:t xml:space="preserve">12.6 Hold Bill</w:t>
      </w:r>
    </w:p>
    <w:p>
      <w:pPr>
        <w:pStyle w:val="ListParagraph"/>
        <w:numPr>
          <w:ilvl w:val="0"/>
          <w:numId w:val="3"/>
        </w:numPr>
        <w:spacing w:after="28" w:before="28"/>
      </w:pPr>
      <w:r>
        <w:rPr>
          <w:rFonts w:ascii="Arial" w:cs="Arial" w:eastAsia="Arial" w:hAnsi="Arial"/>
          <w:color w:val="111111"/>
          <w:sz w:val="21"/>
          <w:szCs w:val="21"/>
        </w:rPr>
        <w:t xml:space="preserve">Customer needs time → click 'Hold Bill' → enter brief note</w:t>
      </w:r>
    </w:p>
    <w:p>
      <w:pPr>
        <w:pStyle w:val="ListParagraph"/>
        <w:numPr>
          <w:ilvl w:val="0"/>
          <w:numId w:val="3"/>
        </w:numPr>
        <w:spacing w:after="28" w:before="28"/>
      </w:pPr>
      <w:r>
        <w:rPr>
          <w:rFonts w:ascii="Arial" w:cs="Arial" w:eastAsia="Arial" w:hAnsi="Arial"/>
          <w:color w:val="111111"/>
          <w:sz w:val="21"/>
          <w:szCs w:val="21"/>
        </w:rPr>
        <w:t xml:space="preserve">Cart parked → serve next customer</w:t>
      </w:r>
    </w:p>
    <w:p>
      <w:pPr>
        <w:pStyle w:val="ListParagraph"/>
        <w:numPr>
          <w:ilvl w:val="0"/>
          <w:numId w:val="3"/>
        </w:numPr>
        <w:spacing w:after="28" w:before="28"/>
      </w:pPr>
      <w:r>
        <w:rPr>
          <w:rFonts w:ascii="Arial" w:cs="Arial" w:eastAsia="Arial" w:hAnsi="Arial"/>
          <w:color w:val="111111"/>
          <w:sz w:val="21"/>
          <w:szCs w:val="21"/>
        </w:rPr>
        <w:t xml:space="preserve">Resume: click 'Held Bills' (max 5 simultaneous) → select → resume</w:t>
      </w:r>
    </w:p>
    <w:p>
      <w:pPr>
        <w:spacing w:after="0" w:before="30"/>
      </w:pPr>
    </w:p>
    <w:p>
      <w:pPr>
        <w:pStyle w:val="Heading2"/>
        <w:pBdr>
          <w:bottom w:val="single" w:color="2660B0" w:sz="8" w:space="4"/>
        </w:pBdr>
        <w:spacing w:after="120" w:before="300"/>
      </w:pPr>
      <w:r>
        <w:rPr>
          <w:rFonts w:ascii="Arial" w:cs="Arial" w:eastAsia="Arial" w:hAnsi="Arial"/>
          <w:b/>
          <w:bCs/>
          <w:color w:val="1A4A8A"/>
          <w:sz w:val="26"/>
          <w:szCs w:val="26"/>
        </w:rPr>
        <w:t xml:space="preserve">12.7 End of Shift</w:t>
      </w:r>
    </w:p>
    <w:p>
      <w:pPr>
        <w:pStyle w:val="ListParagraph"/>
        <w:numPr>
          <w:ilvl w:val="0"/>
          <w:numId w:val="3"/>
        </w:numPr>
        <w:spacing w:after="28" w:before="28"/>
      </w:pPr>
      <w:r>
        <w:rPr>
          <w:rFonts w:ascii="Arial" w:cs="Arial" w:eastAsia="Arial" w:hAnsi="Arial"/>
          <w:color w:val="111111"/>
          <w:sz w:val="21"/>
          <w:szCs w:val="21"/>
        </w:rPr>
        <w:t xml:space="preserve">Click 'Close Shift'</w:t>
      </w:r>
    </w:p>
    <w:p>
      <w:pPr>
        <w:pStyle w:val="ListParagraph"/>
        <w:numPr>
          <w:ilvl w:val="0"/>
          <w:numId w:val="3"/>
        </w:numPr>
        <w:spacing w:after="28" w:before="28"/>
      </w:pPr>
      <w:r>
        <w:rPr>
          <w:rFonts w:ascii="Arial" w:cs="Arial" w:eastAsia="Arial" w:hAnsi="Arial"/>
          <w:color w:val="111111"/>
          <w:sz w:val="21"/>
          <w:szCs w:val="21"/>
        </w:rPr>
        <w:t xml:space="preserve">Summary: Total sales, Cash/UPI/Card/Credit breakdown, Returns, Loyalty points issued, Coupons used</w:t>
      </w:r>
    </w:p>
    <w:p>
      <w:pPr>
        <w:pStyle w:val="ListParagraph"/>
        <w:numPr>
          <w:ilvl w:val="0"/>
          <w:numId w:val="3"/>
        </w:numPr>
        <w:spacing w:after="28" w:before="28"/>
      </w:pPr>
      <w:r>
        <w:rPr>
          <w:rFonts w:ascii="Arial" w:cs="Arial" w:eastAsia="Arial" w:hAnsi="Arial"/>
          <w:color w:val="111111"/>
          <w:sz w:val="21"/>
          <w:szCs w:val="21"/>
        </w:rPr>
        <w:t xml:space="preserve">Enter actual closing cash count → system calculates Over/Short vs expected</w:t>
      </w:r>
    </w:p>
    <w:p>
      <w:pPr>
        <w:pStyle w:val="ListParagraph"/>
        <w:numPr>
          <w:ilvl w:val="0"/>
          <w:numId w:val="3"/>
        </w:numPr>
        <w:spacing w:after="28" w:before="28"/>
      </w:pPr>
      <w:r>
        <w:rPr>
          <w:rFonts w:ascii="Arial" w:cs="Arial" w:eastAsia="Arial" w:hAnsi="Arial"/>
          <w:color w:val="111111"/>
          <w:sz w:val="21"/>
          <w:szCs w:val="21"/>
        </w:rPr>
        <w:t xml:space="preserve">Print Shift Report → manager reviews → approve</w:t>
      </w:r>
    </w:p>
    <w:p>
      <w:pPr>
        <w:pStyle w:val="ListParagraph"/>
        <w:numPr>
          <w:ilvl w:val="0"/>
          <w:numId w:val="3"/>
        </w:numPr>
        <w:spacing w:after="28" w:before="28"/>
      </w:pPr>
      <w:r>
        <w:rPr>
          <w:rFonts w:ascii="Arial" w:cs="Arial" w:eastAsia="Arial" w:hAnsi="Arial"/>
          <w:color w:val="111111"/>
          <w:sz w:val="21"/>
          <w:szCs w:val="21"/>
        </w:rPr>
        <w:t xml:space="preserve">Shift report auto-emailed to Owner + Manager with Excel attachment</w:t>
      </w:r>
    </w:p>
    <w:p>
      <w:pPr>
        <w:spacing w:after="0" w:before="30"/>
      </w:pPr>
    </w:p>
    <w:p>
      <w:pPr>
        <w:pStyle w:val="Heading2"/>
        <w:pBdr>
          <w:bottom w:val="single" w:color="2660B0" w:sz="8" w:space="4"/>
        </w:pBdr>
        <w:spacing w:after="120" w:before="300"/>
      </w:pPr>
      <w:r>
        <w:rPr>
          <w:rFonts w:ascii="Arial" w:cs="Arial" w:eastAsia="Arial" w:hAnsi="Arial"/>
          <w:b/>
          <w:bCs/>
          <w:color w:val="1A4A8A"/>
          <w:sz w:val="26"/>
          <w:szCs w:val="26"/>
        </w:rPr>
        <w:t xml:space="preserve">12.8 Offline Mode</w:t>
      </w:r>
    </w:p>
    <w:p>
      <w:pPr>
        <w:pStyle w:val="ListParagraph"/>
        <w:numPr>
          <w:ilvl w:val="0"/>
          <w:numId w:val="2"/>
        </w:numPr>
        <w:spacing w:after="28" w:before="28"/>
      </w:pPr>
      <w:r>
        <w:rPr>
          <w:rFonts w:ascii="Arial" w:cs="Arial" w:eastAsia="Arial" w:hAnsi="Arial"/>
          <w:color w:val="111111"/>
          <w:sz w:val="21"/>
          <w:szCs w:val="21"/>
        </w:rPr>
        <w:t xml:space="preserve">'OFFLINE MODE' badge shown in red when internet connection lost</w:t>
      </w:r>
    </w:p>
    <w:p>
      <w:pPr>
        <w:pStyle w:val="ListParagraph"/>
        <w:numPr>
          <w:ilvl w:val="0"/>
          <w:numId w:val="2"/>
        </w:numPr>
        <w:spacing w:after="28" w:before="28"/>
      </w:pPr>
      <w:r>
        <w:rPr>
          <w:rFonts w:ascii="Arial" w:cs="Arial" w:eastAsia="Arial" w:hAnsi="Arial"/>
          <w:color w:val="111111"/>
          <w:sz w:val="21"/>
          <w:szCs w:val="21"/>
        </w:rPr>
        <w:t xml:space="preserve">Last 500 products cached in IndexedDB — search and bill works normally</w:t>
      </w:r>
    </w:p>
    <w:p>
      <w:pPr>
        <w:pStyle w:val="ListParagraph"/>
        <w:numPr>
          <w:ilvl w:val="0"/>
          <w:numId w:val="2"/>
        </w:numPr>
        <w:spacing w:after="28" w:before="28"/>
      </w:pPr>
      <w:r>
        <w:rPr>
          <w:rFonts w:ascii="Arial" w:cs="Arial" w:eastAsia="Arial" w:hAnsi="Arial"/>
          <w:color w:val="111111"/>
          <w:sz w:val="21"/>
          <w:szCs w:val="21"/>
        </w:rPr>
        <w:t xml:space="preserve">Bills queued locally → auto-sync within seconds of internet restoration</w:t>
      </w:r>
    </w:p>
    <w:p>
      <w:pPr>
        <w:pStyle w:val="ListParagraph"/>
        <w:numPr>
          <w:ilvl w:val="0"/>
          <w:numId w:val="2"/>
        </w:numPr>
        <w:spacing w:after="28" w:before="28"/>
      </w:pPr>
      <w:r>
        <w:rPr>
          <w:rFonts w:ascii="Arial" w:cs="Arial" w:eastAsia="Arial" w:hAnsi="Arial"/>
          <w:color w:val="111111"/>
          <w:sz w:val="21"/>
          <w:szCs w:val="21"/>
        </w:rPr>
        <w:t xml:space="preserve">'X bills pending sync' indicator shown until resolved</w:t>
      </w:r>
    </w:p>
    <w:p>
      <w:pPr>
        <w:pStyle w:val="ListParagraph"/>
        <w:numPr>
          <w:ilvl w:val="0"/>
          <w:numId w:val="2"/>
        </w:numPr>
        <w:spacing w:after="28" w:before="28"/>
      </w:pPr>
      <w:r>
        <w:rPr>
          <w:rFonts w:ascii="Arial" w:cs="Arial" w:eastAsia="Arial" w:hAnsi="Arial"/>
          <w:color w:val="111111"/>
          <w:sz w:val="21"/>
          <w:szCs w:val="21"/>
        </w:rPr>
        <w:t xml:space="preserve">Coupon validation skipped offline — cashier informed; manager must verify if large discount</w:t>
      </w:r>
    </w:p>
    <w:p>
      <w:pPr>
        <w:pStyle w:val="ListParagraph"/>
        <w:numPr>
          <w:ilvl w:val="0"/>
          <w:numId w:val="2"/>
        </w:numPr>
        <w:spacing w:after="28" w:before="28"/>
      </w:pPr>
      <w:r>
        <w:rPr>
          <w:rFonts w:ascii="Arial" w:cs="Arial" w:eastAsia="Arial" w:hAnsi="Arial"/>
          <w:color w:val="111111"/>
          <w:sz w:val="21"/>
          <w:szCs w:val="21"/>
        </w:rPr>
        <w:t xml:space="preserve">Credit limit uses last-known cached value — flag large credit offline sales for manager review after sync</w:t>
      </w:r>
    </w:p>
    <w:p>
      <w:pPr>
        <w:pStyle w:val="Heading1"/>
        <w:spacing w:after="180" w:before="460"/>
      </w:pPr>
      <w:r>
        <w:rPr>
          <w:rFonts w:ascii="Arial" w:cs="Arial" w:eastAsia="Arial" w:hAnsi="Arial"/>
          <w:b/>
          <w:bCs/>
          <w:color w:val="0B2C5E"/>
          <w:sz w:val="34"/>
          <w:szCs w:val="34"/>
        </w:rPr>
        <w:t xml:space="preserve">Section 13 — E-Commerce Website</w:t>
      </w:r>
    </w:p>
    <w:p>
      <w:pPr>
        <w:pStyle w:val="Heading2"/>
        <w:pBdr>
          <w:bottom w:val="single" w:color="2660B0" w:sz="8" w:space="4"/>
        </w:pBdr>
        <w:spacing w:after="120" w:before="300"/>
      </w:pPr>
      <w:r>
        <w:rPr>
          <w:rFonts w:ascii="Arial" w:cs="Arial" w:eastAsia="Arial" w:hAnsi="Arial"/>
          <w:b/>
          <w:bCs/>
          <w:color w:val="1A4A8A"/>
          <w:sz w:val="26"/>
          <w:szCs w:val="26"/>
        </w:rPr>
        <w:t xml:space="preserve">13.1 Why Custom React Replaces WordPress/WooCommerce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WordPress + WooCommerce Problem</w:t>
            </w:r>
          </w:p>
        </w:tc>
        <w:tc>
          <w:tcPr>
            <w:tcW w:type="dxa" w:w="51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Custom React + ERP API Solution</w:t>
            </w:r>
          </w:p>
        </w:tc>
      </w:tr>
      <w:tr>
        <w:tc>
          <w:tcPr>
            <w:tcW w:type="dxa" w:w="4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Two catalogues — must update in 2 places</w:t>
            </w:r>
          </w:p>
        </w:tc>
        <w:tc>
          <w:tcPr>
            <w:tcW w:type="dxa" w:w="51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One ERP product master; website reads live via API</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WooCommerce stock separate from ERP stock</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One MongoDB stock_ledger; real-time availability</w:t>
            </w:r>
          </w:p>
        </w:tc>
      </w:tr>
      <w:tr>
        <w:tc>
          <w:tcPr>
            <w:tcW w:type="dxa" w:w="4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Orders in WooCommerce need manual ERP re-entry</w:t>
            </w:r>
          </w:p>
        </w:tc>
        <w:tc>
          <w:tcPr>
            <w:tcW w:type="dxa" w:w="51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Website order → API → ERP order instantly; zero duplication</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Price changes needed in WooCommerce AND ERP</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Price changed in ERP once; website reflects automatically</w:t>
            </w:r>
          </w:p>
        </w:tc>
      </w:tr>
      <w:tr>
        <w:tc>
          <w:tcPr>
            <w:tcW w:type="dxa" w:w="4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Qty-based wholesale pricing impossible in WooCommerce</w:t>
            </w:r>
          </w:p>
        </w:tc>
        <w:tc>
          <w:tcPr>
            <w:tcW w:type="dxa" w:w="51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Server-side qty rule built into pricing API; website benefits too</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WooCommerce coupon system disconnected from ERP</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Unified coupon engine — same code POS + website + ERP billing</w:t>
            </w:r>
          </w:p>
        </w:tc>
      </w:tr>
      <w:tr>
        <w:tc>
          <w:tcPr>
            <w:tcW w:type="dxa" w:w="4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WooCommerce GST invoice plugin non-compliant</w:t>
            </w:r>
          </w:p>
        </w:tc>
        <w:tc>
          <w:tcPr>
            <w:tcW w:type="dxa" w:w="51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ERP generates proper GST invoice on every confirmed order</w:t>
            </w:r>
          </w:p>
        </w:tc>
      </w:tr>
      <w:tr>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WP/plugin security vulnerabilities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Custom code; no WordPress attack surface; no plugin conflicts</w:t>
            </w:r>
          </w:p>
        </w:tc>
      </w:tr>
    </w:tbl>
    <w:p>
      <w:pPr>
        <w:spacing w:after="0" w:before="60"/>
      </w:pPr>
    </w:p>
    <w:p>
      <w:pPr>
        <w:pStyle w:val="Heading2"/>
        <w:pBdr>
          <w:bottom w:val="single" w:color="2660B0" w:sz="8" w:space="4"/>
        </w:pBdr>
        <w:spacing w:after="120" w:before="300"/>
      </w:pPr>
      <w:r>
        <w:rPr>
          <w:rFonts w:ascii="Arial" w:cs="Arial" w:eastAsia="Arial" w:hAnsi="Arial"/>
          <w:b/>
          <w:bCs/>
          <w:color w:val="1A4A8A"/>
          <w:sz w:val="26"/>
          <w:szCs w:val="26"/>
        </w:rPr>
        <w:t xml:space="preserve">13.2 Website Pages and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Page / Feature</w:t>
            </w:r>
          </w:p>
        </w:tc>
        <w:tc>
          <w:tcPr>
            <w:tcW w:type="dxa" w:w="73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Content &amp; Functionality</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Home</w:t>
            </w:r>
          </w:p>
        </w:tc>
        <w:tc>
          <w:tcPr>
            <w:tcW w:type="dxa" w:w="7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Hero banner (managed from ERP) · Active offer banners from coupon system · Category grid · Featured products · Seasonal countdown timer · About snippet · Shop locations map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Catalogue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All products with online_display=true; filter by category, price range, pack size; sort by popularity/price/new; live stock badge; bulk price badge shown when qty ≥ 10 in cart</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Product Detail</w:t>
            </w:r>
          </w:p>
        </w:tc>
        <w:tc>
          <w:tcPr>
            <w:tcW w:type="dxa" w:w="7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Up to 5 images (S3) · Description · Pack content · Size variant selector · Price (Retail/Online Rate) · Stock status · Qty selector · Add to Cart · Qty ≥ 10 shows bulk price preview</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Bundle Products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Shown as single product; constituent items listed; one price; all constituent stocks validated on add-to-cart</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Cart</w:t>
            </w:r>
          </w:p>
        </w:tc>
        <w:tc>
          <w:tcPr>
            <w:tcW w:type="dxa" w:w="7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Persistent (localStorage) · Qty adjust · Remove items · Coupon code field with live validation · Auto-apply coupons silently · Order total with tax breakdown · 'Bulk Rate Applied' badge where triggered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Checkout</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Guest only — no login required · Name · Phone · Email · Delivery address + PIN · OR select pickup shop · Delivery date preference · Final coupon check</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Payment</w:t>
            </w:r>
          </w:p>
        </w:tc>
        <w:tc>
          <w:tcPr>
            <w:tcW w:type="dxa" w:w="7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Razorpay: UPI / Card / Net banking / Wallet · Order created in ERP ONLY after Razorpay success webhook received — failed payment creates no order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Order Confirmation</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Order ID · Items · Total · Delivery/pickup details · WhatsApp + Email confirmation to customer</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Order Tracking</w:t>
            </w:r>
          </w:p>
        </w:tc>
        <w:tc>
          <w:tcPr>
            <w:tcW w:type="dxa" w:w="7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Public URL: rathinamcracker.com/track/ORDER_ID · Status: Placed → Confirmed → Packing → Dispatched → Delivered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Offers Page</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All active auto-show coupons · Code, discount, validity, applicable products · 'Copy Code' button</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About / Contact</w:t>
            </w:r>
          </w:p>
        </w:tc>
        <w:tc>
          <w:tcPr>
            <w:tcW w:type="dxa" w:w="7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Brand story · All shops on Google Maps · Opening hours · Contact form → email to owner + auto-reply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SEO</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Server-side meta tags · JSON-LD Product schema · Dynamic sitemap from ERP product list · 301 redirects from old WordPress URLs</w:t>
            </w:r>
          </w:p>
        </w:tc>
      </w:tr>
    </w:tbl>
    <w:p>
      <w:pPr>
        <w:spacing w:after="0" w:before="60"/>
      </w:pPr>
    </w:p>
    <w:p>
      <w:pPr>
        <w:pStyle w:val="Heading2"/>
        <w:pBdr>
          <w:bottom w:val="single" w:color="2660B0" w:sz="8" w:space="4"/>
        </w:pBdr>
        <w:spacing w:after="120" w:before="300"/>
      </w:pPr>
      <w:r>
        <w:rPr>
          <w:rFonts w:ascii="Arial" w:cs="Arial" w:eastAsia="Arial" w:hAnsi="Arial"/>
          <w:b/>
          <w:bCs/>
          <w:color w:val="1A4A8A"/>
          <w:sz w:val="26"/>
          <w:szCs w:val="26"/>
        </w:rPr>
        <w:t xml:space="preserve">13.3 Managing Website from ERP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Action</w:t>
            </w:r>
          </w:p>
        </w:tc>
        <w:tc>
          <w:tcPr>
            <w:tcW w:type="dxa" w:w="69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Steps</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Activate product on website</w:t>
            </w:r>
          </w:p>
        </w:tc>
        <w:tc>
          <w:tcPr>
            <w:tcW w:type="dxa" w:w="69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ERP → Products → toggle 'Online Display' = YES → website reflects within 5 minutes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Update product images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ERP → Products → Images tab → upload up to 5 photos → S3 stored → website uses S3 URLs</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Update home banner</w:t>
            </w:r>
          </w:p>
        </w:tc>
        <w:tc>
          <w:tcPr>
            <w:tcW w:type="dxa" w:w="69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ERP → Website → Banners → upload image → set dates → live immediately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Create offer on website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ERP → Coupons → Create → tick 'Website' channel + 'Auto-Apply' = YES → appears on Offers page</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View website orders</w:t>
            </w:r>
          </w:p>
        </w:tc>
        <w:tc>
          <w:tcPr>
            <w:tcW w:type="dxa" w:w="69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ERP → Orders → filter Channel = Online → update status → each change triggers customer WhatsApp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Handle failed payment</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ERP → Orders → filter Status = Payment Failed → contact customer; failed record auto-deleted after 24h</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Export website orders</w:t>
            </w:r>
          </w:p>
        </w:tc>
        <w:tc>
          <w:tcPr>
            <w:tcW w:type="dxa" w:w="69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ERP → Reports → Sales → filter Online → Export Excel</w:t>
            </w:r>
          </w:p>
        </w:tc>
      </w:tr>
    </w:tbl>
    <w:p>
      <w:pPr>
        <w:pStyle w:val="Heading1"/>
        <w:spacing w:after="180" w:before="460"/>
      </w:pPr>
      <w:r>
        <w:rPr>
          <w:rFonts w:ascii="Arial" w:cs="Arial" w:eastAsia="Arial" w:hAnsi="Arial"/>
          <w:b/>
          <w:bCs/>
          <w:color w:val="0B2C5E"/>
          <w:sz w:val="34"/>
          <w:szCs w:val="34"/>
        </w:rPr>
        <w:t xml:space="preserve">Section 14 — Savings System: Boundary, Migration &amp; Sync</w:t>
      </w:r>
    </w:p>
    <w:p>
      <w:pPr>
        <w:pStyle w:val="Heading2"/>
        <w:pBdr>
          <w:bottom w:val="single" w:color="2660B0" w:sz="8" w:space="4"/>
        </w:pBdr>
        <w:spacing w:after="120" w:before="300"/>
      </w:pPr>
      <w:r>
        <w:rPr>
          <w:rFonts w:ascii="Arial" w:cs="Arial" w:eastAsia="Arial" w:hAnsi="Arial"/>
          <w:b/>
          <w:bCs/>
          <w:color w:val="1A4A8A"/>
          <w:sz w:val="26"/>
          <w:szCs w:val="26"/>
        </w:rPr>
        <w:t xml:space="preserve">14.1 Confirmed Boundary</w:t>
      </w:r>
    </w:p>
    <w:p>
      <w:pPr>
        <w:spacing w:after="80" w:before="60"/>
      </w:pPr>
      <w:r>
        <w:rPr>
          <w:rFonts w:ascii="Arial" w:cs="Arial" w:eastAsia="Arial" w:hAnsi="Arial"/>
          <w:color w:val="111111"/>
          <w:sz w:val="21"/>
          <w:szCs w:val="21"/>
        </w:rPr>
        <w:t xml:space="preserve">The savings panel at deal.rathinamcracker.com is a fully independent chit-fund savings scheme. It has zero role in ERP billing, inventory, or financial reporting. The ONLY connection is customer identity data sync to keep both systems showing consistent customer name, phone, and address.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2000"/>
        <w:gridCol w:w="4460"/>
      </w:tblGrid>
      <w:tr>
        <w:tc>
          <w:tcPr>
            <w:tcW w:type="dxa" w:w="20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Data</w:t>
            </w:r>
          </w:p>
        </w:tc>
        <w:tc>
          <w:tcPr>
            <w:tcW w:type="dxa" w:w="9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Syncs?</w:t>
            </w:r>
          </w:p>
        </w:tc>
        <w:tc>
          <w:tcPr>
            <w:tcW w:type="dxa" w:w="20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Direction</w:t>
            </w:r>
          </w:p>
        </w:tc>
        <w:tc>
          <w:tcPr>
            <w:tcW w:type="dxa" w:w="44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Notes</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name</w:t>
            </w:r>
          </w:p>
        </w:tc>
        <w:tc>
          <w:tcPr>
            <w:tcW w:type="dxa" w:w="9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Both ways</w:t>
            </w:r>
          </w:p>
        </w:tc>
        <w:tc>
          <w:tcPr>
            <w:tcW w:type="dxa" w:w="44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Last updated_at wins on conflict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phone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Both ways</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Primary match key; must be unique in both systems</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email</w:t>
            </w:r>
          </w:p>
        </w:tc>
        <w:tc>
          <w:tcPr>
            <w:tcW w:type="dxa" w:w="9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Both ways</w:t>
            </w:r>
          </w:p>
        </w:tc>
        <w:tc>
          <w:tcPr>
            <w:tcW w:type="dxa" w:w="44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address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Both ways</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erp_customer_id (MongoDB _id)</w:t>
            </w:r>
          </w:p>
        </w:tc>
        <w:tc>
          <w:tcPr>
            <w:tcW w:type="dxa" w:w="9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ERP → Savings</w:t>
            </w:r>
          </w:p>
        </w:tc>
        <w:tc>
          <w:tcPr>
            <w:tcW w:type="dxa" w:w="44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Stored in savings MySQL customers.erp_customer_id column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savings_id (MySQL customer.id)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YES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Savings → ERP</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Stored in ERP MongoDB customers.savings_id — read-only cross-reference</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Plans, enrolments, payments, bonuses, balances, redemptions</w:t>
            </w:r>
          </w:p>
        </w:tc>
        <w:tc>
          <w:tcPr>
            <w:tcW w:type="dxa" w:w="9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t>
            </w:r>
          </w:p>
        </w:tc>
        <w:tc>
          <w:tcPr>
            <w:tcW w:type="dxa" w:w="44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100% savings system's own data; ERP never reads or writes these</w:t>
            </w:r>
          </w:p>
        </w:tc>
      </w:tr>
    </w:tbl>
    <w:p>
      <w:pPr>
        <w:spacing w:after="0" w:before="50"/>
      </w:pPr>
    </w:p>
    <w:p>
      <w:pPr>
        <w:pBdr>
          <w:left w:val="single" w:color="A01F1F" w:sz="16" w:space="8"/>
        </w:pBdr>
        <w:spacing w:after="80" w:before="80"/>
        <w:ind w:left="280"/>
      </w:pPr>
      <w:r>
        <w:rPr>
          <w:rFonts w:ascii="Arial" w:cs="Arial" w:eastAsia="Arial" w:hAnsi="Arial"/>
          <w:i/>
          <w:iCs/>
          <w:color w:val="A01F1F"/>
          <w:sz w:val="20"/>
          <w:szCs w:val="20"/>
        </w:rPr>
        <w:t xml:space="preserve">The ERP does NOT check savings balances at billing time. The ERP does NOT trigger savings deductions. The savings system operates entirely on its own logic. Our only work here is: (a) migrate it to AWS EC2, and (b) keep customer name/phone/email in sync.</w:t>
      </w:r>
    </w:p>
    <w:p>
      <w:pPr>
        <w:spacing w:after="0" w:before="60"/>
      </w:pPr>
    </w:p>
    <w:p>
      <w:pPr>
        <w:pStyle w:val="Heading2"/>
        <w:pBdr>
          <w:bottom w:val="single" w:color="2660B0" w:sz="8" w:space="4"/>
        </w:pBdr>
        <w:spacing w:after="120" w:before="300"/>
      </w:pPr>
      <w:r>
        <w:rPr>
          <w:rFonts w:ascii="Arial" w:cs="Arial" w:eastAsia="Arial" w:hAnsi="Arial"/>
          <w:b/>
          <w:bCs/>
          <w:color w:val="1A4A8A"/>
          <w:sz w:val="26"/>
          <w:szCs w:val="26"/>
        </w:rPr>
        <w:t xml:space="preserve">14.2 Savings Plans (from actual database SQL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2000"/>
        <w:gridCol w:w="2160"/>
      </w:tblGrid>
      <w:tr>
        <w:tc>
          <w:tcPr>
            <w:tcW w:type="dxa" w:w="20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Plan</w:t>
            </w:r>
          </w:p>
        </w:tc>
        <w:tc>
          <w:tcPr>
            <w:tcW w:type="dxa" w:w="16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Monthly</w:t>
            </w:r>
          </w:p>
        </w:tc>
        <w:tc>
          <w:tcPr>
            <w:tcW w:type="dxa" w:w="16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Tenure</w:t>
            </w:r>
          </w:p>
        </w:tc>
        <w:tc>
          <w:tcPr>
            <w:tcW w:type="dxa" w:w="20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Bonus</w:t>
            </w:r>
          </w:p>
        </w:tc>
        <w:tc>
          <w:tcPr>
            <w:tcW w:type="dxa" w:w="21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Total Value</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Copper</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₹300</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10 months</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₹300</w:t>
            </w:r>
          </w:p>
        </w:tc>
        <w:tc>
          <w:tcPr>
            <w:tcW w:type="dxa" w:w="21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₹3,300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Silver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₹500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10 months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₹500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₹5,500</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Silver Bronze</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₹700</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10 months</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₹700</w:t>
            </w:r>
          </w:p>
        </w:tc>
        <w:tc>
          <w:tcPr>
            <w:tcW w:type="dxa" w:w="21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₹7,700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Silver Plus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₹750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10 months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₹750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₹8,250</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Gold</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₹1,000</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10 months</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₹1,000</w:t>
            </w:r>
          </w:p>
        </w:tc>
        <w:tc>
          <w:tcPr>
            <w:tcW w:type="dxa" w:w="21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₹11,000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Gold Plus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₹1,500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10 months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₹1,500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₹16,500</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Platinum</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₹2,000</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10 months</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₹2,000</w:t>
            </w:r>
          </w:p>
        </w:tc>
        <w:tc>
          <w:tcPr>
            <w:tcW w:type="dxa" w:w="21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₹22,000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Platinum Plus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₹2,500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10 months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₹2,500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₹27,500</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Diamond</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₹3,000</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10 months</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₹3,000</w:t>
            </w:r>
          </w:p>
        </w:tc>
        <w:tc>
          <w:tcPr>
            <w:tcW w:type="dxa" w:w="21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₹33,000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Diamond Plus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₹4,000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10 months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₹4,000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₹44,000</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Sapphire</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₹5,000</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10 months</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₹5,000</w:t>
            </w:r>
          </w:p>
        </w:tc>
        <w:tc>
          <w:tcPr>
            <w:tcW w:type="dxa" w:w="21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₹55,000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Turquoise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₹10,000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10 months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₹10,000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₹1,10,000</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Turquoise Plus</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₹20,000</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10 months</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₹20,000</w:t>
            </w:r>
          </w:p>
        </w:tc>
        <w:tc>
          <w:tcPr>
            <w:tcW w:type="dxa" w:w="21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₹2,20,000</w:t>
            </w:r>
          </w:p>
        </w:tc>
      </w:tr>
    </w:tbl>
    <w:p>
      <w:pPr>
        <w:spacing w:after="0" w:before="60"/>
      </w:pPr>
    </w:p>
    <w:p>
      <w:pPr>
        <w:pStyle w:val="Heading2"/>
        <w:pBdr>
          <w:bottom w:val="single" w:color="2660B0" w:sz="8" w:space="4"/>
        </w:pBdr>
        <w:spacing w:after="120" w:before="300"/>
      </w:pPr>
      <w:r>
        <w:rPr>
          <w:rFonts w:ascii="Arial" w:cs="Arial" w:eastAsia="Arial" w:hAnsi="Arial"/>
          <w:b/>
          <w:bCs/>
          <w:color w:val="1A4A8A"/>
          <w:sz w:val="26"/>
          <w:szCs w:val="26"/>
        </w:rPr>
        <w:t xml:space="preserve">14.3 18-Step Migration Guide — deal.rathinamcracker.com to 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00"/>
        <w:gridCol w:w="5800"/>
      </w:tblGrid>
      <w:tr>
        <w:tc>
          <w:tcPr>
            <w:tcW w:type="dxa" w:w="3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Step</w:t>
            </w:r>
          </w:p>
        </w:tc>
        <w:tc>
          <w:tcPr>
            <w:tcW w:type="dxa" w:w="28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Action</w:t>
            </w:r>
          </w:p>
        </w:tc>
        <w:tc>
          <w:tcPr>
            <w:tcW w:type="dxa" w:w="58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Command / Detail</w:t>
            </w:r>
          </w:p>
        </w:tc>
      </w:tr>
      <w:tr>
        <w:tc>
          <w:tcPr>
            <w:tcW w:type="dxa" w:w="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Export MySQL from current host</w:t>
            </w:r>
          </w:p>
        </w:tc>
        <w:tc>
          <w:tcPr>
            <w:tcW w:type="dxa" w:w="5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mysqldump -u root -p u406313474_deal1 &gt; savings_$(date +%Y%m%d).sql</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Record row counts before migration</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SELECT COUNT(*) FROM customers; FROM payments; FROM enrollments;</w:t>
            </w:r>
          </w:p>
        </w:tc>
      </w:tr>
      <w:tr>
        <w:tc>
          <w:tcPr>
            <w:tcW w:type="dxa" w:w="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3</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Install PHP 8.2-FPM + MySQL 8 on EC2</w:t>
            </w:r>
          </w:p>
        </w:tc>
        <w:tc>
          <w:tcPr>
            <w:tcW w:type="dxa" w:w="5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apt install php8.2-fpm php8.2-mysql php8.2-mbstring php8.2-xml php8.2-curl mysql-server-8.0</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Create database and user on EC2</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CREATE DATABASE savings_db; CREATE USER 'sav'@'localhost' IDENTIFIED BY '[strong password]'; GRANT ALL ON savings_db.* TO 'sav';</w:t>
            </w:r>
          </w:p>
        </w:tc>
      </w:tr>
      <w:tr>
        <w:tc>
          <w:tcPr>
            <w:tcW w:type="dxa" w:w="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5</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Import SQL dump</w:t>
            </w:r>
          </w:p>
        </w:tc>
        <w:tc>
          <w:tcPr>
            <w:tcW w:type="dxa" w:w="5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mysql -u sav -p savings_db &lt; savings_YYYYMMDD.sql</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Verify row counts after import</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SELECT COUNT(*) FROM customers; — must match Step 2</w:t>
            </w:r>
          </w:p>
        </w:tc>
      </w:tr>
      <w:tr>
        <w:tc>
          <w:tcPr>
            <w:tcW w:type="dxa" w:w="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7</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Copy Laravel codebase to EC2</w:t>
            </w:r>
          </w:p>
        </w:tc>
        <w:tc>
          <w:tcPr>
            <w:tcW w:type="dxa" w:w="5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/var/www/savings — rsync -avz user@oldhost:/var/www/savings /var/www/savings</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Install PHP dependencies</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cd /var/www/savings &amp;&amp; composer install --no-dev --optimize-autoloader</w:t>
            </w:r>
          </w:p>
        </w:tc>
      </w:tr>
      <w:tr>
        <w:tc>
          <w:tcPr>
            <w:tcW w:type="dxa" w:w="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9</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Update .env</w:t>
            </w:r>
          </w:p>
        </w:tc>
        <w:tc>
          <w:tcPr>
            <w:tcW w:type="dxa" w:w="5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APP_URL=https://deal.rathinamcracker.com | DB_HOST=127.0.0.1 | DB_DATABASE=savings_db | DB_USERNAME=sav</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Generate app key</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php artisan key:generate</w:t>
            </w:r>
          </w:p>
        </w:tc>
      </w:tr>
      <w:tr>
        <w:tc>
          <w:tcPr>
            <w:tcW w:type="dxa" w:w="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11</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Run pending migrations</w:t>
            </w:r>
          </w:p>
        </w:tc>
        <w:tc>
          <w:tcPr>
            <w:tcW w:type="dxa" w:w="5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php artisan migrate --force → verify table count matches dump</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Set file permissions</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chown -R www-data:www-data /var/www/savings/storage bootstrap/cache &amp;&amp; chmod -R 775 storage</w:t>
            </w:r>
          </w:p>
        </w:tc>
      </w:tr>
      <w:tr>
        <w:tc>
          <w:tcPr>
            <w:tcW w:type="dxa" w:w="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13</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Configure Nginx server block</w:t>
            </w:r>
          </w:p>
        </w:tc>
        <w:tc>
          <w:tcPr>
            <w:tcW w:type="dxa" w:w="5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server_name deal.rathinamcracker.com; root /var/www/savings/public; fastcgi_pass unix:/run/php/php8.2-fpm.sock</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Issue SSL certificate</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certbot --nginx -d deal.rathinamcracker.com → auto-renews every 90 days</w:t>
            </w:r>
          </w:p>
        </w:tc>
      </w:tr>
      <w:tr>
        <w:tc>
          <w:tcPr>
            <w:tcW w:type="dxa" w:w="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15</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Full regression test on EC2</w:t>
            </w:r>
          </w:p>
        </w:tc>
        <w:tc>
          <w:tcPr>
            <w:tcW w:type="dxa" w:w="5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Login · view customers · view enrolments · record payment · run report · verify email sends</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Lower DNS TTL to 5 minutes (24h before cutover)</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Set at current DNS provider; gives fast rollback if needed</w:t>
            </w:r>
          </w:p>
        </w:tc>
      </w:tr>
      <w:tr>
        <w:tc>
          <w:tcPr>
            <w:tcW w:type="dxa" w:w="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17</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Update DNS A record to EC2 IP</w:t>
            </w:r>
          </w:p>
        </w:tc>
        <w:tc>
          <w:tcPr>
            <w:tcW w:type="dxa" w:w="5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Update record → wait propagation (~10 min with low TTL)</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18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Monitor 48h then cancel old hosting</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tail -f /var/log/nginx/error.log + /var/www/savings/storage/logs/laravel.log</w:t>
            </w:r>
          </w:p>
        </w:tc>
      </w:tr>
    </w:tbl>
    <w:p>
      <w:pPr>
        <w:pStyle w:val="Heading1"/>
        <w:spacing w:after="180" w:before="460"/>
      </w:pPr>
      <w:r>
        <w:rPr>
          <w:rFonts w:ascii="Arial" w:cs="Arial" w:eastAsia="Arial" w:hAnsi="Arial"/>
          <w:b/>
          <w:bCs/>
          <w:color w:val="0B2C5E"/>
          <w:sz w:val="34"/>
          <w:szCs w:val="34"/>
        </w:rPr>
        <w:t xml:space="preserve">Section 15 — Database Architecture</w:t>
      </w:r>
    </w:p>
    <w:p>
      <w:pPr>
        <w:pStyle w:val="Heading2"/>
        <w:pBdr>
          <w:bottom w:val="single" w:color="2660B0" w:sz="8" w:space="4"/>
        </w:pBdr>
        <w:spacing w:after="120" w:before="300"/>
      </w:pPr>
      <w:r>
        <w:rPr>
          <w:rFonts w:ascii="Arial" w:cs="Arial" w:eastAsia="Arial" w:hAnsi="Arial"/>
          <w:b/>
          <w:bCs/>
          <w:color w:val="1A4A8A"/>
          <w:sz w:val="26"/>
          <w:szCs w:val="26"/>
        </w:rPr>
        <w:t xml:space="preserve">15.1 MongoDB Collections (ERP/POS/Warehouse/Website)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Collection</w:t>
            </w:r>
          </w:p>
        </w:tc>
        <w:tc>
          <w:tcPr>
            <w:tcW w:type="dxa" w:w="36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Key Fields</w:t>
            </w:r>
          </w:p>
        </w:tc>
        <w:tc>
          <w:tcPr>
            <w:tcW w:type="dxa" w:w="37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products</w:t>
            </w:r>
          </w:p>
        </w:tc>
        <w:tc>
          <w:tcPr>
            <w:tcW w:type="dxa" w:w="3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code, name, category, variants[{size, priceLists{listId:{purchase,wholesaleBulk,retailOnline,retailEst,agent}}, customPrices[]}], bundleItems[], images[], onlineDisplay, status, hsnCode, gstRate</w:t>
            </w:r>
          </w:p>
        </w:tc>
        <w:tc>
          <w:tcPr>
            <w:tcW w:type="dxa" w:w="3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5-tier pricing per variant per season; custom overrides; bundles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price_lists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name, season, startDate, endDate, isActive, wholesaleQtyThreshold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Season lists; configurable qty threshold per list (default 10)</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stock_ledger</w:t>
            </w:r>
          </w:p>
        </w:tc>
        <w:tc>
          <w:tcPr>
            <w:tcW w:type="dxa" w:w="3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productId, variantId, locationId, binLocation, type(IN/OUT/MOVE/ADJUST/DAMAGE/RESERVE), qty, batchNo, refType, refId, actorId, channel, notes, ts</w:t>
            </w:r>
          </w:p>
        </w:tc>
        <w:tc>
          <w:tcPr>
            <w:tcW w:type="dxa" w:w="3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Immutable append-only; current stock = SUM(IN) − SUM(OUT)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locations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name, type(warehouse/shop/transit/online_virtual), address, managerId, isActive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All physical and virtual stock locations</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inventory_batches</w:t>
            </w:r>
          </w:p>
        </w:tc>
        <w:tc>
          <w:tcPr>
            <w:tcW w:type="dxa" w:w="3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productId, variantId, locationId, binLocation, batchNo, qty, barcode, mfgDate, receivedAt, packingJobId, purchaseOrderId</w:t>
            </w:r>
          </w:p>
        </w:tc>
        <w:tc>
          <w:tcPr>
            <w:tcW w:type="dxa" w:w="3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Batch-level tracking with full traceability to supplier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purchase_orders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poNo, supplierId, warehouseId, items[], status, expectedDate, invoiceRef, gstBreakdown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Supplier POs; partial receipt support; 3-way match</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packing_jobs</w:t>
            </w:r>
          </w:p>
        </w:tc>
        <w:tc>
          <w:tcPr>
            <w:tcW w:type="dxa" w:w="3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jobNo, warehouseId, rawMaterials[], finishedGoods[], wasteItems[], labourCost, completedAt</w:t>
            </w:r>
          </w:p>
        </w:tc>
        <w:tc>
          <w:tcPr>
            <w:tcW w:type="dxa" w:w="3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Production jobs; batch traceability from finished goods back to raw material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stock_transfers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transferNo, fromLocationId, toLocationId, stops[], items[], status, transferNoteQR, vehicleDetails, approvedBy, discrepancyLog[]</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Multi-hop; in-transit virtual location; discrepancy management</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estimates</w:t>
            </w:r>
          </w:p>
        </w:tc>
        <w:tc>
          <w:tcPr>
            <w:tcW w:type="dxa" w:w="3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estimateNo, type(wholesale/retail), customerId, customerType, priceListId, agentId, items[{qty,resolvedRate,resolutionReason,bulkRateApplied}], couponCode, brochureUploadRef, stockReserved, status, convertedInvoiceId</w:t>
            </w:r>
          </w:p>
        </w:tc>
        <w:tc>
          <w:tcPr>
            <w:tcW w:type="dxa" w:w="3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Estimates; brochure upload reference; bulk rate tracking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invoices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invoiceNo, financialYear, type, orderId, customerId, agentId, priceListId, items[{resolvedRate,resolutionReason}], couponCode, couponDiscount, loyaltyPointsRedeemed, gstBreakdown, paymentMode, logisticsDetails, pdfS3Key</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GST invoices; all discount lines; resolution reason stored</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sales_orders</w:t>
            </w:r>
          </w:p>
        </w:tc>
        <w:tc>
          <w:tcPr>
            <w:tcW w:type="dxa" w:w="3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channel, customerId, locationId, priceListId, items[], couponCode, couponDiscount, loyaltyPointsUsed, agentId, status, razorpayOrderId, razorpayPaymentId</w:t>
            </w:r>
          </w:p>
        </w:tc>
        <w:tc>
          <w:tcPr>
            <w:tcW w:type="dxa" w:w="3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Unified order ledger; all channels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customers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name, phone, altPhone, gstin, email, address, customerType, creditLimit, outstandingBalance, loyaltyPoints, agentId, savingsId, openingBalance, optInPromotional</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Full customer master; savingsId for cross-reference only</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coupons</w:t>
            </w:r>
          </w:p>
        </w:tc>
        <w:tc>
          <w:tcPr>
            <w:tcW w:type="dxa" w:w="3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code, type, discountValue, discountType, maxDiscountCap, minOrderValue, applicableProducts[], applicableChannels[], applicableCustomerTypes[], validFrom, validUntil, usageLimit, usedCount, perCustomerLimit, stackable, autoApply, status</w:t>
            </w:r>
          </w:p>
        </w:tc>
        <w:tc>
          <w:tcPr>
            <w:tcW w:type="dxa" w:w="3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Complete coupon config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coupon_usage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couponId, orderId, customerId, discountApplied, channel, usedAt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Per-customer usage tracking; enforces perCustomerLimit</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loyalty_ledger</w:t>
            </w:r>
          </w:p>
        </w:tc>
        <w:tc>
          <w:tcPr>
            <w:tcW w:type="dxa" w:w="3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customerId, type(EARN/REDEEM/EXPIRE), points, refOrderId, ts</w:t>
            </w:r>
          </w:p>
        </w:tc>
        <w:tc>
          <w:tcPr>
            <w:tcW w:type="dxa" w:w="3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Append-only loyalty transaction log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credit_ledger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customerId, type(INVOICE/PAYMENT/RETURN/CREDITNOTE), amount, refId, dueDate, ts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Append-only credit transactions; outstanding = SUM</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returns</w:t>
            </w:r>
          </w:p>
        </w:tc>
        <w:tc>
          <w:tcPr>
            <w:tcW w:type="dxa" w:w="3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returnNo, type, refInvoiceId, customerId, items[], reason, creditNoteId, refundRef, ts</w:t>
            </w:r>
          </w:p>
        </w:tc>
        <w:tc>
          <w:tcPr>
            <w:tcW w:type="dxa" w:w="3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All return events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damage_log</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locationId, productId, variantId, batchNo, qty, category, description, photoS3Key, estimatedLoss, ts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Damage events; reduces stock without sale</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barcodes</w:t>
            </w:r>
          </w:p>
        </w:tc>
        <w:tc>
          <w:tcPr>
            <w:tcW w:type="dxa" w:w="3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code, type(product/shelf/box/transfer/invoice/bundle), entityId, locationId, batchNo, generatedAt, printCount</w:t>
            </w:r>
          </w:p>
        </w:tc>
        <w:tc>
          <w:tcPr>
            <w:tcW w:type="dxa" w:w="3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Barcode registry; any scan returns full context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brochure_uploads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uploadId, fileName, uploadedBy, estimateId, totalRows, matchedRows, unmatchedCodes[], processedAt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Audit trail for every brochure Excel upload</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notifications_log</w:t>
            </w:r>
          </w:p>
        </w:tc>
        <w:tc>
          <w:tcPr>
            <w:tcW w:type="dxa" w:w="3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recipientId, recipientType, channel, templateId, eventType, status, sentAt, deliveredAt, attemptCount</w:t>
            </w:r>
          </w:p>
        </w:tc>
        <w:tc>
          <w:tcPr>
            <w:tcW w:type="dxa" w:w="3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Full notification audit; resend available on failure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users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name, role, locationIds[], pin, hashedPassword, maxDiscountPct, isActive, lastLogin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All system users</w:t>
            </w:r>
          </w:p>
        </w:tc>
      </w:tr>
      <w:tr>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audit_log</w:t>
            </w:r>
          </w:p>
        </w:tc>
        <w:tc>
          <w:tcPr>
            <w:tcW w:type="dxa" w:w="3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userId, role, module, action, recordId, before, after, ip, ts</w:t>
            </w:r>
          </w:p>
        </w:tc>
        <w:tc>
          <w:tcPr>
            <w:tcW w:type="dxa" w:w="3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Tamper-evident change log; all create/update/delete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seasons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name, startDate, endDate, priceListId, isActive, stockPlanningNotes</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Festival/season planning with price list link</w:t>
            </w:r>
          </w:p>
        </w:tc>
      </w:tr>
    </w:tbl>
    <w:p>
      <w:pPr>
        <w:pStyle w:val="Heading1"/>
        <w:spacing w:after="180" w:before="460"/>
      </w:pPr>
      <w:r>
        <w:rPr>
          <w:rFonts w:ascii="Arial" w:cs="Arial" w:eastAsia="Arial" w:hAnsi="Arial"/>
          <w:b/>
          <w:bCs/>
          <w:color w:val="0B2C5E"/>
          <w:sz w:val="34"/>
          <w:szCs w:val="34"/>
        </w:rPr>
        <w:t xml:space="preserve">Section 16 — API Architecture &amp; Reference</w:t>
      </w:r>
    </w:p>
    <w:p>
      <w:pPr>
        <w:pStyle w:val="Heading2"/>
        <w:pBdr>
          <w:bottom w:val="single" w:color="2660B0" w:sz="8" w:space="4"/>
        </w:pBdr>
        <w:spacing w:after="120" w:before="300"/>
      </w:pPr>
      <w:r>
        <w:rPr>
          <w:rFonts w:ascii="Arial" w:cs="Arial" w:eastAsia="Arial" w:hAnsi="Arial"/>
          <w:b/>
          <w:bCs/>
          <w:color w:val="1A4A8A"/>
          <w:sz w:val="26"/>
          <w:szCs w:val="26"/>
        </w:rPr>
        <w:t xml:space="preserve">16.1 Design Standards</w:t>
      </w:r>
    </w:p>
    <w:p>
      <w:pPr>
        <w:pStyle w:val="ListParagraph"/>
        <w:numPr>
          <w:ilvl w:val="0"/>
          <w:numId w:val="2"/>
        </w:numPr>
        <w:spacing w:after="28" w:before="28"/>
      </w:pPr>
      <w:r>
        <w:rPr>
          <w:rFonts w:ascii="Arial" w:cs="Arial" w:eastAsia="Arial" w:hAnsi="Arial"/>
          <w:color w:val="111111"/>
          <w:sz w:val="21"/>
          <w:szCs w:val="21"/>
        </w:rPr>
        <w:t xml:space="preserve">Base URL: https://api.rathinamcracker.com/api/v1/</w:t>
      </w:r>
    </w:p>
    <w:p>
      <w:pPr>
        <w:pStyle w:val="ListParagraph"/>
        <w:numPr>
          <w:ilvl w:val="0"/>
          <w:numId w:val="2"/>
        </w:numPr>
        <w:spacing w:after="28" w:before="28"/>
      </w:pPr>
      <w:r>
        <w:rPr>
          <w:rFonts w:ascii="Arial" w:cs="Arial" w:eastAsia="Arial" w:hAnsi="Arial"/>
          <w:color w:val="111111"/>
          <w:sz w:val="21"/>
          <w:szCs w:val="21"/>
        </w:rPr>
        <w:t xml:space="preserve">Auth: JWT Bearer token for private endpoints; X-API-Key header for machine-to-machine (savings sync, website public reads)</w:t>
      </w:r>
    </w:p>
    <w:p>
      <w:pPr>
        <w:pStyle w:val="ListParagraph"/>
        <w:numPr>
          <w:ilvl w:val="0"/>
          <w:numId w:val="2"/>
        </w:numPr>
        <w:spacing w:after="28" w:before="28"/>
      </w:pPr>
      <w:r>
        <w:rPr>
          <w:rFonts w:ascii="Arial" w:cs="Arial" w:eastAsia="Arial" w:hAnsi="Arial"/>
          <w:color w:val="111111"/>
          <w:sz w:val="21"/>
          <w:szCs w:val="21"/>
        </w:rPr>
        <w:t xml:space="preserve">Response: { success: bool, data: {}, error: { code, message }, meta: { page, limit, total, requestId } }</w:t>
      </w:r>
    </w:p>
    <w:p>
      <w:pPr>
        <w:pStyle w:val="ListParagraph"/>
        <w:numPr>
          <w:ilvl w:val="0"/>
          <w:numId w:val="2"/>
        </w:numPr>
        <w:spacing w:after="28" w:before="28"/>
      </w:pPr>
      <w:r>
        <w:rPr>
          <w:rFonts w:ascii="Arial" w:cs="Arial" w:eastAsia="Arial" w:hAnsi="Arial"/>
          <w:color w:val="111111"/>
          <w:sz w:val="21"/>
          <w:szCs w:val="21"/>
        </w:rPr>
        <w:t xml:space="preserve">Price resolution always server-side: response includes resolvedPrice + resolutionReason + bulkRateApplied: bool</w:t>
      </w:r>
    </w:p>
    <w:p>
      <w:pPr>
        <w:pStyle w:val="ListParagraph"/>
        <w:numPr>
          <w:ilvl w:val="0"/>
          <w:numId w:val="2"/>
        </w:numPr>
        <w:spacing w:after="28" w:before="28"/>
      </w:pPr>
      <w:r>
        <w:rPr>
          <w:rFonts w:ascii="Arial" w:cs="Arial" w:eastAsia="Arial" w:hAnsi="Arial"/>
          <w:color w:val="111111"/>
          <w:sz w:val="21"/>
          <w:szCs w:val="21"/>
        </w:rPr>
        <w:t xml:space="preserve">Coupon validation always server-side: client sends {code, cartTotal, customerId, channel}; server returns discount or error</w:t>
      </w:r>
    </w:p>
    <w:p>
      <w:pPr>
        <w:pStyle w:val="ListParagraph"/>
        <w:numPr>
          <w:ilvl w:val="0"/>
          <w:numId w:val="2"/>
        </w:numPr>
        <w:spacing w:after="28" w:before="28"/>
      </w:pPr>
      <w:r>
        <w:rPr>
          <w:rFonts w:ascii="Arial" w:cs="Arial" w:eastAsia="Arial" w:hAnsi="Arial"/>
          <w:color w:val="111111"/>
          <w:sz w:val="21"/>
          <w:szCs w:val="21"/>
        </w:rPr>
        <w:t xml:space="preserve">Idempotency: X-Idempotency-Key header on POST /orders and POST /invoices prevents duplicate creation</w:t>
      </w:r>
    </w:p>
    <w:p>
      <w:pPr>
        <w:pStyle w:val="ListParagraph"/>
        <w:numPr>
          <w:ilvl w:val="0"/>
          <w:numId w:val="2"/>
        </w:numPr>
        <w:spacing w:after="28" w:before="28"/>
      </w:pPr>
      <w:r>
        <w:rPr>
          <w:rFonts w:ascii="Arial" w:cs="Arial" w:eastAsia="Arial" w:hAnsi="Arial"/>
          <w:color w:val="111111"/>
          <w:sz w:val="21"/>
          <w:szCs w:val="21"/>
        </w:rPr>
        <w:t xml:space="preserve">Rate limiting: 200 req/min per IP public routes; 1000 req/min per API key machine routes</w:t>
      </w:r>
    </w:p>
    <w:p>
      <w:pPr>
        <w:spacing w:after="0" w:before="60"/>
      </w:pPr>
    </w:p>
    <w:p>
      <w:pPr>
        <w:pStyle w:val="Heading2"/>
        <w:pBdr>
          <w:bottom w:val="single" w:color="2660B0" w:sz="8" w:space="4"/>
        </w:pBdr>
        <w:spacing w:after="120" w:before="300"/>
      </w:pPr>
      <w:r>
        <w:rPr>
          <w:rFonts w:ascii="Arial" w:cs="Arial" w:eastAsia="Arial" w:hAnsi="Arial"/>
          <w:b/>
          <w:bCs/>
          <w:color w:val="1A4A8A"/>
          <w:sz w:val="26"/>
          <w:szCs w:val="26"/>
        </w:rPr>
        <w:t xml:space="preserve">16.2 Complete Endpoint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Group</w:t>
            </w:r>
          </w:p>
        </w:tc>
        <w:tc>
          <w:tcPr>
            <w:tcW w:type="dxa" w:w="42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Key Endpoints</w:t>
            </w:r>
          </w:p>
        </w:tc>
        <w:tc>
          <w:tcPr>
            <w:tcW w:type="dxa" w:w="33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Notes</w:t>
            </w:r>
          </w:p>
        </w:tc>
      </w:tr>
      <w:tr>
        <w:tc>
          <w:tcPr>
            <w:tcW w:type="dxa" w:w="1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Auth</w:t>
            </w:r>
          </w:p>
        </w:tc>
        <w:tc>
          <w:tcPr>
            <w:tcW w:type="dxa" w:w="4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POST /auth/login  POST /auth/pin-login  POST /auth/refresh</w:t>
            </w:r>
          </w:p>
        </w:tc>
        <w:tc>
          <w:tcPr>
            <w:tcW w:type="dxa" w:w="3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PIN login optimised for POS cashiers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Products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GET /products  GET /products/public  POST /products  PUT /products/:id  GET /products/:id/price?qty=&amp;customerId=&amp;channel=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Price endpoint returns resolvedPrice + resolutionReason + bulkRateApplied</w:t>
            </w:r>
          </w:p>
        </w:tc>
      </w:tr>
      <w:tr>
        <w:tc>
          <w:tcPr>
            <w:tcW w:type="dxa" w:w="1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Pricing</w:t>
            </w:r>
          </w:p>
        </w:tc>
        <w:tc>
          <w:tcPr>
            <w:tcW w:type="dxa" w:w="4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GET /price-lists  POST /price-lists  PUT /price-lists/:id/activate  PUT /settings/pricing (threshold)  POST /products/:id/custom-price</w:t>
            </w:r>
          </w:p>
        </w:tc>
        <w:tc>
          <w:tcPr>
            <w:tcW w:type="dxa" w:w="3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Wholesale threshold configurable via settings endpoint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Brochure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POST /brochure/upload  GET /brochure/parse/:uploadId  POST /brochure/create-estimate/:uploadId  GET /brochure/generate-template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Brochure upload → parse → estimate creation pipeline</w:t>
            </w:r>
          </w:p>
        </w:tc>
      </w:tr>
      <w:tr>
        <w:tc>
          <w:tcPr>
            <w:tcW w:type="dxa" w:w="1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Stock</w:t>
            </w:r>
          </w:p>
        </w:tc>
        <w:tc>
          <w:tcPr>
            <w:tcW w:type="dxa" w:w="4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GET /stock/levels  GET /stock/ledger  POST /stock/receive  POST /stock/move  POST /stock/adjust</w:t>
            </w:r>
          </w:p>
        </w:tc>
        <w:tc>
          <w:tcPr>
            <w:tcW w:type="dxa" w:w="3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Stock adjustment requires manager+ role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Barcodes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POST /barcodes/generate  GET /barcodes/scan/:code  POST /barcodes/print-batch</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bwip-js server-side; no external service</w:t>
            </w:r>
          </w:p>
        </w:tc>
      </w:tr>
      <w:tr>
        <w:tc>
          <w:tcPr>
            <w:tcW w:type="dxa" w:w="1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Customers</w:t>
            </w:r>
          </w:p>
        </w:tc>
        <w:tc>
          <w:tcPr>
            <w:tcW w:type="dxa" w:w="4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GET /customers  POST /customers  PUT /customers/:id  GET /customers/:id/statement  POST /customers/:id/payment</w:t>
            </w:r>
          </w:p>
        </w:tc>
        <w:tc>
          <w:tcPr>
            <w:tcW w:type="dxa" w:w="3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Payment endpoint triggers WhatsApp receipt notification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Coupons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GET /coupons/public  POST /coupons/validate  POST /coupons  PUT /coupons/:id  GET /coupons/:id/usage-report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Validate used by POS, website, ERP billing — all server-side</w:t>
            </w:r>
          </w:p>
        </w:tc>
      </w:tr>
      <w:tr>
        <w:tc>
          <w:tcPr>
            <w:tcW w:type="dxa" w:w="1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Estimates</w:t>
            </w:r>
          </w:p>
        </w:tc>
        <w:tc>
          <w:tcPr>
            <w:tcW w:type="dxa" w:w="4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POST /estimates  POST /estimates/from-brochure  PUT /estimates/:id/convert  PUT /estimates/:id/reserve</w:t>
            </w:r>
          </w:p>
        </w:tc>
        <w:tc>
          <w:tcPr>
            <w:tcW w:type="dxa" w:w="3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from-brochure endpoint accepts uploadId from brochure pipeline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Invoices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POST /invoices  GET /invoices/:id/pdf  POST /invoices/:id/share  GET /invoices/gst-report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Share triggers WhatsApp + Email to customer</w:t>
            </w:r>
          </w:p>
        </w:tc>
      </w:tr>
      <w:tr>
        <w:tc>
          <w:tcPr>
            <w:tcW w:type="dxa" w:w="1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Returns</w:t>
            </w:r>
          </w:p>
        </w:tc>
        <w:tc>
          <w:tcPr>
            <w:tcW w:type="dxa" w:w="4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POST /returns/customer  POST /returns/supplier  POST /returns/online</w:t>
            </w:r>
          </w:p>
        </w:tc>
        <w:tc>
          <w:tcPr>
            <w:tcW w:type="dxa" w:w="3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Online return triggers Razorpay refund API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Transfers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POST /transfers  PUT /transfers/:id/dispatch  PUT /transfers/:id/receive  GET /transfers/pending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Receive endpoint closes transfer and increments destination stock</w:t>
            </w:r>
          </w:p>
        </w:tc>
      </w:tr>
      <w:tr>
        <w:tc>
          <w:tcPr>
            <w:tcW w:type="dxa" w:w="1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Orders</w:t>
            </w:r>
          </w:p>
        </w:tc>
        <w:tc>
          <w:tcPr>
            <w:tcW w:type="dxa" w:w="4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POST /orders  PUT /orders/:id/status  GET /orders  GET /orders/:id/public</w:t>
            </w:r>
          </w:p>
        </w:tc>
        <w:tc>
          <w:tcPr>
            <w:tcW w:type="dxa" w:w="3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Public endpoint for customer order tracking page; no auth required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POS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POST /pos/sale  POST /pos/return  POST /pos/hold  GET /pos/held  POST /pos/shift-close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Shift-close triggers end-of-day email to owner</w:t>
            </w:r>
          </w:p>
        </w:tc>
      </w:tr>
      <w:tr>
        <w:tc>
          <w:tcPr>
            <w:tcW w:type="dxa" w:w="1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Reports + Export</w:t>
            </w:r>
          </w:p>
        </w:tc>
        <w:tc>
          <w:tcPr>
            <w:tcW w:type="dxa" w:w="4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GET /reports/:type  GET /export/:module</w:t>
            </w:r>
          </w:p>
        </w:tc>
        <w:tc>
          <w:tcPr>
            <w:tcW w:type="dxa" w:w="3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?export=xlsx returns Excel file; ?format=pdf returns PDF</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Import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POST /import/:module  GET /import/template/:module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Template download + upload pipeline for all 14 modules</w:t>
            </w:r>
          </w:p>
        </w:tc>
      </w:tr>
      <w:tr>
        <w:tc>
          <w:tcPr>
            <w:tcW w:type="dxa" w:w="1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Notifications</w:t>
            </w:r>
          </w:p>
        </w:tc>
        <w:tc>
          <w:tcPr>
            <w:tcW w:type="dxa" w:w="4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POST /notify/send  POST /notify/bulk  GET /notify/log  PUT /notify/settings</w:t>
            </w:r>
          </w:p>
        </w:tc>
        <w:tc>
          <w:tcPr>
            <w:tcW w:type="dxa" w:w="3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Manual send, bulk campaign, log viewer, settings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Sync (Savings)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POST /sync/customer  GET /sync/customer/:phone  GET /sync/customers/pending  POST /sync/ack/:id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API key auth; customer identity only</w:t>
            </w:r>
          </w:p>
        </w:tc>
      </w:tr>
      <w:tr>
        <w:tc>
          <w:tcPr>
            <w:tcW w:type="dxa" w:w="1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Webhooks</w:t>
            </w:r>
          </w:p>
        </w:tc>
        <w:tc>
          <w:tcPr>
            <w:tcW w:type="dxa" w:w="4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POST /webhooks/razorpay  POST /webhooks/wati</w:t>
            </w:r>
          </w:p>
        </w:tc>
        <w:tc>
          <w:tcPr>
            <w:tcW w:type="dxa" w:w="33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HMAC signature verification; idempotent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Settings</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GET/PUT /settings/company  GET/PUT /settings/tax  GET/PUT /settings/pricing  GET/PUT /settings/integrations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Pricing settings includes wholesaleQtyThreshold</w:t>
            </w:r>
          </w:p>
        </w:tc>
      </w:tr>
    </w:tbl>
    <w:p>
      <w:pPr>
        <w:pStyle w:val="Heading1"/>
        <w:spacing w:after="180" w:before="460"/>
      </w:pPr>
      <w:r>
        <w:rPr>
          <w:rFonts w:ascii="Arial" w:cs="Arial" w:eastAsia="Arial" w:hAnsi="Arial"/>
          <w:b/>
          <w:bCs/>
          <w:color w:val="0B2C5E"/>
          <w:sz w:val="34"/>
          <w:szCs w:val="34"/>
        </w:rPr>
        <w:t xml:space="preserve">Section 17 — User Roles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400"/>
        <w:gridCol w:w="1400"/>
        <w:gridCol w:w="1560"/>
      </w:tblGrid>
      <w:tr>
        <w:tc>
          <w:tcPr>
            <w:tcW w:type="dxa" w:w="18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Role</w:t>
            </w:r>
          </w:p>
        </w:tc>
        <w:tc>
          <w:tcPr>
            <w:tcW w:type="dxa" w:w="16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Systems Access</w:t>
            </w:r>
          </w:p>
        </w:tc>
        <w:tc>
          <w:tcPr>
            <w:tcW w:type="dxa" w:w="16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Pricing Visible</w:t>
            </w:r>
          </w:p>
        </w:tc>
        <w:tc>
          <w:tcPr>
            <w:tcW w:type="dxa" w:w="14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Discount Authority</w:t>
            </w:r>
          </w:p>
        </w:tc>
        <w:tc>
          <w:tcPr>
            <w:tcW w:type="dxa" w:w="14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Import Rights</w:t>
            </w:r>
          </w:p>
        </w:tc>
        <w:tc>
          <w:tcPr>
            <w:tcW w:type="dxa" w:w="15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Export Rights</w:t>
            </w:r>
          </w:p>
        </w:tc>
      </w:tr>
      <w:tr>
        <w:tc>
          <w:tcPr>
            <w:tcW w:type="dxa" w:w="1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Super Admin</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All systems</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All 5 tiers</w:t>
            </w:r>
          </w:p>
        </w:tc>
        <w:tc>
          <w:tcPr>
            <w:tcW w:type="dxa" w:w="1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Unlimited</w:t>
            </w:r>
          </w:p>
        </w:tc>
        <w:tc>
          <w:tcPr>
            <w:tcW w:type="dxa" w:w="1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All modules</w:t>
            </w:r>
          </w:p>
        </w:tc>
        <w:tc>
          <w:tcPr>
            <w:tcW w:type="dxa" w:w="15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All modules + audit log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ERP Manager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ERP + WH view</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All 5 tiers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Up to 20% (configurable)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All ERP modules</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All ERP reports + exports</w:t>
            </w:r>
          </w:p>
        </w:tc>
      </w:tr>
      <w:tr>
        <w:tc>
          <w:tcPr>
            <w:tcW w:type="dxa" w:w="1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Accountant</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ERP</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All 5 — read only</w:t>
            </w:r>
          </w:p>
        </w:tc>
        <w:tc>
          <w:tcPr>
            <w:tcW w:type="dxa" w:w="1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None</w:t>
            </w:r>
          </w:p>
        </w:tc>
        <w:tc>
          <w:tcPr>
            <w:tcW w:type="dxa" w:w="1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 import</w:t>
            </w:r>
          </w:p>
        </w:tc>
        <w:tc>
          <w:tcPr>
            <w:tcW w:type="dxa" w:w="15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All financial reports + exports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Agent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ERP (own data only)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Own tier + customer's resolved; no purchase rate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Within configured max%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 import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Own estimates + commission report</w:t>
            </w:r>
          </w:p>
        </w:tc>
      </w:tr>
      <w:tr>
        <w:tc>
          <w:tcPr>
            <w:tcW w:type="dxa" w:w="1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Warehouse Manager</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WH + ERP view only</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 prices shown</w:t>
            </w:r>
          </w:p>
        </w:tc>
        <w:tc>
          <w:tcPr>
            <w:tcW w:type="dxa" w:w="1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N/A</w:t>
            </w:r>
          </w:p>
        </w:tc>
        <w:tc>
          <w:tcPr>
            <w:tcW w:type="dxa" w:w="1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Stock adjustments (admin approval)</w:t>
            </w:r>
          </w:p>
        </w:tc>
        <w:tc>
          <w:tcPr>
            <w:tcW w:type="dxa" w:w="15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Stock reports; transfer reports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Warehouse Staff</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WH only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 prices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 import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 export</w:t>
            </w:r>
          </w:p>
        </w:tc>
      </w:tr>
      <w:tr>
        <w:tc>
          <w:tcPr>
            <w:tcW w:type="dxa" w:w="1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Shop Manager</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POS + limited ERP</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Retail/Online rate + bulk rate if triggered</w:t>
            </w:r>
          </w:p>
        </w:tc>
        <w:tc>
          <w:tcPr>
            <w:tcW w:type="dxa" w:w="1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Up to 10% with reason logged</w:t>
            </w:r>
          </w:p>
        </w:tc>
        <w:tc>
          <w:tcPr>
            <w:tcW w:type="dxa" w:w="1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 import</w:t>
            </w:r>
          </w:p>
        </w:tc>
        <w:tc>
          <w:tcPr>
            <w:tcW w:type="dxa" w:w="15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Shift reports; shop stock export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Cashier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POS only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Resolved price only (no tier names shown)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None; manager PIN required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 import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Own shift report print only</w:t>
            </w:r>
          </w:p>
        </w:tc>
      </w:tr>
      <w:tr>
        <w:tc>
          <w:tcPr>
            <w:tcW w:type="dxa" w:w="1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Savings Panel (API key)</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API sync endpoints only</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N/A</w:t>
            </w:r>
          </w:p>
        </w:tc>
        <w:tc>
          <w:tcPr>
            <w:tcW w:type="dxa" w:w="1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N/A</w:t>
            </w:r>
          </w:p>
        </w:tc>
        <w:tc>
          <w:tcPr>
            <w:tcW w:type="dxa" w:w="1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N/A</w:t>
            </w:r>
          </w:p>
        </w:tc>
        <w:tc>
          <w:tcPr>
            <w:tcW w:type="dxa" w:w="15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Website (public)</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Website only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Retail/Online rate; bulk price shown if qty ≥10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Coupon codes only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N/A</w:t>
            </w:r>
          </w:p>
        </w:tc>
      </w:tr>
    </w:tbl>
    <w:p>
      <w:pPr>
        <w:pStyle w:val="Heading1"/>
        <w:spacing w:after="180" w:before="460"/>
      </w:pPr>
      <w:r>
        <w:rPr>
          <w:rFonts w:ascii="Arial" w:cs="Arial" w:eastAsia="Arial" w:hAnsi="Arial"/>
          <w:b/>
          <w:bCs/>
          <w:color w:val="0B2C5E"/>
          <w:sz w:val="34"/>
          <w:szCs w:val="34"/>
        </w:rPr>
        <w:t xml:space="preserve">Section 18 —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600"/>
        <w:gridCol w:w="3160"/>
      </w:tblGrid>
      <w:tr>
        <w:tc>
          <w:tcPr>
            <w:tcW w:type="dxa" w:w="24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Layer</w:t>
            </w:r>
          </w:p>
        </w:tc>
        <w:tc>
          <w:tcPr>
            <w:tcW w:type="dxa" w:w="22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Technology</w:t>
            </w:r>
          </w:p>
        </w:tc>
        <w:tc>
          <w:tcPr>
            <w:tcW w:type="dxa" w:w="16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Version</w:t>
            </w:r>
          </w:p>
        </w:tc>
        <w:tc>
          <w:tcPr>
            <w:tcW w:type="dxa" w:w="31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API Runtime</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Node.js</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20 LTS</w:t>
            </w:r>
          </w:p>
        </w:tc>
        <w:tc>
          <w:tcPr>
            <w:tcW w:type="dxa" w:w="31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Core backend for all ERP/POS/Warehouse/Website systems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API Framework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Express.js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4.x</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REST routing, middleware chain, rate limiting, CORS</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Database — Primary</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MongoDB</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7</w:t>
            </w:r>
          </w:p>
        </w:tc>
        <w:tc>
          <w:tcPr>
            <w:tcW w:type="dxa" w:w="31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All ERP data; Mongoose ODM; local on EC2; no Atlas cost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Database — Savings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MySQL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8</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FilamentPHP savings panel; local; separate from MongoDB</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Savings Backend</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PHP + Laravel + FilamentPHP</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8.2 / 11 / 3</w:t>
            </w:r>
          </w:p>
        </w:tc>
        <w:tc>
          <w:tcPr>
            <w:tcW w:type="dxa" w:w="31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Savings panel — lift-and-shift migration; zero code changes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Cache + Queue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Redis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7</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Laravel sessions; Node.js Bull job queue; Socket.io pub-sub</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Process Manager</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PM2</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Latest</w:t>
            </w:r>
          </w:p>
        </w:tc>
        <w:tc>
          <w:tcPr>
            <w:tcW w:type="dxa" w:w="31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Cluster 2 workers; auto-restart on crash; zero-downtime reload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Web Server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Nginx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Latest stable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All 5 sub-domains; reverse proxy + static React file serving</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Frontend (all 4)</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React.js + Vite</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18 + 5</w:t>
            </w:r>
          </w:p>
        </w:tc>
        <w:tc>
          <w:tcPr>
            <w:tcW w:type="dxa" w:w="31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ERP Panel, POS, Warehouse Dashboard, E-commerce Website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UI Components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Tailwind CSS + shadcn/ui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3 + latest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Consistent design system across all React applications</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State Management</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Zustand + React Query</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4 + 5</w:t>
            </w:r>
          </w:p>
        </w:tc>
        <w:tc>
          <w:tcPr>
            <w:tcW w:type="dxa" w:w="31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Global state + server-state caching with background refetch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Real-time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Socket.io</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4</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Live stock updates to POS and Warehouse; new order pings</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Barcode Generation</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bwip-js</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Latest</w:t>
            </w:r>
          </w:p>
        </w:tc>
        <w:tc>
          <w:tcPr>
            <w:tcW w:type="dxa" w:w="31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CODE128 + QR server-side; no external API or per-scan cost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Barcode Scanning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@zxing/browser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Latest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Camera-based barcode scan in browser; no app installation needed</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Offline Cache</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IndexedDB (idb library)</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Latest</w:t>
            </w:r>
          </w:p>
        </w:tc>
        <w:tc>
          <w:tcPr>
            <w:tcW w:type="dxa" w:w="31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POS product cache (500 items); offline bill queue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PDF Generation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PDFKit + Puppeteer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Latest</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GST invoices, credit notes, statements, barcode label sheets</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Excel Processing</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exceljs</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Latest</w:t>
            </w:r>
          </w:p>
        </w:tc>
        <w:tc>
          <w:tcPr>
            <w:tcW w:type="dxa" w:w="31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Read uploaded brochure/import files; generate all export Excel files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Background Jobs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Bull (Redis-backed)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4</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PDF gen, WA/SMS/email queue, nightly savings sync, report export</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Auth</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JWT + bcrypt</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Latest</w:t>
            </w:r>
          </w:p>
        </w:tc>
        <w:tc>
          <w:tcPr>
            <w:tcW w:type="dxa" w:w="31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jsonwebtoken access + refresh; bcrypt 12 rounds; RBAC middleware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Validation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Zod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3</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Server-side schema validation on ALL API inputs including brochure parse</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File Storage</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AWS S3 + Glacier</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t>
            </w:r>
          </w:p>
        </w:tc>
        <w:tc>
          <w:tcPr>
            <w:tcW w:type="dxa" w:w="31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Invoice PDFs, images, barcodes, import files, DB backups; Glacier 7d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SSL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Let's Encrypt (Certbot)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Wildcard *.rathinamcracker.com; free; auto-renews every 90 days</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WhatsApp</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WATI or Twilio WhatsApp Business</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t>
            </w:r>
          </w:p>
        </w:tc>
        <w:tc>
          <w:tcPr>
            <w:tcW w:type="dxa" w:w="31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All WhatsApp notifications; template-based; delivery tracking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SMS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Twilio SMS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Auto-fallback on WA failure; TRAI-registered sender ID</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Email</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Nodemailer + AWS SES</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t>
            </w:r>
          </w:p>
        </w:tc>
        <w:tc>
          <w:tcPr>
            <w:tcW w:type="dxa" w:w="31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Invoices, statements, reports, alerts, campaigns; first 62k/mo free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Payment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Razorpay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Website checkout; Razorpay refund API for online order returns</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Monitoring</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PM2 logs + AWS CloudWatch</w:t>
            </w:r>
          </w:p>
        </w:tc>
        <w:tc>
          <w:tcPr>
            <w:tcW w:type="dxa" w:w="1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t>
            </w:r>
          </w:p>
        </w:tc>
        <w:tc>
          <w:tcPr>
            <w:tcW w:type="dxa" w:w="31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Uptime; CPU/RAM alarms; backup failure alerts to owner WhatsApp</w:t>
            </w:r>
          </w:p>
        </w:tc>
      </w:tr>
    </w:tbl>
    <w:p>
      <w:pPr>
        <w:pStyle w:val="Heading1"/>
        <w:spacing w:after="180" w:before="460"/>
      </w:pPr>
      <w:r>
        <w:rPr>
          <w:rFonts w:ascii="Arial" w:cs="Arial" w:eastAsia="Arial" w:hAnsi="Arial"/>
          <w:b/>
          <w:bCs/>
          <w:color w:val="0B2C5E"/>
          <w:sz w:val="34"/>
          <w:szCs w:val="34"/>
        </w:rPr>
        <w:t xml:space="preserve">Section 19 — Savings System MySQL Schema (Actual Database)</w:t>
      </w:r>
    </w:p>
    <w:p>
      <w:pPr>
        <w:spacing w:after="80" w:before="60"/>
      </w:pPr>
      <w:r>
        <w:rPr>
          <w:rFonts w:ascii="Arial" w:cs="Arial" w:eastAsia="Arial" w:hAnsi="Arial"/>
          <w:color w:val="111111"/>
          <w:sz w:val="21"/>
          <w:szCs w:val="21"/>
        </w:rPr>
        <w:t xml:space="preserve">The following tables were read from the actual SQL database file (u406313474_deal1.sql) provided by the client. These are the tables that exist in the current savings system. This information is for reference only — we do not modify these tables. FilamentPHP manages all schema changes via Laravel migrations.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Table</w:t>
            </w:r>
          </w:p>
        </w:tc>
        <w:tc>
          <w:tcPr>
            <w:tcW w:type="dxa" w:w="40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Key Columns</w:t>
            </w:r>
          </w:p>
        </w:tc>
        <w:tc>
          <w:tcPr>
            <w:tcW w:type="dxa" w:w="29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customers</w:t>
            </w:r>
          </w:p>
        </w:tc>
        <w:tc>
          <w:tcPr>
            <w:tcW w:type="dxa" w:w="4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id, name, phone, email, address, erp_customer_id (will add), created_at, updated_at</w:t>
            </w:r>
          </w:p>
        </w:tc>
        <w:tc>
          <w:tcPr>
            <w:tcW w:type="dxa" w:w="29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Savings customer master; erp_customer_id column added by our sync API for cross-reference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plans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id, name, monthly_amount, tenure_months, bonus_amount, active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The 13 savings plan tiers (Copper → Turquoise Plus)</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enrollments</w:t>
            </w:r>
          </w:p>
        </w:tc>
        <w:tc>
          <w:tcPr>
            <w:tcW w:type="dxa" w:w="4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id, customer_id, plan_id, start_date, status (Active/Completed/Redeemable/Redeemed/Cancelled), created_at</w:t>
            </w:r>
          </w:p>
        </w:tc>
        <w:tc>
          <w:tcPr>
            <w:tcW w:type="dxa" w:w="29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Each customer's plan enrolment; one customer can have multiple enrolments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payments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id, receipt_uuid, enrollment_id, month_year, amount, reference_no, date_paid, verified, notes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Monthly payment records; verified flag for reconciliation</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redemptions</w:t>
            </w:r>
          </w:p>
        </w:tc>
        <w:tc>
          <w:tcPr>
            <w:tcW w:type="dxa" w:w="4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id, enrollment_id, total_deposit, bonus_amount, total_redeemable, redeem_date, notes, receipt_uuid</w:t>
            </w:r>
          </w:p>
        </w:tc>
        <w:tc>
          <w:tcPr>
            <w:tcW w:type="dxa" w:w="29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When customer redeems matured savings for crackers purchase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users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id, name, email, password, remember_token, created_at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Savings panel admin users — managed entirely by savings team</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roles / permissions</w:t>
            </w:r>
          </w:p>
        </w:tc>
        <w:tc>
          <w:tcPr>
            <w:tcW w:type="dxa" w:w="4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Standard FilamentPHP Spatie roles/permissions tables</w:t>
            </w:r>
          </w:p>
        </w:tc>
        <w:tc>
          <w:tcPr>
            <w:tcW w:type="dxa" w:w="29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Role-based access within the savings panel — not our concern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activity_log</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id, description, subject_type, causer_id, properties, created_at</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Laravel activity log — audit trail within savings panel</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sessions / cache / jobs</w:t>
            </w:r>
          </w:p>
        </w:tc>
        <w:tc>
          <w:tcPr>
            <w:tcW w:type="dxa" w:w="4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Standard Laravel framework tables</w:t>
            </w:r>
          </w:p>
        </w:tc>
        <w:tc>
          <w:tcPr>
            <w:tcW w:type="dxa" w:w="29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Framework infrastructure; no business logic</w:t>
            </w:r>
          </w:p>
        </w:tc>
      </w:tr>
    </w:tbl>
    <w:p>
      <w:pPr>
        <w:pBdr>
          <w:left w:val="single" w:color="884400" w:sz="16" w:space="8"/>
        </w:pBdr>
        <w:spacing w:after="80" w:before="80"/>
        <w:ind w:left="280"/>
      </w:pPr>
      <w:r>
        <w:rPr>
          <w:rFonts w:ascii="Arial" w:cs="Arial" w:eastAsia="Arial" w:hAnsi="Arial"/>
          <w:i/>
          <w:iCs/>
          <w:color w:val="884400"/>
          <w:sz w:val="20"/>
          <w:szCs w:val="20"/>
        </w:rPr>
        <w:t xml:space="preserve">The erp_customer_id column does not exist yet in the savings system's customers table. Our sync API will add it via a migration on the savings system side — this must be coordinated with the savings system team before customer sync is activated.</w:t>
      </w:r>
    </w:p>
    <w:p>
      <w:pPr>
        <w:pStyle w:val="Heading1"/>
        <w:spacing w:after="180" w:before="460"/>
      </w:pPr>
      <w:r>
        <w:rPr>
          <w:rFonts w:ascii="Arial" w:cs="Arial" w:eastAsia="Arial" w:hAnsi="Arial"/>
          <w:b/>
          <w:bCs/>
          <w:color w:val="0B2C5E"/>
          <w:sz w:val="34"/>
          <w:szCs w:val="34"/>
        </w:rPr>
        <w:t xml:space="preserve">Section 20 — Data Migration from Existing System</w:t>
      </w:r>
    </w:p>
    <w:p>
      <w:pPr>
        <w:pStyle w:val="Heading2"/>
        <w:pBdr>
          <w:bottom w:val="single" w:color="2660B0" w:sz="8" w:space="4"/>
        </w:pBdr>
        <w:spacing w:after="120" w:before="300"/>
      </w:pPr>
      <w:r>
        <w:rPr>
          <w:rFonts w:ascii="Arial" w:cs="Arial" w:eastAsia="Arial" w:hAnsi="Arial"/>
          <w:b/>
          <w:bCs/>
          <w:color w:val="1A4A8A"/>
          <w:sz w:val="26"/>
          <w:szCs w:val="26"/>
        </w:rPr>
        <w:t xml:space="preserve">20.1 Migration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600"/>
        <w:gridCol w:w="1760"/>
      </w:tblGrid>
      <w:tr>
        <w:tc>
          <w:tcPr>
            <w:tcW w:type="dxa" w:w="28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Data</w:t>
            </w:r>
          </w:p>
        </w:tc>
        <w:tc>
          <w:tcPr>
            <w:tcW w:type="dxa" w:w="22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Source</w:t>
            </w:r>
          </w:p>
        </w:tc>
        <w:tc>
          <w:tcPr>
            <w:tcW w:type="dxa" w:w="26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Method</w:t>
            </w:r>
          </w:p>
        </w:tc>
        <w:tc>
          <w:tcPr>
            <w:tcW w:type="dxa" w:w="17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Priority</w:t>
            </w:r>
          </w:p>
        </w:tc>
      </w:tr>
      <w:tr>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Product master (all codes, names, categories)</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Old desktop app / Excel export</w:t>
            </w:r>
          </w:p>
        </w:tc>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ERP → Products → Import (Section 9.1 template)</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CRITICAL — first step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Product pricing (5 tiers × all variants × seasons)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Old system / client provides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Pricing import template (Section 9.2)</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CRITICAL</w:t>
            </w:r>
          </w:p>
        </w:tc>
      </w:tr>
      <w:tr>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Customers (names, phones, GSTINs, balances)</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Old system / Excel</w:t>
            </w:r>
          </w:p>
        </w:tc>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ERP → Customers → Import (Section 9.3 template)</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CRITICAL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Suppliers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Old system</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ERP → Suppliers → Import (Section 9.4 template)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Agents + commission structures</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Owner records</w:t>
            </w:r>
          </w:p>
        </w:tc>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ERP → Agents → Import (Section 9.5 template)</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Opening stock levels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Physical count on go-live day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Opening stock import (Section 9.6 template)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CRITICAL — go-live day</w:t>
            </w:r>
          </w:p>
        </w:tc>
      </w:tr>
      <w:tr>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Opening outstanding balances</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Old ledger/owner records</w:t>
            </w:r>
          </w:p>
        </w:tc>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Customer import Column N: OpeningBalance</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Historical invoices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Old system PDFs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PDF archive only — not imported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LOW — for reference only</w:t>
            </w:r>
          </w:p>
        </w:tc>
      </w:tr>
    </w:tbl>
    <w:p>
      <w:pPr>
        <w:spacing w:after="0" w:before="60"/>
      </w:pPr>
    </w:p>
    <w:p>
      <w:pPr>
        <w:pStyle w:val="Heading2"/>
        <w:pBdr>
          <w:bottom w:val="single" w:color="2660B0" w:sz="8" w:space="4"/>
        </w:pBdr>
        <w:spacing w:after="120" w:before="300"/>
      </w:pPr>
      <w:r>
        <w:rPr>
          <w:rFonts w:ascii="Arial" w:cs="Arial" w:eastAsia="Arial" w:hAnsi="Arial"/>
          <w:b/>
          <w:bCs/>
          <w:color w:val="1A4A8A"/>
          <w:sz w:val="26"/>
          <w:szCs w:val="26"/>
        </w:rPr>
        <w:t xml:space="preserve">20.2 Go-Live Day Checklist — 15 Steps</w:t>
      </w:r>
    </w:p>
    <w:p>
      <w:pPr>
        <w:pStyle w:val="ListParagraph"/>
        <w:numPr>
          <w:ilvl w:val="0"/>
          <w:numId w:val="3"/>
        </w:numPr>
        <w:spacing w:after="28" w:before="28"/>
      </w:pPr>
      <w:r>
        <w:rPr>
          <w:rFonts w:ascii="Arial" w:cs="Arial" w:eastAsia="Arial" w:hAnsi="Arial"/>
          <w:color w:val="111111"/>
          <w:sz w:val="21"/>
          <w:szCs w:val="21"/>
        </w:rPr>
        <w:t xml:space="preserve">All products imported — spot check 20 random products; verify all 5 price tiers are filled</w:t>
      </w:r>
    </w:p>
    <w:p>
      <w:pPr>
        <w:pStyle w:val="ListParagraph"/>
        <w:numPr>
          <w:ilvl w:val="0"/>
          <w:numId w:val="3"/>
        </w:numPr>
        <w:spacing w:after="28" w:before="28"/>
      </w:pPr>
      <w:r>
        <w:rPr>
          <w:rFonts w:ascii="Arial" w:cs="Arial" w:eastAsia="Arial" w:hAnsi="Arial"/>
          <w:color w:val="111111"/>
          <w:sz w:val="21"/>
          <w:szCs w:val="21"/>
        </w:rPr>
        <w:t xml:space="preserve">All pricing verified for active price list season — generate brochure and review</w:t>
      </w:r>
    </w:p>
    <w:p>
      <w:pPr>
        <w:pStyle w:val="ListParagraph"/>
        <w:numPr>
          <w:ilvl w:val="0"/>
          <w:numId w:val="3"/>
        </w:numPr>
        <w:spacing w:after="28" w:before="28"/>
      </w:pPr>
      <w:r>
        <w:rPr>
          <w:rFonts w:ascii="Arial" w:cs="Arial" w:eastAsia="Arial" w:hAnsi="Arial"/>
          <w:color w:val="111111"/>
          <w:sz w:val="21"/>
          <w:szCs w:val="21"/>
        </w:rPr>
        <w:t xml:space="preserve">All customers imported with opening balances — verify 10 random credit customers</w:t>
      </w:r>
    </w:p>
    <w:p>
      <w:pPr>
        <w:pStyle w:val="ListParagraph"/>
        <w:numPr>
          <w:ilvl w:val="0"/>
          <w:numId w:val="3"/>
        </w:numPr>
        <w:spacing w:after="28" w:before="28"/>
      </w:pPr>
      <w:r>
        <w:rPr>
          <w:rFonts w:ascii="Arial" w:cs="Arial" w:eastAsia="Arial" w:hAnsi="Arial"/>
          <w:color w:val="111111"/>
          <w:sz w:val="21"/>
          <w:szCs w:val="21"/>
        </w:rPr>
        <w:t xml:space="preserve">Suppliers and agents imported — test commission calculation on a sample estimate</w:t>
      </w:r>
    </w:p>
    <w:p>
      <w:pPr>
        <w:pStyle w:val="ListParagraph"/>
        <w:numPr>
          <w:ilvl w:val="0"/>
          <w:numId w:val="3"/>
        </w:numPr>
        <w:spacing w:after="28" w:before="28"/>
      </w:pPr>
      <w:r>
        <w:rPr>
          <w:rFonts w:ascii="Arial" w:cs="Arial" w:eastAsia="Arial" w:hAnsi="Arial"/>
          <w:color w:val="111111"/>
          <w:sz w:val="21"/>
          <w:szCs w:val="21"/>
        </w:rPr>
        <w:t xml:space="preserve">Physical stock count completed at ALL locations — opening stock entered and confirmed</w:t>
      </w:r>
    </w:p>
    <w:p>
      <w:pPr>
        <w:pStyle w:val="ListParagraph"/>
        <w:numPr>
          <w:ilvl w:val="0"/>
          <w:numId w:val="3"/>
        </w:numPr>
        <w:spacing w:after="28" w:before="28"/>
      </w:pPr>
      <w:r>
        <w:rPr>
          <w:rFonts w:ascii="Arial" w:cs="Arial" w:eastAsia="Arial" w:hAnsi="Arial"/>
          <w:color w:val="111111"/>
          <w:sz w:val="21"/>
          <w:szCs w:val="21"/>
        </w:rPr>
        <w:t xml:space="preserve">All users created with correct roles, locations, and PINs — each user test-logs in</w:t>
      </w:r>
    </w:p>
    <w:p>
      <w:pPr>
        <w:pStyle w:val="ListParagraph"/>
        <w:numPr>
          <w:ilvl w:val="0"/>
          <w:numId w:val="3"/>
        </w:numPr>
        <w:spacing w:after="28" w:before="28"/>
      </w:pPr>
      <w:r>
        <w:rPr>
          <w:rFonts w:ascii="Arial" w:cs="Arial" w:eastAsia="Arial" w:hAnsi="Arial"/>
          <w:color w:val="111111"/>
          <w:sz w:val="21"/>
          <w:szCs w:val="21"/>
        </w:rPr>
        <w:t xml:space="preserve">Wholesale qty threshold confirmed: ERP → Settings → Pricing → confirm threshold = 10 (or client's preference)</w:t>
      </w:r>
    </w:p>
    <w:p>
      <w:pPr>
        <w:pStyle w:val="ListParagraph"/>
        <w:numPr>
          <w:ilvl w:val="0"/>
          <w:numId w:val="3"/>
        </w:numPr>
        <w:spacing w:after="28" w:before="28"/>
      </w:pPr>
      <w:r>
        <w:rPr>
          <w:rFonts w:ascii="Arial" w:cs="Arial" w:eastAsia="Arial" w:hAnsi="Arial"/>
          <w:color w:val="111111"/>
          <w:sz w:val="21"/>
          <w:szCs w:val="21"/>
        </w:rPr>
        <w:t xml:space="preserve">WhatsApp, SMS, Email tested — send test notifications from all 3 channels successfully</w:t>
      </w:r>
    </w:p>
    <w:p>
      <w:pPr>
        <w:pStyle w:val="ListParagraph"/>
        <w:numPr>
          <w:ilvl w:val="0"/>
          <w:numId w:val="3"/>
        </w:numPr>
        <w:spacing w:after="28" w:before="28"/>
      </w:pPr>
      <w:r>
        <w:rPr>
          <w:rFonts w:ascii="Arial" w:cs="Arial" w:eastAsia="Arial" w:hAnsi="Arial"/>
          <w:color w:val="111111"/>
          <w:sz w:val="21"/>
          <w:szCs w:val="21"/>
        </w:rPr>
        <w:t xml:space="preserve">Razorpay test payment completed on website — test order visible in ERP</w:t>
      </w:r>
    </w:p>
    <w:p>
      <w:pPr>
        <w:pStyle w:val="ListParagraph"/>
        <w:numPr>
          <w:ilvl w:val="0"/>
          <w:numId w:val="3"/>
        </w:numPr>
        <w:spacing w:after="28" w:before="28"/>
      </w:pPr>
      <w:r>
        <w:rPr>
          <w:rFonts w:ascii="Arial" w:cs="Arial" w:eastAsia="Arial" w:hAnsi="Arial"/>
          <w:color w:val="111111"/>
          <w:sz w:val="21"/>
          <w:szCs w:val="21"/>
        </w:rPr>
        <w:t xml:space="preserve">Savings panel fully operational on EC2 — regression test complete — old host on standby</w:t>
      </w:r>
    </w:p>
    <w:p>
      <w:pPr>
        <w:pStyle w:val="ListParagraph"/>
        <w:numPr>
          <w:ilvl w:val="0"/>
          <w:numId w:val="3"/>
        </w:numPr>
        <w:spacing w:after="28" w:before="28"/>
      </w:pPr>
      <w:r>
        <w:rPr>
          <w:rFonts w:ascii="Arial" w:cs="Arial" w:eastAsia="Arial" w:hAnsi="Arial"/>
          <w:color w:val="111111"/>
          <w:sz w:val="21"/>
          <w:szCs w:val="21"/>
        </w:rPr>
        <w:t xml:space="preserve">POS tested at each shop: walk-in sale, named customer, bulk qty trigger, coupon, return, offline mode</w:t>
      </w:r>
    </w:p>
    <w:p>
      <w:pPr>
        <w:pStyle w:val="ListParagraph"/>
        <w:numPr>
          <w:ilvl w:val="0"/>
          <w:numId w:val="3"/>
        </w:numPr>
        <w:spacing w:after="28" w:before="28"/>
      </w:pPr>
      <w:r>
        <w:rPr>
          <w:rFonts w:ascii="Arial" w:cs="Arial" w:eastAsia="Arial" w:hAnsi="Arial"/>
          <w:color w:val="111111"/>
          <w:sz w:val="21"/>
          <w:szCs w:val="21"/>
        </w:rPr>
        <w:t xml:space="preserve">Warehouse tested: inward receipt, label print, packing job, pick, dispatch, stock take</w:t>
      </w:r>
    </w:p>
    <w:p>
      <w:pPr>
        <w:pStyle w:val="ListParagraph"/>
        <w:numPr>
          <w:ilvl w:val="0"/>
          <w:numId w:val="3"/>
        </w:numPr>
        <w:spacing w:after="28" w:before="28"/>
      </w:pPr>
      <w:r>
        <w:rPr>
          <w:rFonts w:ascii="Arial" w:cs="Arial" w:eastAsia="Arial" w:hAnsi="Arial"/>
          <w:color w:val="111111"/>
          <w:sz w:val="21"/>
          <w:szCs w:val="21"/>
        </w:rPr>
        <w:t xml:space="preserve">Brochure Excel upload tested: generate blank brochure from ERP, fill 5 products, upload, verify auto-estimate</w:t>
      </w:r>
    </w:p>
    <w:p>
      <w:pPr>
        <w:pStyle w:val="ListParagraph"/>
        <w:numPr>
          <w:ilvl w:val="0"/>
          <w:numId w:val="3"/>
        </w:numPr>
        <w:spacing w:after="28" w:before="28"/>
      </w:pPr>
      <w:r>
        <w:rPr>
          <w:rFonts w:ascii="Arial" w:cs="Arial" w:eastAsia="Arial" w:hAnsi="Arial"/>
          <w:color w:val="111111"/>
          <w:sz w:val="21"/>
          <w:szCs w:val="21"/>
        </w:rPr>
        <w:t xml:space="preserve">Owner and managers confirmed on all dashboards, reports, and key workflows</w:t>
      </w:r>
    </w:p>
    <w:p>
      <w:pPr>
        <w:pStyle w:val="ListParagraph"/>
        <w:numPr>
          <w:ilvl w:val="0"/>
          <w:numId w:val="3"/>
        </w:numPr>
        <w:spacing w:after="28" w:before="28"/>
      </w:pPr>
      <w:r>
        <w:rPr>
          <w:rFonts w:ascii="Arial" w:cs="Arial" w:eastAsia="Arial" w:hAnsi="Arial"/>
          <w:color w:val="111111"/>
          <w:sz w:val="21"/>
          <w:szCs w:val="21"/>
        </w:rPr>
        <w:t xml:space="preserve">DNS cutover for rathinamcracker.com — low TTL set 24h prior — WordPress kept read-only 7 days then shut down</w:t>
      </w:r>
    </w:p>
    <w:p>
      <w:pPr>
        <w:pStyle w:val="Heading1"/>
        <w:spacing w:after="180" w:before="460"/>
      </w:pPr>
      <w:r>
        <w:rPr>
          <w:rFonts w:ascii="Arial" w:cs="Arial" w:eastAsia="Arial" w:hAnsi="Arial"/>
          <w:b/>
          <w:bCs/>
          <w:color w:val="0B2C5E"/>
          <w:sz w:val="34"/>
          <w:szCs w:val="34"/>
        </w:rPr>
        <w:t xml:space="preserve">Section 21 — Savings Sync API Specification</w:t>
      </w:r>
    </w:p>
    <w:p>
      <w:pPr>
        <w:pStyle w:val="Heading2"/>
        <w:pBdr>
          <w:bottom w:val="single" w:color="2660B0" w:sz="8" w:space="4"/>
        </w:pBdr>
        <w:spacing w:after="120" w:before="300"/>
      </w:pPr>
      <w:r>
        <w:rPr>
          <w:rFonts w:ascii="Arial" w:cs="Arial" w:eastAsia="Arial" w:hAnsi="Arial"/>
          <w:b/>
          <w:bCs/>
          <w:color w:val="1A4A8A"/>
          <w:sz w:val="26"/>
          <w:szCs w:val="26"/>
        </w:rPr>
        <w:t xml:space="preserve">21.1 Endpoints We Provide (for Savings Panel to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2600"/>
        <w:gridCol w:w="1400"/>
        <w:gridCol w:w="1760"/>
      </w:tblGrid>
      <w:tr>
        <w:tc>
          <w:tcPr>
            <w:tcW w:type="dxa" w:w="10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Method</w:t>
            </w:r>
          </w:p>
        </w:tc>
        <w:tc>
          <w:tcPr>
            <w:tcW w:type="dxa" w:w="26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Endpoint</w:t>
            </w:r>
          </w:p>
        </w:tc>
        <w:tc>
          <w:tcPr>
            <w:tcW w:type="dxa" w:w="26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c>
          <w:tcPr>
            <w:tcW w:type="dxa" w:w="14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Auth</w:t>
            </w:r>
          </w:p>
        </w:tc>
        <w:tc>
          <w:tcPr>
            <w:tcW w:type="dxa" w:w="17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Request Body</w:t>
            </w:r>
          </w:p>
        </w:tc>
      </w:tr>
      <w:tr>
        <w:tc>
          <w:tcPr>
            <w:tcW w:type="dxa" w:w="1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POST</w:t>
            </w:r>
          </w:p>
        </w:tc>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/api/v1/sync/customer</w:t>
            </w:r>
          </w:p>
        </w:tc>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Savings pushes new or updated customer into ERP MongoDB</w:t>
            </w:r>
          </w:p>
        </w:tc>
        <w:tc>
          <w:tcPr>
            <w:tcW w:type="dxa" w:w="1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X-API-Key</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 name, phone, email, address, savings_id }</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GET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/api/v1/sync/customer/:phone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Savings fetches ERP customer details by phone number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X-API-Key</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w:t>
            </w:r>
          </w:p>
        </w:tc>
      </w:tr>
      <w:tr>
        <w:tc>
          <w:tcPr>
            <w:tcW w:type="dxa" w:w="1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GET</w:t>
            </w:r>
          </w:p>
        </w:tc>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/api/v1/sync/customers/pending</w:t>
            </w:r>
          </w:p>
        </w:tc>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Savings polls for ERP customers not yet sent to savings system</w:t>
            </w:r>
          </w:p>
        </w:tc>
        <w:tc>
          <w:tcPr>
            <w:tcW w:type="dxa" w:w="1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X-API-Key</w:t>
            </w:r>
          </w:p>
        </w:tc>
        <w:tc>
          <w:tcPr>
            <w:tcW w:type="dxa" w:w="1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Query: ?since=ISO_DATE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/api/v1/sync/ack/:erpCustomerId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Savings acknowledges successful receipt of a customer record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X-API-Key</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 savings_id }</w:t>
            </w:r>
          </w:p>
        </w:tc>
      </w:tr>
    </w:tbl>
    <w:p>
      <w:pPr>
        <w:spacing w:after="0" w:before="40"/>
      </w:pPr>
    </w:p>
    <w:p>
      <w:pPr>
        <w:pStyle w:val="Heading2"/>
        <w:pBdr>
          <w:bottom w:val="single" w:color="2660B0" w:sz="8" w:space="4"/>
        </w:pBdr>
        <w:spacing w:after="120" w:before="300"/>
      </w:pPr>
      <w:r>
        <w:rPr>
          <w:rFonts w:ascii="Arial" w:cs="Arial" w:eastAsia="Arial" w:hAnsi="Arial"/>
          <w:b/>
          <w:bCs/>
          <w:color w:val="1A4A8A"/>
          <w:sz w:val="26"/>
          <w:szCs w:val="26"/>
        </w:rPr>
        <w:t xml:space="preserve">21.2 Endpoints Savings Panel Provides (for ERP to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600"/>
        <w:gridCol w:w="2960"/>
      </w:tblGrid>
      <w:tr>
        <w:tc>
          <w:tcPr>
            <w:tcW w:type="dxa" w:w="10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Method</w:t>
            </w:r>
          </w:p>
        </w:tc>
        <w:tc>
          <w:tcPr>
            <w:tcW w:type="dxa" w:w="28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Endpoint</w:t>
            </w:r>
          </w:p>
        </w:tc>
        <w:tc>
          <w:tcPr>
            <w:tcW w:type="dxa" w:w="26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Description</w:t>
            </w:r>
          </w:p>
        </w:tc>
        <w:tc>
          <w:tcPr>
            <w:tcW w:type="dxa" w:w="29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Called When</w:t>
            </w:r>
          </w:p>
        </w:tc>
      </w:tr>
      <w:tr>
        <w:tc>
          <w:tcPr>
            <w:tcW w:type="dxa" w:w="1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POST</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/savings-api/customer</w:t>
            </w:r>
          </w:p>
        </w:tc>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ERP pushes a new or updated ERP customer to savings system</w:t>
            </w:r>
          </w:p>
        </w:tc>
        <w:tc>
          <w:tcPr>
            <w:tcW w:type="dxa" w:w="29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When new customer created or name/phone/email updated in ERP</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/savings-api/customer/:phone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ERP fetches savings system customer to obtain savings_id</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When customer found in ERP but no savings_id linked yet</w:t>
            </w:r>
          </w:p>
        </w:tc>
      </w:tr>
      <w:tr>
        <w:tc>
          <w:tcPr>
            <w:tcW w:type="dxa" w:w="1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GET</w:t>
            </w:r>
          </w:p>
        </w:tc>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/savings-api/customers/pending</w:t>
            </w:r>
          </w:p>
        </w:tc>
        <w:tc>
          <w:tcPr>
            <w:tcW w:type="dxa" w:w="26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ERP pulls savings customers not yet in ERP for nightly reconciliation</w:t>
            </w:r>
          </w:p>
        </w:tc>
        <w:tc>
          <w:tcPr>
            <w:tcW w:type="dxa" w:w="29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Nightly cron job at 2 AM</w:t>
            </w:r>
          </w:p>
        </w:tc>
      </w:tr>
    </w:tbl>
    <w:p>
      <w:pPr>
        <w:spacing w:after="0" w:before="50"/>
      </w:pPr>
    </w:p>
    <w:p>
      <w:pPr>
        <w:pBdr>
          <w:left w:val="single" w:color="884400" w:sz="16" w:space="8"/>
        </w:pBdr>
        <w:spacing w:after="80" w:before="80"/>
        <w:ind w:left="280"/>
      </w:pPr>
      <w:r>
        <w:rPr>
          <w:rFonts w:ascii="Arial" w:cs="Arial" w:eastAsia="Arial" w:hAnsi="Arial"/>
          <w:i/>
          <w:iCs/>
          <w:color w:val="884400"/>
          <w:sz w:val="20"/>
          <w:szCs w:val="20"/>
        </w:rPr>
        <w:t xml:space="preserve">Authentication between systems: a shared API key agreed between both teams. ERP sends X-API-Key header; savings panel verifies. This is machine-to-machine only — no user sessions. The shared key is stored in both systems' .env files and rotated periodically.</w:t>
      </w:r>
    </w:p>
    <w:p>
      <w:pPr>
        <w:pStyle w:val="Heading1"/>
        <w:spacing w:after="180" w:before="460"/>
      </w:pPr>
      <w:r>
        <w:rPr>
          <w:rFonts w:ascii="Arial" w:cs="Arial" w:eastAsia="Arial" w:hAnsi="Arial"/>
          <w:b/>
          <w:bCs/>
          <w:color w:val="0B2C5E"/>
          <w:sz w:val="34"/>
          <w:szCs w:val="34"/>
        </w:rPr>
        <w:t xml:space="preserve">Section 22 — Phased Delivery Plan — 34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1960"/>
      </w:tblGrid>
      <w:tr>
        <w:tc>
          <w:tcPr>
            <w:tcW w:type="dxa" w:w="22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Phase</w:t>
            </w:r>
          </w:p>
        </w:tc>
        <w:tc>
          <w:tcPr>
            <w:tcW w:type="dxa" w:w="54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Deliverables</w:t>
            </w:r>
          </w:p>
        </w:tc>
        <w:tc>
          <w:tcPr>
            <w:tcW w:type="dxa" w:w="19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Duration</w:t>
            </w:r>
          </w:p>
        </w:tc>
      </w:tr>
      <w:tr>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Phase 0 — Server &amp; Savings Migration</w:t>
            </w:r>
          </w:p>
        </w:tc>
        <w:tc>
          <w:tcPr>
            <w:tcW w:type="dxa" w:w="5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AWS EC2 t3.small · Ubuntu 24.04 · Nginx · Node.js 20 · MongoDB 7 · MySQL 8 · Redis 7 · PHP 8.2-FPM · PM2 · Certbot wildcard SSL · All 5 sub-domains live with HTTPS · FilamentPHP savings panel migrated (all 18 steps) · Old savings hosting cancelled · Customer sync API endpoints created (not yet wired) · WhatsApp template submission to WATI begins (3-week approval window)</w:t>
            </w:r>
          </w:p>
        </w:tc>
        <w:tc>
          <w:tcPr>
            <w:tcW w:type="dxa" w:w="19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Week 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Phase 1 — ERP Foundation</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All 25 MongoDB collections created · Node.js API scaffold · JWT auth + RBAC all 8 roles · Product master: 5-tier pricing per variant per season · Wholesale qty threshold (configurable, default 10) · Price list management · Custom price overrides · Customer master (all types, credit, loyalty) · Supplier + Agent master (tiered commission, promo codes) · User management (with import) · Settings module (company, tax, wholesale threshold, integrations) · Basic React ERP shell + navigation · Import/Export for all master data (templates downloadable)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Weeks 2–5</w:t>
            </w:r>
          </w:p>
        </w:tc>
      </w:tr>
      <w:tr>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Phase 2 — Purchase, Packing &amp; Stock</w:t>
            </w:r>
          </w:p>
        </w:tc>
        <w:tc>
          <w:tcPr>
            <w:tcW w:type="dxa" w:w="5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Purchase order module (raise, email, receive, partial, 3-way match, return) · Packing/production jobs with batch traceability · Stock ledger engine · bwip-js barcode generation · Label print from browser (all 5 label types) · Stock transfer module (all scenarios, multi-hop, approval workflow, discrepancy handling) · Warehouse Dashboard React app (all working guides: inward, put-away, packing, pick, dispatch, stock take, damage log) · All warehouse import/export</w:t>
            </w:r>
          </w:p>
        </w:tc>
        <w:tc>
          <w:tcPr>
            <w:tcW w:type="dxa" w:w="19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Weeks 6–9</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Phase 3 — Brochure Upload + Pricing Engine</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5-tier price resolution (server-side; all channel × customer × qty combinations) · Wholesale qty-based trigger (configurable threshold) · resolutionReason returned on all price API calls · Order brochure generator (download from ERP: correct codes, rates embedded) · Order brochure Excel parser (Column A code + Column F qty + Column H remarks) · Draft estimate auto-population from upload · Unmatched code review UI · Brochure upload audit log (brochure_uploads collection) · brochure API endpoints wired</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Weeks 10–12</w:t>
            </w:r>
          </w:p>
        </w:tc>
      </w:tr>
      <w:tr>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Phase 4 — Invoicing, Billing &amp; Coupons</w:t>
            </w:r>
          </w:p>
        </w:tc>
        <w:tc>
          <w:tcPr>
            <w:tcW w:type="dxa" w:w="5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Estimate invoice (wholesale via manual + brochure upload; retail; auto-tier; stock reservation; convert to sales) · Sales invoice (GST compliant; all discount lines; bulk rate badge; coupon; loyalty; logistics fields) · Coupon system complete (all 11 types; import/export; analytics; agent promo codes) · Loyalty points (earn, redeem, ledger, expiry) · Credit management (limit, statement, ageing, payment recording, overdue alerts) · Returns module (all types: POS, online, supplier, damage) · PDF generation (invoice, credit note, estimate, transfer note) · WhatsApp invoice share · All invoice/estimate export</w:t>
            </w:r>
          </w:p>
        </w:tc>
        <w:tc>
          <w:tcPr>
            <w:tcW w:type="dxa" w:w="19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Weeks 13–17</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Phase 5 — POS</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POS React app (touch-optimised; all 8 working guides from Section 12) · 5-tier price resolution · Bulk rate badge at counter · USB + camera barcode scan · Coupon entry + validation · Loyalty redemption · All payment modes (cash, UPI QR, card, credit, split) · Credit limit enforcement + manager PIN override · Return by invoice QR scan · Hold bill · Offline mode (IndexedDB 500 products + sync queue) · Multi-shift + end-of-day cash reconciliation · Shift report email</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Weeks 18–20</w:t>
            </w:r>
          </w:p>
        </w:tc>
      </w:tr>
      <w:tr>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Phase 6 — Notifications (All 3 Channels, All 38 Events)</w:t>
            </w:r>
          </w:p>
        </w:tc>
        <w:tc>
          <w:tcPr>
            <w:tcW w:type="dxa" w:w="5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WhatsApp Business API via WATI — all 8 templates approved and active · SMS via Twilio — all 12 templates · Email via Nodemailer + AWS SES — all 13 email types · WA → SMS → Email fallback chain wired · All 38 event triggers wired to notification queue · Notification log viewer in ERP · Bulk campaign sender with customer segment selection · Opt-in/opt-out management · Notification settings screen (per-event toggles, test send) · End-to-end test all events</w:t>
            </w:r>
          </w:p>
        </w:tc>
        <w:tc>
          <w:tcPr>
            <w:tcW w:type="dxa" w:w="19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Weeks 21–22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Phase 7 — Reports &amp; Financial Dashboard</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All 14 report types with Excel export + PDF summary · Financial dashboard (all 9 widgets) · Day book · Cash flow · P&amp;L snapshot · GST report (GSTR-1 format) · Agent commission approval + payment tracking · Coupon analytics · Loyalty analytics · Customer statement PDF + share · Scheduled daily/weekly report emails · Notification delivery report</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Weeks 23–25</w:t>
            </w:r>
          </w:p>
        </w:tc>
      </w:tr>
      <w:tr>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Phase 8 — E-Commerce Website</w:t>
            </w:r>
          </w:p>
        </w:tc>
        <w:tc>
          <w:tcPr>
            <w:tcW w:type="dxa" w:w="5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React website replacing WordPress · All pages (Section 13.2) · 5-tier pricing: online = Retail/Online Rate · Bulk qty discount badge · Bundle products · Coupon entry + auto-apply · Offers page from ERP coupon system · Guest checkout · Razorpay integration · Order → ERP via webhook · Order tracking public page · WhatsApp/Email order notifications · Nginx deploy + SEO meta + JSON-LD + sitemap · 301 redirects from WordPress URLs · DNS migration</w:t>
            </w:r>
          </w:p>
        </w:tc>
        <w:tc>
          <w:tcPr>
            <w:tcW w:type="dxa" w:w="19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Weeks 26–29</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Phase 9 — Savings Sync + Data Migration + Polish</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Bidirectional customer identity sync wired and tested end-to-end · erp_customer_id column migration on savings MySQL (coordinated with savings team) · Nightly reconciliation cron job · Sync log viewer in ERP · Data migration: all product + pricing import · Customer import with opening balances · Supplier + agent import · Opening stock entry · MongoDB performance indexes on high-frequency queries · Full regression all roles all devices · UAT with client team · Bug fixes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Weeks 30–32</w:t>
            </w:r>
          </w:p>
        </w:tc>
      </w:tr>
      <w:tr>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Go-Live</w:t>
            </w:r>
          </w:p>
        </w:tc>
        <w:tc>
          <w:tcPr>
            <w:tcW w:type="dxa" w:w="5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Go-live checklist (Section 20.2) executed · Opening stock physical count + entry · WordPress shutdown + DNS final cutover · All staff trained per role per location · 2-week hypercare: daily check-in, priority bug fixes within 24h · CloudWatch alarms configured · Backup monitoring active · Handover documentation delivered</w:t>
            </w:r>
          </w:p>
        </w:tc>
        <w:tc>
          <w:tcPr>
            <w:tcW w:type="dxa" w:w="19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Weeks 33–34</w:t>
            </w:r>
          </w:p>
        </w:tc>
      </w:tr>
    </w:tbl>
    <w:p>
      <w:pPr>
        <w:spacing w:after="0" w:before="60"/>
      </w:pPr>
    </w:p>
    <w:p>
      <w:pPr>
        <w:pBdr>
          <w:left w:val="single" w:color="1A5C2E" w:sz="16" w:space="8"/>
        </w:pBdr>
        <w:spacing w:after="80" w:before="80"/>
        <w:ind w:left="280"/>
      </w:pPr>
      <w:r>
        <w:rPr>
          <w:rFonts w:ascii="Arial" w:cs="Arial" w:eastAsia="Arial" w:hAnsi="Arial"/>
          <w:i/>
          <w:iCs/>
          <w:color w:val="1A5C2E"/>
          <w:sz w:val="20"/>
          <w:szCs w:val="20"/>
        </w:rPr>
        <w:t xml:space="preserve">Phase 0 = Week 1: savings panel migrated, old hosting cancelled, cost savings begin Day 1. WhatsApp template submission starts Week 1 — needs 3 weeks for Meta approval — well before Phase 6.</w:t>
      </w:r>
    </w:p>
    <w:p>
      <w:pPr>
        <w:pStyle w:val="Heading1"/>
        <w:spacing w:after="180" w:before="460"/>
      </w:pPr>
      <w:r>
        <w:rPr>
          <w:rFonts w:ascii="Arial" w:cs="Arial" w:eastAsia="Arial" w:hAnsi="Arial"/>
          <w:b/>
          <w:bCs/>
          <w:color w:val="0B2C5E"/>
          <w:sz w:val="34"/>
          <w:szCs w:val="34"/>
        </w:rPr>
        <w:t xml:space="preserve">Section 23 —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000"/>
        <w:gridCol w:w="4560"/>
      </w:tblGrid>
      <w:tr>
        <w:tc>
          <w:tcPr>
            <w:tcW w:type="dxa" w:w="28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Risk</w:t>
            </w:r>
          </w:p>
        </w:tc>
        <w:tc>
          <w:tcPr>
            <w:tcW w:type="dxa" w:w="10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Likelihood</w:t>
            </w:r>
          </w:p>
        </w:tc>
        <w:tc>
          <w:tcPr>
            <w:tcW w:type="dxa" w:w="10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Impact</w:t>
            </w:r>
          </w:p>
        </w:tc>
        <w:tc>
          <w:tcPr>
            <w:tcW w:type="dxa" w:w="45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Mitigation</w:t>
            </w:r>
          </w:p>
        </w:tc>
      </w:tr>
      <w:tr>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Brochure Excel has unexpected column layout</w:t>
            </w:r>
          </w:p>
        </w:tc>
        <w:tc>
          <w:tcPr>
            <w:tcW w:type="dxa" w:w="1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Medium</w:t>
            </w:r>
          </w:p>
        </w:tc>
        <w:tc>
          <w:tcPr>
            <w:tcW w:type="dxa" w:w="1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Brochure upload fails</w:t>
            </w:r>
          </w:p>
        </w:tc>
        <w:tc>
          <w:tcPr>
            <w:tcW w:type="dxa" w:w="45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Parser validates file structure on upload; error message tells staff exactly what is wrong; brochure generated FROM ERP so format is always controlled when using official brochure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Product code in customer's brochure doesn't match ERP</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Unmatched items — estimate incomplete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Unmatched codes shown in red 'Review Required' section; staff must resolve before saving; during migration: ensure old system codes are preserved in ERP import</w:t>
            </w:r>
          </w:p>
        </w:tc>
      </w:tr>
      <w:tr>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Wrong price tier applied</w:t>
            </w:r>
          </w:p>
        </w:tc>
        <w:tc>
          <w:tcPr>
            <w:tcW w:type="dxa" w:w="1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Low</w:t>
            </w:r>
          </w:p>
        </w:tc>
        <w:tc>
          <w:tcPr>
            <w:tcW w:type="dxa" w:w="1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Customer under/overcharged</w:t>
            </w:r>
          </w:p>
        </w:tc>
        <w:tc>
          <w:tcPr>
            <w:tcW w:type="dxa" w:w="45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Price resolution unit-tested for all 32 scenarios (4 channel × 8 customer type × both sides of qty threshold); resolutionReason in API response enables staff to verify; staging UAT before go-live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Wholesale threshold set wrong (e.g. set to 1 by mistake)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All sales get wholesale rate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Threshold validation: must be between 5 and 50; confirmation dialog on change; immediate effect flagged in change log; owner notified</w:t>
            </w:r>
          </w:p>
        </w:tc>
      </w:tr>
      <w:tr>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Opening stock wrong at go-live</w:t>
            </w:r>
          </w:p>
        </w:tc>
        <w:tc>
          <w:tcPr>
            <w:tcW w:type="dxa" w:w="1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High</w:t>
            </w:r>
          </w:p>
        </w:tc>
        <w:tc>
          <w:tcPr>
            <w:tcW w:type="dxa" w:w="1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Inventory inaccurate from Day 1</w:t>
            </w:r>
          </w:p>
        </w:tc>
        <w:tc>
          <w:tcPr>
            <w:tcW w:type="dxa" w:w="45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Mandatory physical count before go-live; no POS sales allowed until opening stock is confirmed by manager; opening stock import shows preview before finalisation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WhatsApp template rejected by Meta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Notifications delayed post-go-live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Submit all 8 templates in Week 1 (4+ weeks before Phase 6); SMS configured as fallback so all notifications still work during re-approval</w:t>
            </w:r>
          </w:p>
        </w:tc>
      </w:tr>
      <w:tr>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EC2 RAM pressure</w:t>
            </w:r>
          </w:p>
        </w:tc>
        <w:tc>
          <w:tcPr>
            <w:tcW w:type="dxa" w:w="1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Medium</w:t>
            </w:r>
          </w:p>
        </w:tc>
        <w:tc>
          <w:tcPr>
            <w:tcW w:type="dxa" w:w="1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Slowness / crashes</w:t>
            </w:r>
          </w:p>
        </w:tc>
        <w:tc>
          <w:tcPr>
            <w:tcW w:type="dxa" w:w="45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MongoDB and PHP-FPM capped; total ~1.38 GB used; 620 MB headroom; CloudWatch 80% RAM alarm → owner WhatsApp → 1-click upgrade to t3.medium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FilamentPHP migration data loss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Savings data corrupted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Row count verification at every step; full SQL backup on EC2 before any migration; test import first; old server on standby 1 week post-cutover</w:t>
            </w:r>
          </w:p>
        </w:tc>
      </w:tr>
      <w:tr>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POS internet outage during Diwali peak</w:t>
            </w:r>
          </w:p>
        </w:tc>
        <w:tc>
          <w:tcPr>
            <w:tcW w:type="dxa" w:w="1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High</w:t>
            </w:r>
          </w:p>
        </w:tc>
        <w:tc>
          <w:tcPr>
            <w:tcW w:type="dxa" w:w="1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Cannot process sales</w:t>
            </w:r>
          </w:p>
        </w:tc>
        <w:tc>
          <w:tcPr>
            <w:tcW w:type="dxa" w:w="45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IndexedDB offline mode tested to handle 500 products; bills queued offline; 4G hotspot as backup router per shop; offline mode stress-tested before Diwali season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Customer duplicate in import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Duplicate billing records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Phone uniqueness check during import; preview shows duplicates before finalisation; merge tool in ERP customer module</w:t>
            </w:r>
          </w:p>
        </w:tc>
      </w:tr>
      <w:tr>
        <w:tc>
          <w:tcPr>
            <w:tcW w:type="dxa" w:w="28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Google drops SEO rank on WordPress → React migration</w:t>
            </w:r>
          </w:p>
        </w:tc>
        <w:tc>
          <w:tcPr>
            <w:tcW w:type="dxa" w:w="1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Medium</w:t>
            </w:r>
          </w:p>
        </w:tc>
        <w:tc>
          <w:tcPr>
            <w:tcW w:type="dxa" w:w="1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Reduced website traffic</w:t>
            </w:r>
          </w:p>
        </w:tc>
        <w:tc>
          <w:tcPr>
            <w:tcW w:type="dxa" w:w="45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301 redirects from ALL WordPress URLs; same domain; sitemap submitted to Google Search Console; structured data maintained; 2-week monitoring post-cutover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Razorpay webhook failure (payment received, no ERP order)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Customer paid but no order created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Razorpay retries webhook for 24h; idempotency key prevents duplicate orders; ERP dashboard shows 'pending webhook' orders for manual review</w:t>
            </w:r>
          </w:p>
        </w:tc>
      </w:tr>
    </w:tbl>
    <w:p>
      <w:pPr>
        <w:pStyle w:val="Heading1"/>
        <w:spacing w:after="180" w:before="460"/>
      </w:pPr>
      <w:r>
        <w:rPr>
          <w:rFonts w:ascii="Arial" w:cs="Arial" w:eastAsia="Arial" w:hAnsi="Arial"/>
          <w:b/>
          <w:bCs/>
          <w:color w:val="0B2C5E"/>
          <w:sz w:val="34"/>
          <w:szCs w:val="34"/>
        </w:rPr>
        <w:t xml:space="preserve">Section 24 — Troubleshooting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760"/>
      </w:tblGrid>
      <w:tr>
        <w:tc>
          <w:tcPr>
            <w:tcW w:type="dxa" w:w="24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Issue</w:t>
            </w:r>
          </w:p>
        </w:tc>
        <w:tc>
          <w:tcPr>
            <w:tcW w:type="dxa" w:w="20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First Check</w:t>
            </w:r>
          </w:p>
        </w:tc>
        <w:tc>
          <w:tcPr>
            <w:tcW w:type="dxa" w:w="22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Likely Cause</w:t>
            </w:r>
          </w:p>
        </w:tc>
        <w:tc>
          <w:tcPr>
            <w:tcW w:type="dxa" w:w="27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Resolution</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POS shows wrong price for a customer</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API → GET /products/:id/price?customerId=X&amp;qty=Y — check resolutionReason</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Customer type set incorrectly OR custom price override expired</w:t>
            </w:r>
          </w:p>
        </w:tc>
        <w:tc>
          <w:tcPr>
            <w:tcW w:type="dxa" w:w="2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Update customer type in ERP OR remove expired custom price override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Bulk rate not triggering at qty 10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Check qty threshold in ERP → Settings → Pricing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Threshold was changed from default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Reset threshold or clarify with owner what threshold should be</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Brochure upload — all codes show unmatched</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Check Column A header: should be 'Code'</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Wrong brochure version uploaded (old format) or file is not the official ERP-generated brochure</w:t>
            </w:r>
          </w:p>
        </w:tc>
        <w:tc>
          <w:tcPr>
            <w:tcW w:type="dxa" w:w="2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Download fresh brochure template from ERP → Products → Generate Brochure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Coupon not applying at POS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Check: Is coupon channel = POS? Is it within valid dates? Has customer used it before?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Wrong channel config OR per-customer limit hit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Review coupon config in ERP → Coupons; adjust if needed</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WhatsApp message not received by customer</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Check notifications_log in ERP → Notifications → Log</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WA delivery failed → SMS should have been sent as fallback</w:t>
            </w:r>
          </w:p>
        </w:tc>
        <w:tc>
          <w:tcPr>
            <w:tcW w:type="dxa" w:w="2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Check SMS delivery too; verify customer's WhatsApp number; check WATI API balance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Stock showing negative at a location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Stock_ledger has more OUTs than INs for this product+location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Out was recorded without corresponding inward (e.g. opening stock not entered)</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Add adjustment entry with reason: 'Opening stock correction'; Admin approval required</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Invoice not generating PDF</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Check Bull job queue status in PM2 logs</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PDF generation job failed (Puppeteer issue)</w:t>
            </w:r>
          </w:p>
        </w:tc>
        <w:tc>
          <w:tcPr>
            <w:tcW w:type="dxa" w:w="2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Restart PM2: pm2 restart all; if persists, check Puppeteer Chrome installation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EC2 SSH unreachable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Check AWS Console EC2 dashboard for instance status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Instance stopped (auto-stop on low credits for t2 — t3 doesn't do this) OR AWS issue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Start instance from AWS Console; check billing; CloudWatch alarm should have notified</w:t>
            </w:r>
          </w:p>
        </w:tc>
      </w:tr>
      <w:tr>
        <w:tc>
          <w:tcPr>
            <w:tcW w:type="dxa" w:w="2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Savings sync not working</w:t>
            </w:r>
          </w:p>
        </w:tc>
        <w:tc>
          <w:tcPr>
            <w:tcW w:type="dxa" w:w="20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Check notifications_log for sync_failure events; check /sync/customers/pending API</w:t>
            </w:r>
          </w:p>
        </w:tc>
        <w:tc>
          <w:tcPr>
            <w:tcW w:type="dxa" w:w="2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API key mismatch OR savings system updated their endpoint</w:t>
            </w:r>
          </w:p>
        </w:tc>
        <w:tc>
          <w:tcPr>
            <w:tcW w:type="dxa" w:w="2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Verify shared API key in both systems' .env files; contact savings team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Daily backup email not received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Check PM2 logs for cron job; check S3 bucket for latest backup file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Cron job failed OR SES email failed</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pm2 logs erp-api | grep backup; verify S3 permissions; verify SES sender verification</w:t>
            </w:r>
          </w:p>
        </w:tc>
      </w:tr>
    </w:tbl>
    <w:p>
      <w:pPr>
        <w:pStyle w:val="Heading1"/>
        <w:spacing w:after="180" w:before="460"/>
      </w:pPr>
      <w:r>
        <w:rPr>
          <w:rFonts w:ascii="Arial" w:cs="Arial" w:eastAsia="Arial" w:hAnsi="Arial"/>
          <w:b/>
          <w:bCs/>
          <w:color w:val="0B2C5E"/>
          <w:sz w:val="34"/>
          <w:szCs w:val="34"/>
        </w:rPr>
        <w:t xml:space="preserve">Section 25 — Document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Version</w:t>
            </w:r>
          </w:p>
        </w:tc>
        <w:tc>
          <w:tcPr>
            <w:tcW w:type="dxa" w:w="140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Date</w:t>
            </w:r>
          </w:p>
        </w:tc>
        <w:tc>
          <w:tcPr>
            <w:tcW w:type="dxa" w:w="6760"/>
            <w:tcBorders>
              <w:top w:val="single" w:color="1A4A8A" w:sz="1"/>
              <w:left w:val="single" w:color="1A4A8A" w:sz="1"/>
              <w:bottom w:val="single" w:color="1A4A8A" w:sz="1"/>
              <w:right w:val="single" w:color="1A4A8A" w:sz="1"/>
            </w:tcBorders>
            <w:shd w:fill="0B2C5E" w:val="clear"/>
            <w:tcMar>
              <w:top w:type="dxa" w:w="80"/>
              <w:left w:type="dxa" w:w="120"/>
              <w:bottom w:type="dxa" w:w="80"/>
              <w:right w:type="dxa" w:w="120"/>
            </w:tcMar>
          </w:tcPr>
          <w:p>
            <w:r>
              <w:rPr>
                <w:rFonts w:ascii="Arial" w:cs="Arial" w:eastAsia="Arial" w:hAnsi="Arial"/>
                <w:b/>
                <w:bCs/>
                <w:color w:val="FFFFFF"/>
                <w:sz w:val="21"/>
                <w:szCs w:val="21"/>
              </w:rPr>
              <w:t xml:space="preserve">Changes</w:t>
            </w:r>
          </w:p>
        </w:tc>
      </w:tr>
      <w:tr>
        <w:tc>
          <w:tcPr>
            <w:tcW w:type="dxa" w:w="1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v1.0</w:t>
            </w:r>
          </w:p>
        </w:tc>
        <w:tc>
          <w:tcPr>
            <w:tcW w:type="dxa" w:w="1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March 2026</w:t>
            </w:r>
          </w:p>
        </w:tc>
        <w:tc>
          <w:tcPr>
            <w:tcW w:type="dxa" w:w="6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Initial ERP architecture — Node.js, React, MongoDB, AWS EC2</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v2.0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March 2026</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Added FilamentPHP savings panel migration; infrastructure detail; Nginx routing</w:t>
            </w:r>
          </w:p>
        </w:tc>
      </w:tr>
      <w:tr>
        <w:tc>
          <w:tcPr>
            <w:tcW w:type="dxa" w:w="1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v3.0</w:t>
            </w:r>
          </w:p>
        </w:tc>
        <w:tc>
          <w:tcPr>
            <w:tcW w:type="dxa" w:w="1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March 2026</w:t>
            </w:r>
          </w:p>
        </w:tc>
        <w:tc>
          <w:tcPr>
            <w:tcW w:type="dxa" w:w="6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Added FilamentPHP decision; all 5 systems on one server; savings boundary clarified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v4.0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April 2026</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Added savings SQL database analysis; 13 savings plans documented; savings boundary confirmed</w:t>
            </w:r>
          </w:p>
        </w:tc>
      </w:tr>
      <w:tr>
        <w:tc>
          <w:tcPr>
            <w:tcW w:type="dxa" w:w="1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v5.0</w:t>
            </w:r>
          </w:p>
        </w:tc>
        <w:tc>
          <w:tcPr>
            <w:tcW w:type="dxa" w:w="1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April 2026</w:t>
            </w:r>
          </w:p>
        </w:tc>
        <w:tc>
          <w:tcPr>
            <w:tcW w:type="dxa" w:w="6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Added: multi-tier pricing (7 tiers at time), coupon system, loyalty, credit management, agent performance, damage module, notification centre, seasonal planning, mobile app included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v6.0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April 2026</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Major expansion: step-by-step working guides for every module; all 38 notification events; all WA templates; all SMS templates; all email templates; 25 sections</w:t>
            </w:r>
          </w:p>
        </w:tc>
      </w:tr>
      <w:tr>
        <w:tc>
          <w:tcPr>
            <w:tcW w:type="dxa" w:w="12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v7.0</w:t>
            </w:r>
          </w:p>
        </w:tc>
        <w:tc>
          <w:tcPr>
            <w:tcW w:type="dxa" w:w="140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April 2026</w:t>
            </w:r>
          </w:p>
        </w:tc>
        <w:tc>
          <w:tcPr>
            <w:tcW w:type="dxa" w:w="6760"/>
            <w:tcBorders>
              <w:top w:val="single" w:color="CCCCCC" w:sz="1"/>
              <w:left w:val="single" w:color="CCCCCC" w:sz="1"/>
              <w:bottom w:val="single" w:color="CCCCCC" w:sz="1"/>
              <w:right w:val="single" w:color="CCCCCC" w:sz="1"/>
            </w:tcBorders>
            <w:shd w:fill="F3F3F3" w:val="clear"/>
            <w:tcMar>
              <w:top w:type="dxa" w:w="60"/>
              <w:left w:type="dxa" w:w="120"/>
              <w:bottom w:type="dxa" w:w="60"/>
              <w:right w:type="dxa" w:w="120"/>
            </w:tcMar>
          </w:tcPr>
          <w:p>
            <w:r>
              <w:rPr>
                <w:rFonts w:ascii="Arial" w:cs="Arial" w:eastAsia="Arial" w:hAnsi="Arial"/>
                <w:color w:val="111111"/>
                <w:sz w:val="20"/>
                <w:szCs w:val="20"/>
              </w:rPr>
              <w:t xml:space="preserve">Client inputs: simplified to 5 tiers (Retail+Online+Walk-in = same); wholesale qty-based trigger (≥10); order brochure Excel upload new feature; full import/export all modules; mobile app removed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v8.0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April 2026</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11111"/>
                <w:sz w:val="20"/>
                <w:szCs w:val="20"/>
              </w:rPr>
              <w:t xml:space="preserve">Final: WhatsApp confirmation message; complete requirements status table; brochure upload troubleshooting; savings sync API spec; erp_customer_id migration note; troubleshooting guide; document changelog; all gaps filled</w:t>
            </w:r>
          </w:p>
        </w:tc>
      </w:tr>
    </w:tbl>
    <w:p>
      <w:pPr>
        <w:spacing w:after="0" w:before="140"/>
      </w:pPr>
    </w:p>
    <w:p>
      <w:pPr>
        <w:pBdr>
          <w:bottom w:val="single" w:color="0B2C5E" w:sz="6" w:space="1"/>
        </w:pBdr>
        <w:spacing w:after="160" w:before="160"/>
      </w:pPr>
    </w:p>
    <w:p>
      <w:pPr>
        <w:spacing w:after="40" w:before="120"/>
        <w:jc w:val="center"/>
      </w:pPr>
      <w:r>
        <w:rPr>
          <w:rFonts w:ascii="Arial" w:cs="Arial" w:eastAsia="Arial" w:hAnsi="Arial"/>
          <w:i/>
          <w:iCs/>
          <w:color w:val="888888"/>
          <w:sz w:val="19"/>
          <w:szCs w:val="19"/>
        </w:rPr>
        <w:t xml:space="preserve">Digital Rubix  ·  Ratinam Crackers  ·  Complete Business Management System  ·  Final Plan v8.0  ·  April 2026</w:t>
      </w:r>
    </w:p>
    <w:sectPr>
      <w:headerReference w:type="default" r:id="rId7"/>
      <w:footerReference w:type="default" r:id="rId8"/>
      <w:pgSz w:w="12240" w:h="15840"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B2C5E" w:sz="4" w:space="6"/>
      </w:pBdr>
    </w:pPr>
    <w:r>
      <w:rPr>
        <w:rFonts w:ascii="Arial" w:cs="Arial" w:eastAsia="Arial" w:hAnsi="Arial"/>
        <w:color w:val="888888"/>
        <w:sz w:val="18"/>
        <w:szCs w:val="18"/>
      </w:rPr>
      <w:t xml:space="preserve">Confidential  —  Digital Rubix &amp; Ratinam Crackers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2C5E" w:sz="4" w:space="6"/>
      </w:pBdr>
    </w:pPr>
    <w:r>
      <w:rPr>
        <w:rFonts w:ascii="Arial" w:cs="Arial" w:eastAsia="Arial" w:hAnsi="Arial"/>
        <w:b/>
        <w:bCs/>
        <w:color w:val="1A4A8A"/>
        <w:sz w:val="19"/>
        <w:szCs w:val="19"/>
      </w:rPr>
      <w:t xml:space="preserve">Ratinam Crackers — Complete Business Management System  |  Final Definitive Plan  v8.0</w:t>
    </w:r>
    <w:r>
      <w:rPr>
        <w:rFonts w:ascii="Arial" w:cs="Arial" w:eastAsia="Arial" w:hAnsi="Arial"/>
        <w:color w:val="888888"/>
        <w:sz w:val="19"/>
        <w:szCs w:val="19"/>
      </w:rPr>
      <w:t xml:space="preserve">   |  Digital Rubix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60"/>
      <w:outlineLvl w:val="0"/>
    </w:pPr>
    <w:rPr>
      <w:rFonts w:ascii="Arial" w:cs="Arial" w:eastAsia="Arial" w:hAnsi="Arial"/>
      <w:b/>
      <w:bCs/>
      <w:color w:val="0B2C5E"/>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2026-04-30T17:12:43.913Z</dcterms:created>
  <dcterms:modified xsi:type="dcterms:W3CDTF">2026-04-30T17:12:43.918Z</dcterms:modified>
</cp:coreProperties>
</file>

<file path=docProps/custom.xml><?xml version="1.0" encoding="utf-8"?>
<Properties xmlns="http://schemas.openxmlformats.org/officeDocument/2006/custom-properties" xmlns:vt="http://schemas.openxmlformats.org/officeDocument/2006/docPropsVTypes"/>
</file>