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OptiGrid — Product Requirements &amp; Technical Design Document</w:t>
      </w:r>
    </w:p>
    <w:p>
      <w:pPr>
        <w:jc w:val="center"/>
      </w:pPr>
      <w:r>
        <w:rPr>
          <w:b/>
        </w:rPr>
        <w:t>Real-Time Resource Allocation &amp; Optimization Platform</w:t>
        <w:br/>
      </w:r>
      <w:r>
        <w:t>Stack: React + JSX, Node.js + Express, MongoDB, Socket.IO, C++ Optimization Engine</w:t>
      </w:r>
    </w:p>
    <w:p>
      <w:pPr>
        <w:pStyle w:val="Heading1"/>
      </w:pPr>
      <w:r>
        <w:t>1. Product Overview</w:t>
      </w:r>
    </w:p>
    <w:p>
      <w:r>
        <w:t>OptiGrid is a full-stack simulation and optimization platform for dynamically allocating limited resources to incoming service requests. It models a service area as a weighted graph, calculates shortest routes, evaluates available resources using a configurable allocation score, and compares the optimized strategy with baseline strategies such as FIFO and nearest-resource allocation.</w:t>
      </w:r>
    </w:p>
    <w:p>
      <w:r>
        <w:t>Primary engineering goal: make allocation decisions that balance travel distance, resource workload, request priority, and availability rather than optimizing only one factor.</w:t>
      </w:r>
    </w:p>
    <w:p>
      <w:pPr>
        <w:pStyle w:val="Heading1"/>
      </w:pPr>
      <w:r>
        <w:t>2. Goals and Non-Goals</w:t>
      </w:r>
    </w:p>
    <w:p>
      <w:pPr>
        <w:pStyle w:val="ListBullet"/>
      </w:pPr>
      <w:r>
        <w:t>Goals: real-time resource allocation, shortest-path routing, configurable scoring, workload simulation, baseline comparison, measurable performance metrics, and an interview-friendly visual dashboard.</w:t>
      </w:r>
    </w:p>
    <w:p>
      <w:pPr>
        <w:pStyle w:val="ListBullet"/>
      </w:pPr>
      <w:r>
        <w:t>Goals: preserve reproducibility by storing simulation configurations, requests, resources, strategies, and benchmark results in MongoDB.</w:t>
      </w:r>
    </w:p>
    <w:p>
      <w:pPr>
        <w:pStyle w:val="ListBullet"/>
      </w:pPr>
      <w:r>
        <w:t>Non-goal: production-grade dispatching for emergency services, financial decisions, or safety-critical operations.</w:t>
      </w:r>
    </w:p>
    <w:p>
      <w:pPr>
        <w:pStyle w:val="ListBullet"/>
      </w:pPr>
      <w:r>
        <w:t>Non-goal: machine learning. The optimization logic is deterministic and algorithmic.</w:t>
      </w:r>
    </w:p>
    <w:p>
      <w:pPr>
        <w:pStyle w:val="Heading1"/>
      </w:pPr>
      <w:r>
        <w:t>3. Target Users</w:t>
      </w:r>
    </w:p>
    <w:p>
      <w:pPr>
        <w:pStyle w:val="ListBullet"/>
      </w:pPr>
      <w:r>
        <w:t>Operator/Admin: creates scenarios, manages resources, starts simulations, and compares algorithms.</w:t>
      </w:r>
    </w:p>
    <w:p>
      <w:pPr>
        <w:pStyle w:val="ListBullet"/>
      </w:pPr>
      <w:r>
        <w:t>Viewer/Interviewer: watches allocation decisions and inspects metrics, routes, and algorithm behavior.</w:t>
      </w:r>
    </w:p>
    <w:p>
      <w:pPr>
        <w:pStyle w:val="ListBullet"/>
      </w:pPr>
      <w:r>
        <w:t>Developer: uses API endpoints and stored benchmark runs to debug and extend the engine.</w:t>
      </w:r>
    </w:p>
    <w:p>
      <w:pPr>
        <w:pStyle w:val="Heading1"/>
      </w:pPr>
      <w:r>
        <w:t>4. Technology Architecture</w:t>
      </w:r>
    </w:p>
    <w:p>
      <w:r>
        <w:t>Frontend: React with JSX. Use React Router for pages, Axios/fetch for REST calls, Socket.IO client for live updates, and a charting library only if needed for benchmark visualization.</w:t>
      </w:r>
    </w:p>
    <w:p>
      <w:r>
        <w:t>Backend: Node.js with Express. REST APIs handle CRUD, simulation control, metrics, and benchmark operations. Socket.IO broadcasts resource status, request events, allocations, and metric updates.</w:t>
      </w:r>
    </w:p>
    <w:p>
      <w:r>
        <w:t>Database: MongoDB with Mongoose. MongoDB stores scenarios, resources, requests, allocation decisions, simulations, and benchmark results.</w:t>
      </w:r>
    </w:p>
    <w:p>
      <w:r>
        <w:t>Optimization engine: C++. The initial implementation is a compiled executable invoked by the Node server through child_process. A future architecture can expose the C++ engine as an independent HTTP service.</w:t>
      </w:r>
    </w:p>
    <w:p>
      <w:r>
        <w:t>Important deployment rule: for the prototype, keep the Express server and C++ executable in the same deployment environment so the server can execute the binary locally. Build a Linux executable for Linux hosting; do not depend on a Windows .exe in production.</w:t>
      </w:r>
    </w:p>
    <w:p>
      <w:pPr>
        <w:pStyle w:val="Heading1"/>
      </w:pPr>
      <w:r>
        <w:t>5. High-Level Data Flow</w:t>
      </w:r>
    </w:p>
    <w:p>
      <w:r>
        <w:t>React → REST/Socket.IO → Express → Simulation/Allocation Service → C++ Engine → result → Express → MongoDB + Socket.IO → React.</w:t>
      </w:r>
    </w:p>
    <w:p>
      <w:r>
        <w:t>Allocation flow: request arrives → identify available resources → obtain route distance → calculate score → choose minimum-score resource → persist decision → update resource state → emit real-time event → update dashboard.</w:t>
      </w:r>
    </w:p>
    <w:p>
      <w:pPr>
        <w:pStyle w:val="Heading1"/>
      </w:pPr>
      <w:r>
        <w:t>6. Project Structure</w:t>
      </w:r>
    </w:p>
    <w:p>
      <w:r>
        <w:t>optigrid/</w:t>
        <w:br/>
        <w:t xml:space="preserve">  client/</w:t>
        <w:br/>
        <w:t xml:space="preserve">    src/</w:t>
        <w:br/>
        <w:t xml:space="preserve">      components/</w:t>
        <w:br/>
        <w:t xml:space="preserve">      pages/</w:t>
        <w:br/>
        <w:t xml:space="preserve">      hooks/</w:t>
        <w:br/>
        <w:t xml:space="preserve">      services/</w:t>
        <w:br/>
        <w:t xml:space="preserve">      context/</w:t>
        <w:br/>
        <w:t xml:space="preserve">      utils/</w:t>
        <w:br/>
        <w:t xml:space="preserve">      App.jsx</w:t>
        <w:br/>
        <w:t xml:space="preserve">      main.jsx</w:t>
        <w:br/>
        <w:t xml:space="preserve">  server/</w:t>
        <w:br/>
        <w:t xml:space="preserve">    src/</w:t>
        <w:br/>
        <w:t xml:space="preserve">      controllers/</w:t>
        <w:br/>
        <w:t xml:space="preserve">      routes/</w:t>
        <w:br/>
        <w:t xml:space="preserve">      models/</w:t>
        <w:br/>
        <w:t xml:space="preserve">      services/</w:t>
        <w:br/>
        <w:t xml:space="preserve">      middleware/</w:t>
        <w:br/>
        <w:t xml:space="preserve">      sockets/</w:t>
        <w:br/>
        <w:t xml:space="preserve">      utils/</w:t>
        <w:br/>
        <w:t xml:space="preserve">      app.js</w:t>
        <w:br/>
        <w:t xml:space="preserve">      server.js</w:t>
        <w:br/>
        <w:t xml:space="preserve">    package.json</w:t>
        <w:br/>
        <w:t xml:space="preserve">  engine/</w:t>
        <w:br/>
        <w:t xml:space="preserve">    src/</w:t>
        <w:br/>
        <w:t xml:space="preserve">      main.cpp</w:t>
        <w:br/>
        <w:t xml:space="preserve">      Graph.cpp</w:t>
        <w:br/>
        <w:t xml:space="preserve">      Graph.h</w:t>
        <w:br/>
        <w:t xml:space="preserve">      Dijkstra.cpp</w:t>
        <w:br/>
        <w:t xml:space="preserve">      Dijkstra.h</w:t>
        <w:br/>
        <w:t xml:space="preserve">      Allocator.cpp</w:t>
        <w:br/>
        <w:t xml:space="preserve">      Allocator.h</w:t>
        <w:br/>
        <w:t xml:space="preserve">      Simulator.cpp</w:t>
        <w:br/>
        <w:t xml:space="preserve">      Simulator.h</w:t>
        <w:br/>
        <w:t xml:space="preserve">    CMakeLists.txt</w:t>
        <w:br/>
        <w:t xml:space="preserve">  README.md</w:t>
        <w:br/>
        <w:t xml:space="preserve">  .env.example</w:t>
        <w:br/>
        <w:t xml:space="preserve">  docker-compose.yml</w:t>
      </w:r>
    </w:p>
    <w:p>
      <w:pPr>
        <w:pStyle w:val="Heading1"/>
      </w:pPr>
      <w:r>
        <w:t>7. Core Domain Model</w:t>
      </w:r>
    </w:p>
    <w:p>
      <w:pPr>
        <w:pStyle w:val="Heading2"/>
      </w:pPr>
      <w:r>
        <w:t>7.1 Scenario</w:t>
      </w:r>
    </w:p>
    <w:p>
      <w:r>
        <w:t>Fields: name, rows, cols, nodes, edges, strategy, scoringWeights, resourceCount, requestCount, seed, status, createdAt, updatedAt.</w:t>
      </w:r>
    </w:p>
    <w:p>
      <w:pPr>
        <w:pStyle w:val="Heading2"/>
      </w:pPr>
      <w:r>
        <w:t>7.2 Resource</w:t>
      </w:r>
    </w:p>
    <w:p>
      <w:r>
        <w:t>Fields: resourceId, name, locationNode, status (AVAILABLE/BUSY/OFFLINE), capacity, currentLoad, totalAssigned, totalBusyTime, lastStateChange, metadata.</w:t>
      </w:r>
    </w:p>
    <w:p>
      <w:pPr>
        <w:pStyle w:val="Heading2"/>
      </w:pPr>
      <w:r>
        <w:t>7.3 Request</w:t>
      </w:r>
    </w:p>
    <w:p>
      <w:r>
        <w:t>Fields: requestId, scenarioId, sourceNode, priority, arrivalTime, serviceDuration, status (WAITING/ASSIGNED/COMPLETED/CANCELLED), assignedResourceId, assignedAt, completedAt, waitingTimeMs, routeDistance, allocationScore.</w:t>
      </w:r>
    </w:p>
    <w:p>
      <w:pPr>
        <w:pStyle w:val="Heading2"/>
      </w:pPr>
      <w:r>
        <w:t>7.4 AllocationDecision</w:t>
      </w:r>
    </w:p>
    <w:p>
      <w:r>
        <w:t>Fields: simulationId, requestId, strategy, selectedResourceId, sourceNode, resourceNode, routeDistance, distanceCost, workloadPenalty, priorityBenefit, finalScore, allocationLatencyMs, timestamp.</w:t>
      </w:r>
    </w:p>
    <w:p>
      <w:pPr>
        <w:pStyle w:val="Heading2"/>
      </w:pPr>
      <w:r>
        <w:t>7.5 SimulationRun</w:t>
      </w:r>
    </w:p>
    <w:p>
      <w:r>
        <w:t>Fields: scenarioId, strategy, status, seed, startedAt, completedAt, requestCount, allocationCount, averageLatencyMs, p95LatencyMs, averageWaitTimeMs, utilizationPercent, totalDistance, completedRequests, failedRequests.</w:t>
      </w:r>
    </w:p>
    <w:p>
      <w:pPr>
        <w:pStyle w:val="Heading2"/>
      </w:pPr>
      <w:r>
        <w:t>7.6 BenchmarkRun</w:t>
      </w:r>
    </w:p>
    <w:p>
      <w:r>
        <w:t>Fields: scenarioId, baselineStrategy, optimizedStrategy, requestCount, baselineMetrics, optimizedMetrics, improvements, environment, createdAt.</w:t>
      </w:r>
    </w:p>
    <w:p>
      <w:pPr>
        <w:pStyle w:val="Heading1"/>
      </w:pPr>
      <w:r>
        <w:t>8. MongoDB/Mongoose Schema Notes</w:t>
      </w:r>
    </w:p>
    <w:p>
      <w:r>
        <w:t>Use references between Scenario, Request, AllocationDecision, SimulationRun, and BenchmarkRun. Index scenarioId + timestamp, simulationId + timestamp, request status, and resource status. For large benchmark histories, consider TTL/retention policies or separate archival collections.</w:t>
      </w:r>
    </w:p>
    <w:p>
      <w:r>
        <w:t>Store the random seed and workload configuration so a benchmark can be reproduced exactly.</w:t>
      </w:r>
    </w:p>
    <w:p>
      <w:pPr>
        <w:pStyle w:val="Heading1"/>
      </w:pPr>
      <w:r>
        <w:t>9. REST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Method</w:t>
            </w:r>
          </w:p>
        </w:tc>
        <w:tc>
          <w:tcPr>
            <w:tcW w:type="dxa" w:w="3408"/>
          </w:tcPr>
          <w:p>
            <w:r>
              <w:t>Route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/api/health</w:t>
            </w:r>
          </w:p>
        </w:tc>
        <w:tc>
          <w:tcPr>
            <w:tcW w:type="dxa" w:w="3408"/>
          </w:tcPr>
          <w:p>
            <w:r>
              <w:t>Health check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/api/scenarios</w:t>
            </w:r>
          </w:p>
        </w:tc>
        <w:tc>
          <w:tcPr>
            <w:tcW w:type="dxa" w:w="3408"/>
          </w:tcPr>
          <w:p>
            <w:r>
              <w:t>Create scenario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/api/scenarios</w:t>
            </w:r>
          </w:p>
        </w:tc>
        <w:tc>
          <w:tcPr>
            <w:tcW w:type="dxa" w:w="3408"/>
          </w:tcPr>
          <w:p>
            <w:r>
              <w:t>List scenarios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/api/scenarios/:id</w:t>
            </w:r>
          </w:p>
        </w:tc>
        <w:tc>
          <w:tcPr>
            <w:tcW w:type="dxa" w:w="3408"/>
          </w:tcPr>
          <w:p>
            <w:r>
              <w:t>Get scenario</w:t>
            </w:r>
          </w:p>
        </w:tc>
      </w:tr>
      <w:tr>
        <w:tc>
          <w:tcPr>
            <w:tcW w:type="dxa" w:w="3408"/>
          </w:tcPr>
          <w:p>
            <w:r>
              <w:t>PUT</w:t>
            </w:r>
          </w:p>
        </w:tc>
        <w:tc>
          <w:tcPr>
            <w:tcW w:type="dxa" w:w="3408"/>
          </w:tcPr>
          <w:p>
            <w:r>
              <w:t>/api/scenarios/:id</w:t>
            </w:r>
          </w:p>
        </w:tc>
        <w:tc>
          <w:tcPr>
            <w:tcW w:type="dxa" w:w="3408"/>
          </w:tcPr>
          <w:p>
            <w:r>
              <w:t>Update scenario</w:t>
            </w:r>
          </w:p>
        </w:tc>
      </w:tr>
      <w:tr>
        <w:tc>
          <w:tcPr>
            <w:tcW w:type="dxa" w:w="3408"/>
          </w:tcPr>
          <w:p>
            <w:r>
              <w:t>DELETE</w:t>
            </w:r>
          </w:p>
        </w:tc>
        <w:tc>
          <w:tcPr>
            <w:tcW w:type="dxa" w:w="3408"/>
          </w:tcPr>
          <w:p>
            <w:r>
              <w:t>/api/scenarios/:id</w:t>
            </w:r>
          </w:p>
        </w:tc>
        <w:tc>
          <w:tcPr>
            <w:tcW w:type="dxa" w:w="3408"/>
          </w:tcPr>
          <w:p>
            <w:r>
              <w:t>Delete scenario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/api/scenarios/:id/resources</w:t>
            </w:r>
          </w:p>
        </w:tc>
        <w:tc>
          <w:tcPr>
            <w:tcW w:type="dxa" w:w="3408"/>
          </w:tcPr>
          <w:p>
            <w:r>
              <w:t>Create resource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/api/scenarios/:id/resources</w:t>
            </w:r>
          </w:p>
        </w:tc>
        <w:tc>
          <w:tcPr>
            <w:tcW w:type="dxa" w:w="3408"/>
          </w:tcPr>
          <w:p>
            <w:r>
              <w:t>List resources</w:t>
            </w:r>
          </w:p>
        </w:tc>
      </w:tr>
      <w:tr>
        <w:tc>
          <w:tcPr>
            <w:tcW w:type="dxa" w:w="3408"/>
          </w:tcPr>
          <w:p>
            <w:r>
              <w:t>PUT</w:t>
            </w:r>
          </w:p>
        </w:tc>
        <w:tc>
          <w:tcPr>
            <w:tcW w:type="dxa" w:w="3408"/>
          </w:tcPr>
          <w:p>
            <w:r>
              <w:t>/api/resources/:id</w:t>
            </w:r>
          </w:p>
        </w:tc>
        <w:tc>
          <w:tcPr>
            <w:tcW w:type="dxa" w:w="3408"/>
          </w:tcPr>
          <w:p>
            <w:r>
              <w:t>Update resource</w:t>
            </w:r>
          </w:p>
        </w:tc>
      </w:tr>
      <w:tr>
        <w:tc>
          <w:tcPr>
            <w:tcW w:type="dxa" w:w="3408"/>
          </w:tcPr>
          <w:p>
            <w:r>
              <w:t>DELETE</w:t>
            </w:r>
          </w:p>
        </w:tc>
        <w:tc>
          <w:tcPr>
            <w:tcW w:type="dxa" w:w="3408"/>
          </w:tcPr>
          <w:p>
            <w:r>
              <w:t>/api/resources/:id</w:t>
            </w:r>
          </w:p>
        </w:tc>
        <w:tc>
          <w:tcPr>
            <w:tcW w:type="dxa" w:w="3408"/>
          </w:tcPr>
          <w:p>
            <w:r>
              <w:t>Delete resource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/api/scenarios/:id/requests</w:t>
            </w:r>
          </w:p>
        </w:tc>
        <w:tc>
          <w:tcPr>
            <w:tcW w:type="dxa" w:w="3408"/>
          </w:tcPr>
          <w:p>
            <w:r>
              <w:t>Create request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/api/scenarios/:id/requests</w:t>
            </w:r>
          </w:p>
        </w:tc>
        <w:tc>
          <w:tcPr>
            <w:tcW w:type="dxa" w:w="3408"/>
          </w:tcPr>
          <w:p>
            <w:r>
              <w:t>List requests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/api/requests/:id</w:t>
            </w:r>
          </w:p>
        </w:tc>
        <w:tc>
          <w:tcPr>
            <w:tcW w:type="dxa" w:w="3408"/>
          </w:tcPr>
          <w:p>
            <w:r>
              <w:t>Get request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/api/simulations</w:t>
            </w:r>
          </w:p>
        </w:tc>
        <w:tc>
          <w:tcPr>
            <w:tcW w:type="dxa" w:w="3408"/>
          </w:tcPr>
          <w:p>
            <w:r>
              <w:t>Start simulation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/api/simulations/:id</w:t>
            </w:r>
          </w:p>
        </w:tc>
        <w:tc>
          <w:tcPr>
            <w:tcW w:type="dxa" w:w="3408"/>
          </w:tcPr>
          <w:p>
            <w:r>
              <w:t>Get simulation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/api/simulations/:id/pause</w:t>
            </w:r>
          </w:p>
        </w:tc>
        <w:tc>
          <w:tcPr>
            <w:tcW w:type="dxa" w:w="3408"/>
          </w:tcPr>
          <w:p>
            <w:r>
              <w:t>Pause simulation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/api/simulations/:id/resume</w:t>
            </w:r>
          </w:p>
        </w:tc>
        <w:tc>
          <w:tcPr>
            <w:tcW w:type="dxa" w:w="3408"/>
          </w:tcPr>
          <w:p>
            <w:r>
              <w:t>Resume simulation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/api/simulations/:id/stop</w:t>
            </w:r>
          </w:p>
        </w:tc>
        <w:tc>
          <w:tcPr>
            <w:tcW w:type="dxa" w:w="3408"/>
          </w:tcPr>
          <w:p>
            <w:r>
              <w:t>Stop simulation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/api/simulations/:id/allocations</w:t>
            </w:r>
          </w:p>
        </w:tc>
        <w:tc>
          <w:tcPr>
            <w:tcW w:type="dxa" w:w="3408"/>
          </w:tcPr>
          <w:p>
            <w:r>
              <w:t>Allocation history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/api/benchmarks</w:t>
            </w:r>
          </w:p>
        </w:tc>
        <w:tc>
          <w:tcPr>
            <w:tcW w:type="dxa" w:w="3408"/>
          </w:tcPr>
          <w:p>
            <w:r>
              <w:t>Run benchmark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/api/benchmarks/:id</w:t>
            </w:r>
          </w:p>
        </w:tc>
        <w:tc>
          <w:tcPr>
            <w:tcW w:type="dxa" w:w="3408"/>
          </w:tcPr>
          <w:p>
            <w:r>
              <w:t>Get benchmark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/api/scenarios/:id/metrics</w:t>
            </w:r>
          </w:p>
        </w:tc>
        <w:tc>
          <w:tcPr>
            <w:tcW w:type="dxa" w:w="3408"/>
          </w:tcPr>
          <w:p>
            <w:r>
              <w:t>Scenario metrics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/api/scenarios/:id/export</w:t>
            </w:r>
          </w:p>
        </w:tc>
        <w:tc>
          <w:tcPr>
            <w:tcW w:type="dxa" w:w="3408"/>
          </w:tcPr>
          <w:p>
            <w:r>
              <w:t>Export benchmark data</w:t>
            </w:r>
          </w:p>
        </w:tc>
      </w:tr>
    </w:tbl>
    <w:p>
      <w:pPr>
        <w:pStyle w:val="Heading1"/>
      </w:pPr>
      <w:r>
        <w:t>10. Socket.IO Events</w:t>
      </w:r>
    </w:p>
    <w:p>
      <w:pPr>
        <w:pStyle w:val="ListBullet"/>
      </w:pPr>
      <w:r>
        <w:t>Client → server: simulation:start, simulation:pause, simulation:resume, simulation:stop, request:create.</w:t>
      </w:r>
    </w:p>
    <w:p>
      <w:pPr>
        <w:pStyle w:val="ListBullet"/>
      </w:pPr>
      <w:r>
        <w:t>Server → client: simulation:started, simulation:tick, request:created, allocation:created, resource:updated, metric:updated, simulation:completed, simulation:error.</w:t>
      </w:r>
    </w:p>
    <w:p>
      <w:pPr>
        <w:pStyle w:val="ListBullet"/>
      </w:pPr>
      <w:r>
        <w:t>Use a room per simulation: simulation:&lt;simulationId&gt;. Clients join the room to receive only relevant events.</w:t>
      </w:r>
    </w:p>
    <w:p>
      <w:pPr>
        <w:pStyle w:val="Heading1"/>
      </w:pPr>
      <w:r>
        <w:t>11. C++ Optimization Engine</w:t>
      </w:r>
    </w:p>
    <w:p>
      <w:pPr>
        <w:pStyle w:val="Heading2"/>
      </w:pPr>
      <w:r>
        <w:t>11.1 Graph Representation</w:t>
      </w:r>
    </w:p>
    <w:p>
      <w:r>
        <w:t>Represent the city as an adjacency list: vector&lt;vector&lt;pair&lt;int,int&gt;&gt;&gt; graph. Each node is a location; each edge stores neighbor and weight. A 10×10 grid produces 100 nodes. The design should support weighted roads so traffic or road conditions can be represented later.</w:t>
      </w:r>
    </w:p>
    <w:p>
      <w:pPr>
        <w:pStyle w:val="Heading2"/>
      </w:pPr>
      <w:r>
        <w:t>11.2 Dijkstra</w:t>
      </w:r>
    </w:p>
    <w:p>
      <w:r>
        <w:t>Use a min-priority queue to compute shortest distances from a source node. Complexity is O((V+E) log V) with an adjacency list and binary heap.</w:t>
      </w:r>
    </w:p>
    <w:p>
      <w:pPr>
        <w:pStyle w:val="Heading2"/>
      </w:pPr>
      <w:r>
        <w:t>11.3 Allocation Score</w:t>
      </w:r>
    </w:p>
    <w:p>
      <w:r>
        <w:t>A configurable deterministic score is recommended: score = wD × normalizedDistance + wW × workloadPenalty + wP × priorityCost + wA × availabilityPenalty. Lower score is better. Keep weights in the scenario configuration instead of hardcoding them.</w:t>
      </w:r>
    </w:p>
    <w:p>
      <w:r>
        <w:t>Example: a nearby resource at 90% load can lose to a slightly farther resource at 30% load if the workload penalty is sufficiently large.</w:t>
      </w:r>
    </w:p>
    <w:p>
      <w:pPr>
        <w:pStyle w:val="Heading2"/>
      </w:pPr>
      <w:r>
        <w:t>11.4 Baselines</w:t>
      </w:r>
    </w:p>
    <w:p>
      <w:pPr>
        <w:pStyle w:val="ListBullet"/>
      </w:pPr>
      <w:r>
        <w:t>FIFO: assign the next suitable available resource without optimization.</w:t>
      </w:r>
    </w:p>
    <w:p>
      <w:pPr>
        <w:pStyle w:val="ListBullet"/>
      </w:pPr>
      <w:r>
        <w:t>Nearest Resource: choose the available resource with the smallest shortest-path distance.</w:t>
      </w:r>
    </w:p>
    <w:p>
      <w:pPr>
        <w:pStyle w:val="ListBullet"/>
      </w:pPr>
      <w:r>
        <w:t>OptiGrid: choose the available resource with the lowest configurable multi-factor score.</w:t>
      </w:r>
    </w:p>
    <w:p>
      <w:pPr>
        <w:pStyle w:val="Heading1"/>
      </w:pPr>
      <w:r>
        <w:t>11.5 Simulation</w:t>
      </w:r>
    </w:p>
    <w:p>
      <w:r>
        <w:t>Use a deterministic pseudo-random generator with a stored seed. Generate request arrival times, source nodes, priorities, service durations, and initial resource locations. Run each strategy against the same generated workload so comparisons are fair.</w:t>
      </w:r>
    </w:p>
    <w:p>
      <w:pPr>
        <w:pStyle w:val="Heading1"/>
      </w:pPr>
      <w:r>
        <w:t>12. Metrics and Benchmarking</w:t>
      </w:r>
    </w:p>
    <w:p>
      <w:r>
        <w:t>Allocation latency: measure the time spent making an allocation decision inside the engine/service. Use a monotonic high-resolution timer. Do not include browser rendering time unless explicitly labeled as end-to-end latency.</w:t>
      </w:r>
    </w:p>
    <w:p>
      <w:r>
        <w:t>Average waiting time: mean(request assigned time − request arrival time) across completed/assigned requests, with the inclusion rule documented.</w:t>
      </w:r>
    </w:p>
    <w:p>
      <w:r>
        <w:t>Utilization: total busy resource-time divided by total available resource-time × 100. Define the simulation interval clearly.</w:t>
      </w:r>
    </w:p>
    <w:p>
      <w:r>
        <w:t>Throughput: completed requests divided by simulation duration.</w:t>
      </w:r>
    </w:p>
    <w:p>
      <w:r>
        <w:t>P95 latency: 95th percentile allocation decision latency, not just average.</w:t>
      </w:r>
    </w:p>
    <w:p>
      <w:r>
        <w:t>Fairness/load distribution: compare assignments per resource and workload variance to detect overloading.</w:t>
      </w:r>
    </w:p>
    <w:p>
      <w:r>
        <w:t>Efficiency improvement: baseline-to-optimized percentage = (baseline − optimized) / baseline × 100 for metrics where lower is better. For utilization, report the absolute percentage-point change as well as relative change.</w:t>
      </w:r>
    </w:p>
    <w:p>
      <w:r>
        <w:t>Resume numbers such as 31 ms → 12 ms, 56% → 84%, or 8.2 → 5.1 minutes must be produced by the benchmark and recorded from actual runs. Do not hardcode or fabricate these values.</w:t>
      </w:r>
    </w:p>
    <w:p>
      <w:pPr>
        <w:pStyle w:val="Heading1"/>
      </w:pPr>
      <w:r>
        <w:t>13. UI Design</w:t>
      </w:r>
    </w:p>
    <w:p>
      <w:pPr>
        <w:pStyle w:val="Heading2"/>
      </w:pPr>
      <w:r>
        <w:t>13.1 Dashboard</w:t>
      </w:r>
    </w:p>
    <w:p>
      <w:pPr>
        <w:pStyle w:val="ListBullet"/>
      </w:pPr>
      <w:r>
        <w:t>Header: OptiGrid logo/name, selected scenario, connection status, simulation status.</w:t>
      </w:r>
    </w:p>
    <w:p>
      <w:pPr>
        <w:pStyle w:val="ListBullet"/>
      </w:pPr>
      <w:r>
        <w:t>KPI cards: requests processed, active resources, average wait time, average allocation latency, utilization, throughput.</w:t>
      </w:r>
    </w:p>
    <w:p>
      <w:pPr>
        <w:pStyle w:val="ListBullet"/>
      </w:pPr>
      <w:r>
        <w:t>Center: interactive grid/map showing nodes, roads, resources, requests, selected route, and status.</w:t>
      </w:r>
    </w:p>
    <w:p>
      <w:pPr>
        <w:pStyle w:val="ListBullet"/>
      </w:pPr>
      <w:r>
        <w:t>Right panel: live request queue and latest allocation decision.</w:t>
      </w:r>
    </w:p>
    <w:p>
      <w:pPr>
        <w:pStyle w:val="ListBullet"/>
      </w:pPr>
      <w:r>
        <w:t>Bottom: algorithm comparison charts and event log.</w:t>
      </w:r>
    </w:p>
    <w:p>
      <w:pPr>
        <w:pStyle w:val="Heading2"/>
      </w:pPr>
      <w:r>
        <w:t>13.2 Scenario Builder</w:t>
      </w:r>
    </w:p>
    <w:p>
      <w:pPr>
        <w:pStyle w:val="ListBullet"/>
      </w:pPr>
      <w:r>
        <w:t>Grid dimensions, road weights, number of resources, resource starting positions, request volume, priority distribution, service duration, simulation seed, and scoring weights.</w:t>
      </w:r>
    </w:p>
    <w:p>
      <w:pPr>
        <w:pStyle w:val="Heading2"/>
      </w:pPr>
      <w:r>
        <w:t>13.3 Resource Monitor</w:t>
      </w:r>
    </w:p>
    <w:p>
      <w:pPr>
        <w:pStyle w:val="ListBullet"/>
      </w:pPr>
      <w:r>
        <w:t>Resource table with location, status, current load, assignment count, and utilization.</w:t>
      </w:r>
    </w:p>
    <w:p>
      <w:pPr>
        <w:pStyle w:val="Heading2"/>
      </w:pPr>
      <w:r>
        <w:t>13.4 Benchmark Page</w:t>
      </w:r>
    </w:p>
    <w:p>
      <w:pPr>
        <w:pStyle w:val="ListBullet"/>
      </w:pPr>
      <w:r>
        <w:t>Run the same scenario with FIFO, Nearest, and OptiGrid.</w:t>
      </w:r>
    </w:p>
    <w:p>
      <w:pPr>
        <w:pStyle w:val="ListBullet"/>
      </w:pPr>
      <w:r>
        <w:t>Show side-by-side metrics, percentage improvements, and latency distribution.</w:t>
      </w:r>
    </w:p>
    <w:p>
      <w:pPr>
        <w:pStyle w:val="Heading2"/>
      </w:pPr>
      <w:r>
        <w:t>13.5 Allocation Details</w:t>
      </w:r>
    </w:p>
    <w:p>
      <w:pPr>
        <w:pStyle w:val="ListBullet"/>
      </w:pPr>
      <w:r>
        <w:t>Show request ID, selected resource, candidate resources, route distance, score components, final score, and decision latency.</w:t>
      </w:r>
    </w:p>
    <w:p>
      <w:pPr>
        <w:pStyle w:val="Heading1"/>
      </w:pPr>
      <w:r>
        <w:t>14. Visual Language</w:t>
      </w:r>
    </w:p>
    <w:p>
      <w:pPr>
        <w:pStyle w:val="ListBullet"/>
      </w:pPr>
      <w:r>
        <w:t>Use a clean operations-dashboard style with neutral background, high-contrast status indicators, compact cards, and responsive layout.</w:t>
      </w:r>
    </w:p>
    <w:p>
      <w:pPr>
        <w:pStyle w:val="ListBullet"/>
      </w:pPr>
      <w:r>
        <w:t>Use distinct semantic indicators for available/busy/offline and success/warning/error; do not rely on color alone—include icons/text.</w:t>
      </w:r>
    </w:p>
    <w:p>
      <w:pPr>
        <w:pStyle w:val="ListBullet"/>
      </w:pPr>
      <w:r>
        <w:t>Grid route animation should be subtle and should not block interaction.</w:t>
      </w:r>
    </w:p>
    <w:p>
      <w:pPr>
        <w:pStyle w:val="ListBullet"/>
      </w:pPr>
      <w:r>
        <w:t>Desktop-first for interviews, responsive down to tablet/mobile.</w:t>
      </w:r>
    </w:p>
    <w:p>
      <w:pPr>
        <w:pStyle w:val="Heading1"/>
      </w:pPr>
      <w:r>
        <w:t>15. React Component Plan</w:t>
      </w:r>
    </w:p>
    <w:p>
      <w:pPr>
        <w:pStyle w:val="ListBullet"/>
      </w:pPr>
      <w:r>
        <w:t>AppShell, Navbar, Sidebar, StatusBadge, MetricCard, GridMap, Node, Road, ResourceMarker, RequestMarker, RouteOverlay, ResourceTable, RequestQueue, AllocationPanel, SimulationControls, BenchmarkTable, MetricChart, EventLog, ScenarioForm, WeightSlider, Toast.</w:t>
      </w:r>
    </w:p>
    <w:p>
      <w:r>
        <w:t>Keep business logic out of visual components. Put API calls in services/, socket subscriptions in hooks/, and reusable simulation state in context or a small state-management layer.</w:t>
      </w:r>
    </w:p>
    <w:p>
      <w:pPr>
        <w:pStyle w:val="Heading1"/>
      </w:pPr>
      <w:r>
        <w:t>16. Express Backend Layering</w:t>
      </w:r>
    </w:p>
    <w:p>
      <w:r>
        <w:t>Routes should only map HTTP requests to controllers. Controllers validate input and return HTTP responses. Services contain business orchestration. The engine adapter is responsible for invoking the C++ executable or service. Models contain Mongoose schemas. Socket handlers translate service events into real-time events.</w:t>
      </w:r>
    </w:p>
    <w:p>
      <w:pPr>
        <w:pStyle w:val="ListBullet"/>
      </w:pPr>
      <w:r>
        <w:t>Recommended modules: scenarioService, resourceService, requestService, simulationService, allocationService, benchmarkService, engineService.</w:t>
      </w:r>
    </w:p>
    <w:p>
      <w:pPr>
        <w:pStyle w:val="ListBullet"/>
      </w:pPr>
      <w:r>
        <w:t>Use centralized error handling, request validation, structured logging, and environment variables for MongoDB and CORS configuration.</w:t>
      </w:r>
    </w:p>
    <w:p>
      <w:pPr>
        <w:pStyle w:val="Heading1"/>
      </w:pPr>
      <w:r>
        <w:t>17. C++ ↔ Express Integration</w:t>
      </w:r>
    </w:p>
    <w:p>
      <w:r>
        <w:t>Prototype option: Node child_process.spawn/execFile starts the compiled engine. Prefer spawn when using stdin/stdout streams or long-running simulations. Communicate using newline-delimited JSON or another explicit protocol.</w:t>
      </w:r>
    </w:p>
    <w:p>
      <w:r>
        <w:t>Example protocol: Express sends {type:'allocate', request:{...}, resources:[...], graph:[...], weights:{...}}; C++ returns {type:'allocationResult', selectedResourceId:3, routeDistance:4, score:5.2, latencyNs:...}.</w:t>
      </w:r>
    </w:p>
    <w:p>
      <w:r>
        <w:t>For a more scalable version, run C++ as a long-lived HTTP/gRPC service and let Express call it over a private network. This avoids launching a process for every request.</w:t>
      </w:r>
    </w:p>
    <w:p>
      <w:pPr>
        <w:pStyle w:val="Heading1"/>
      </w:pPr>
      <w:r>
        <w:t>18. Security and Reliability</w:t>
      </w:r>
    </w:p>
    <w:p>
      <w:pPr>
        <w:pStyle w:val="ListBullet"/>
      </w:pPr>
      <w:r>
        <w:t>Validate all request bodies and IDs. Never pass unsanitized user strings into shell commands; use execFile/spawn with argument arrays rather than shell concatenation.</w:t>
      </w:r>
    </w:p>
    <w:p>
      <w:pPr>
        <w:pStyle w:val="ListBullet"/>
      </w:pPr>
      <w:r>
        <w:t>Use authentication if deployed beyond a demo. Restrict simulation-control endpoints to authorized users.</w:t>
      </w:r>
    </w:p>
    <w:p>
      <w:pPr>
        <w:pStyle w:val="ListBullet"/>
      </w:pPr>
      <w:r>
        <w:t>Apply CORS restrictions, rate limiting, request size limits, and centralized error handling.</w:t>
      </w:r>
    </w:p>
    <w:p>
      <w:pPr>
        <w:pStyle w:val="ListBullet"/>
      </w:pPr>
      <w:r>
        <w:t>Treat the C++ engine as untrusted from the Node process perspective: enforce timeouts, capture stderr, handle exit codes, and reject malformed output.</w:t>
      </w:r>
    </w:p>
    <w:p>
      <w:pPr>
        <w:pStyle w:val="ListBullet"/>
      </w:pPr>
      <w:r>
        <w:t>Do not allow arbitrary executable paths from API input.</w:t>
      </w:r>
    </w:p>
    <w:p>
      <w:pPr>
        <w:pStyle w:val="Heading1"/>
      </w:pPr>
      <w:r>
        <w:t>19. Environment Configuration</w:t>
      </w:r>
    </w:p>
    <w:p>
      <w:r>
        <w:t>Example .env:</w:t>
        <w:br/>
        <w:t>PORT=5000</w:t>
        <w:br/>
        <w:t>MONGODB_URI=&lt;mongodb-connection-string&gt;</w:t>
        <w:br/>
        <w:t>CLIENT_URL=&lt;frontend-origin&gt;</w:t>
        <w:br/>
        <w:t>ENGINE_PATH=&lt;path-to-compiled-engine&gt;</w:t>
        <w:br/>
        <w:t>NODE_ENV=development</w:t>
        <w:br/>
        <w:t>SOCKET_CORS_ORIGIN=&lt;frontend-origin&gt;</w:t>
      </w:r>
    </w:p>
    <w:p>
      <w:pPr>
        <w:pStyle w:val="Heading1"/>
      </w:pPr>
      <w:r>
        <w:t>20. Deployment</w:t>
      </w:r>
    </w:p>
    <w:p>
      <w:r>
        <w:t>Recommended prototype deployment: containerize the Node/Express application and C++ engine together. Build the C++ binary during the Docker build stage, install Node dependencies, and start Express. Host MongoDB using MongoDB Atlas or another managed MongoDB provider.</w:t>
      </w:r>
    </w:p>
    <w:p>
      <w:r>
        <w:t>Alternative: separate containers for Express and the C++ engine, connected through an internal HTTP API. React can be deployed separately as a static frontend.</w:t>
      </w:r>
    </w:p>
    <w:p>
      <w:r>
        <w:t>Do not assume a Windows executable will run on Linux hosting. Compile the engine for the target environment.</w:t>
      </w:r>
    </w:p>
    <w:p>
      <w:pPr>
        <w:pStyle w:val="Heading1"/>
      </w:pPr>
      <w:r>
        <w:t>21. Testing Strategy</w:t>
      </w:r>
    </w:p>
    <w:p>
      <w:pPr>
        <w:pStyle w:val="ListBullet"/>
      </w:pPr>
      <w:r>
        <w:t>Unit tests: Dijkstra distances, score calculation, normalization, baseline selectors, utilization calculation, percentile calculation.</w:t>
      </w:r>
    </w:p>
    <w:p>
      <w:pPr>
        <w:pStyle w:val="ListBullet"/>
      </w:pPr>
      <w:r>
        <w:t>Integration tests: Express route → service → engine adapter → database.</w:t>
      </w:r>
    </w:p>
    <w:p>
      <w:pPr>
        <w:pStyle w:val="ListBullet"/>
      </w:pPr>
      <w:r>
        <w:t>API tests: valid/invalid payloads, missing resources, duplicate IDs, simulation lifecycle.</w:t>
      </w:r>
    </w:p>
    <w:p>
      <w:pPr>
        <w:pStyle w:val="ListBullet"/>
      </w:pPr>
      <w:r>
        <w:t>Frontend tests: scenario creation, allocation display, live updates, benchmark rendering.</w:t>
      </w:r>
    </w:p>
    <w:p>
      <w:pPr>
        <w:pStyle w:val="ListBullet"/>
      </w:pPr>
      <w:r>
        <w:t>Benchmark tests: same seed and workload across strategies; repeat runs to estimate variance.</w:t>
      </w:r>
    </w:p>
    <w:p>
      <w:pPr>
        <w:pStyle w:val="ListBullet"/>
      </w:pPr>
      <w:r>
        <w:t>Failure tests: no available resource, disconnected graph, invalid node, engine timeout, engine crash, malformed engine output.</w:t>
      </w:r>
    </w:p>
    <w:p>
      <w:pPr>
        <w:pStyle w:val="Heading1"/>
      </w:pPr>
      <w:r>
        <w:t>22. Acceptance Criteria</w:t>
      </w:r>
    </w:p>
    <w:p>
      <w:pPr>
        <w:pStyle w:val="ListBullet"/>
      </w:pPr>
      <w:r>
        <w:t>A scenario can be created with a graph, resources, requests, and scoring weights.</w:t>
      </w:r>
    </w:p>
    <w:p>
      <w:pPr>
        <w:pStyle w:val="ListBullet"/>
      </w:pPr>
      <w:r>
        <w:t>Dijkstra returns correct shortest-path distances on known test graphs.</w:t>
      </w:r>
    </w:p>
    <w:p>
      <w:pPr>
        <w:pStyle w:val="ListBullet"/>
      </w:pPr>
      <w:r>
        <w:t>FIFO, Nearest, and OptiGrid can process the identical workload.</w:t>
      </w:r>
    </w:p>
    <w:p>
      <w:pPr>
        <w:pStyle w:val="ListBullet"/>
      </w:pPr>
      <w:r>
        <w:t>Every allocation stores its strategy, selected resource, route distance, score, and latency.</w:t>
      </w:r>
    </w:p>
    <w:p>
      <w:pPr>
        <w:pStyle w:val="ListBullet"/>
      </w:pPr>
      <w:r>
        <w:t>Dashboard updates resource/request state in real time.</w:t>
      </w:r>
    </w:p>
    <w:p>
      <w:pPr>
        <w:pStyle w:val="ListBullet"/>
      </w:pPr>
      <w:r>
        <w:t>Benchmark page compares all strategies using the same seed/workload.</w:t>
      </w:r>
    </w:p>
    <w:p>
      <w:pPr>
        <w:pStyle w:val="ListBullet"/>
      </w:pPr>
      <w:r>
        <w:t>Metrics are calculated from runtime data and can be exported.</w:t>
      </w:r>
    </w:p>
    <w:p>
      <w:pPr>
        <w:pStyle w:val="ListBullet"/>
      </w:pPr>
      <w:r>
        <w:t>A complete demo can be executed locally with documented commands.</w:t>
      </w:r>
    </w:p>
    <w:p>
      <w:pPr>
        <w:pStyle w:val="Heading1"/>
      </w:pPr>
      <w:r>
        <w:t>23. Demo Script</w:t>
      </w:r>
    </w:p>
    <w:p>
      <w:pPr>
        <w:pStyle w:val="ListNumber"/>
      </w:pPr>
      <w:r>
        <w:t>Open Dashboard and select a preconfigured scenario.</w:t>
      </w:r>
    </w:p>
    <w:p>
      <w:pPr>
        <w:pStyle w:val="ListNumber"/>
      </w:pPr>
      <w:r>
        <w:t>Show the 10×10 grid with resources distributed across locations.</w:t>
      </w:r>
    </w:p>
    <w:p>
      <w:pPr>
        <w:pStyle w:val="ListNumber"/>
      </w:pPr>
      <w:r>
        <w:t>Create or start a burst of customer requests.</w:t>
      </w:r>
    </w:p>
    <w:p>
      <w:pPr>
        <w:pStyle w:val="ListNumber"/>
      </w:pPr>
      <w:r>
        <w:t>Show a nearest-resource allocation and explain that it considers distance only.</w:t>
      </w:r>
    </w:p>
    <w:p>
      <w:pPr>
        <w:pStyle w:val="ListNumber"/>
      </w:pPr>
      <w:r>
        <w:t>Run OptiGrid on the same workload and show the selected resource, route, workload, and score.</w:t>
      </w:r>
    </w:p>
    <w:p>
      <w:pPr>
        <w:pStyle w:val="ListNumber"/>
      </w:pPr>
      <w:r>
        <w:t>Open the allocation details panel to show score components and decision latency.</w:t>
      </w:r>
    </w:p>
    <w:p>
      <w:pPr>
        <w:pStyle w:val="ListNumber"/>
      </w:pPr>
      <w:r>
        <w:t>Run the benchmark and show FIFO vs Nearest vs OptiGrid metrics.</w:t>
      </w:r>
    </w:p>
    <w:p>
      <w:pPr>
        <w:pStyle w:val="ListNumber"/>
      </w:pPr>
      <w:r>
        <w:t>Explain that benchmark numbers are measured outputs, not hardcoded claims.</w:t>
      </w:r>
    </w:p>
    <w:p>
      <w:pPr>
        <w:pStyle w:val="ListNumber"/>
      </w:pPr>
      <w:r>
        <w:t>Open one stored SimulationRun in the dashboard to demonstrate persistence in MongoDB.</w:t>
      </w:r>
    </w:p>
    <w:p>
      <w:pPr>
        <w:pStyle w:val="Heading1"/>
      </w:pPr>
      <w:r>
        <w:t>24. Example Scenario</w:t>
      </w:r>
    </w:p>
    <w:p>
      <w:r>
        <w:t>Scenario: 10×10 grid, 5 resources, 500 requests, deterministic seed, weighted roads. Request RQ-120 arrives at node 50. Resource 1 is 2 edges away but has 90% load; Resource 2 is 4 edges away with 30% load; Resource 3 is 3 edges away with 70% load. Nearest chooses Resource 1. OptiGrid computes all candidate scores and can choose Resource 2 if its lower workload offsets the additional travel cost. The dashboard highlights the selected route and records the decision.</w:t>
      </w:r>
    </w:p>
    <w:p>
      <w:r>
        <w:t>The exact winner and numerical metrics depend on configured weights and generated workload; the system should show those values rather than claiming predetermined results.</w:t>
      </w:r>
    </w:p>
    <w:p>
      <w:pPr>
        <w:pStyle w:val="Heading1"/>
      </w:pPr>
      <w:r>
        <w:t>25. Development Milestones</w:t>
      </w:r>
    </w:p>
    <w:p>
      <w:pPr>
        <w:pStyle w:val="ListBullet"/>
      </w:pPr>
      <w:r>
        <w:t>Milestone 1: C++ graph + Dijkstra + deterministic unit tests.</w:t>
      </w:r>
    </w:p>
    <w:p>
      <w:pPr>
        <w:pStyle w:val="ListBullet"/>
      </w:pPr>
      <w:r>
        <w:t>Milestone 2: Resource/request models and allocation strategies.</w:t>
      </w:r>
    </w:p>
    <w:p>
      <w:pPr>
        <w:pStyle w:val="ListBullet"/>
      </w:pPr>
      <w:r>
        <w:t>Milestone 3: Simulation engine and benchmark metrics.</w:t>
      </w:r>
    </w:p>
    <w:p>
      <w:pPr>
        <w:pStyle w:val="ListBullet"/>
      </w:pPr>
      <w:r>
        <w:t>Milestone 4: Express REST API + MongoDB persistence.</w:t>
      </w:r>
    </w:p>
    <w:p>
      <w:pPr>
        <w:pStyle w:val="ListBullet"/>
      </w:pPr>
      <w:r>
        <w:t>Milestone 5: C++/Express integration.</w:t>
      </w:r>
    </w:p>
    <w:p>
      <w:pPr>
        <w:pStyle w:val="ListBullet"/>
      </w:pPr>
      <w:r>
        <w:t>Milestone 6: React dashboard and real-time Socket.IO updates.</w:t>
      </w:r>
    </w:p>
    <w:p>
      <w:pPr>
        <w:pStyle w:val="ListBullet"/>
      </w:pPr>
      <w:r>
        <w:t>Milestone 7: Benchmark UI, export, error handling, tests, and deployment.</w:t>
      </w:r>
    </w:p>
    <w:p>
      <w:pPr>
        <w:pStyle w:val="Heading1"/>
      </w:pPr>
      <w:r>
        <w:t>26. Interview Explanation</w:t>
      </w:r>
    </w:p>
    <w:p>
      <w:r>
        <w:t>30-second version: “OptiGrid is a full-stack resource-allocation simulator. I model the service area as a weighted graph and use Dijkstra to calculate travel cost. Instead of assigning every request to the nearest resource, the optimizer combines route distance, workload, availability, and priority into a configurable score. I compare it against FIFO and nearest-resource baselines on the same workload, measure latency, waiting time, utilization, and throughput, and expose the results through an Express API and React real-time dashboard. MongoDB stores scenarios, decisions, and benchmark runs.”</w:t>
      </w:r>
    </w:p>
    <w:p>
      <w:r>
        <w:t>Key engineering challenge: making a fair comparison. Every strategy must receive the same graph, resource state, request sequence, arrival times, service durations, and random seed. Otherwise the benchmark does not establish a meaningful comparison.</w:t>
      </w:r>
    </w:p>
    <w:p>
      <w:pPr>
        <w:pStyle w:val="Heading1"/>
      </w:pPr>
      <w:r>
        <w:t>27. Important Implementation Rule</w:t>
      </w:r>
    </w:p>
    <w:p>
      <w:r>
        <w:t>Do not hardcode performance percentages into the application. The application should calculate them from measured benchmark data. If the actual implementation does not produce the numbers currently written on a resume, update the resume to match the measured results.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