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8A"/>
          <w:sz w:val="40"/>
        </w:rPr>
        <w:t>PIB DAILY UPSC COMPILATION</w:t>
      </w:r>
    </w:p>
    <w:p>
      <w:pPr>
        <w:spacing w:after="280"/>
      </w:pPr>
      <w:r>
        <w:rPr>
          <w:rFonts w:ascii="Arial" w:hAnsi="Arial"/>
          <w:i/>
          <w:color w:val="475569"/>
          <w:sz w:val="21"/>
        </w:rPr>
        <w:t>Date: 16 October 2026  |  Target: UPSC CSE (Prelims &amp; Mains)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pPr>
              <w:spacing w:before="80" w:after="80"/>
            </w:pPr>
            <w:r>
              <w:rPr>
                <w:b/>
                <w:sz w:val="20"/>
              </w:rPr>
              <w:t>DAILY SUMMARY: Scraped 50 total PIB releases today. Found 19 high-yield articles aligned with the UPSC syllabus (GS-1: 1, GS-2: 5, GS-3: 13).</w:t>
            </w:r>
          </w:p>
        </w:tc>
      </w:tr>
    </w:tbl>
    <w:p>
      <w:pPr>
        <w:spacing w:after="160"/>
      </w:pPr>
    </w:p>
    <w:p>
      <w:pPr>
        <w:spacing w:before="320" w:after="80"/>
      </w:pPr>
      <w:r>
        <w:rPr>
          <w:rFonts w:ascii="Arial" w:hAnsi="Arial"/>
          <w:b/>
          <w:color w:val="2563EB"/>
          <w:sz w:val="26"/>
        </w:rPr>
        <w:t>■ General Studies 1: Indian Heritage, Culture, History, Society &amp; World Geography</w:t>
      </w:r>
    </w:p>
    <w:p>
      <w:pPr>
        <w:spacing w:before="80" w:after="40"/>
        <w:ind w:left="288"/>
      </w:pPr>
      <w:r>
        <w:rPr>
          <w:b/>
        </w:rPr>
        <w:t xml:space="preserve">1. </w:t>
      </w:r>
      <w:r>
        <w:rPr>
          <w:rFonts w:ascii="Calibri" w:hAnsi="Calibri"/>
          <w:b/>
          <w:sz w:val="23"/>
        </w:rPr>
        <w:t>Climate history finds monsoon fluctuation footprints from sediment transport to farming adaptations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Science &amp; Technology  |  Keywords: monsoon</w:t>
        <w:br/>
      </w:r>
      <w:r>
        <w:rPr>
          <w:b/>
          <w:color w:val="1E40AF"/>
          <w:sz w:val="20"/>
        </w:rPr>
        <w:t>UPSC Alignment: Aligned with General Studies 1 topics: monsoon</w:t>
        <w:br/>
      </w:r>
      <w:r>
        <w:rPr>
          <w:b/>
          <w:color w:val="475569"/>
          <w:sz w:val="18"/>
        </w:rPr>
        <w:t xml:space="preserve">Official PIB Link: </w:t>
      </w:r>
      <w:hyperlink r:id="rId9">
        <w:r>
          <w:rPr>
            <w:color w:val="0284C7"/>
            <w:u w:val="single"/>
            <w:sz w:val="18"/>
          </w:rPr>
          <w:t>https://www.pib.gov.in/PressReleaseDetail.aspx?PRID=2324336</w:t>
        </w:r>
      </w:hyperlink>
      <w:r>
        <w:br/>
      </w:r>
    </w:p>
    <w:p>
      <w:pPr>
        <w:spacing w:before="320" w:after="80"/>
      </w:pPr>
      <w:r>
        <w:rPr>
          <w:rFonts w:ascii="Arial" w:hAnsi="Arial"/>
          <w:b/>
          <w:color w:val="2563EB"/>
          <w:sz w:val="26"/>
        </w:rPr>
        <w:t>■ General Studies 2: Governance, Constitution, Polity, Social Justice &amp; International Relations</w:t>
      </w:r>
    </w:p>
    <w:p>
      <w:pPr>
        <w:spacing w:before="80" w:after="40"/>
        <w:ind w:left="288"/>
      </w:pPr>
      <w:r>
        <w:rPr>
          <w:b/>
        </w:rPr>
        <w:t xml:space="preserve">1. </w:t>
      </w:r>
      <w:r>
        <w:rPr>
          <w:rFonts w:ascii="Calibri" w:hAnsi="Calibri"/>
          <w:b/>
          <w:sz w:val="23"/>
        </w:rPr>
        <w:t>SECL Strengthens Digital Governance and Service Delivery under Special Campaign 6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Coal  |  Keywords: governance</w:t>
        <w:br/>
      </w:r>
      <w:r>
        <w:rPr>
          <w:b/>
          <w:color w:val="1E40AF"/>
          <w:sz w:val="20"/>
        </w:rPr>
        <w:t>UPSC Alignment: Aligned with General Studies 2 topics: governance</w:t>
        <w:br/>
      </w:r>
      <w:r>
        <w:rPr>
          <w:b/>
          <w:color w:val="475569"/>
          <w:sz w:val="18"/>
        </w:rPr>
        <w:t xml:space="preserve">Official PIB Link: </w:t>
      </w:r>
      <w:hyperlink r:id="rId10">
        <w:r>
          <w:rPr>
            <w:color w:val="0284C7"/>
            <w:u w:val="single"/>
            <w:sz w:val="18"/>
          </w:rPr>
          <w:t>https://www.pib.gov.in/PressReleaseDetail.aspx?PRID=2324331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2. </w:t>
      </w:r>
      <w:r>
        <w:rPr>
          <w:rFonts w:ascii="Calibri" w:hAnsi="Calibri"/>
          <w:b/>
          <w:sz w:val="23"/>
        </w:rPr>
        <w:t>Two-day National Conference on e-Governance Reforms begins in Dharamshala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Personnel, Public Grievances &amp; Pensions  |  Keywords: governance, e-governance</w:t>
        <w:br/>
      </w:r>
      <w:r>
        <w:rPr>
          <w:b/>
          <w:color w:val="1E40AF"/>
          <w:sz w:val="20"/>
        </w:rPr>
        <w:t>UPSC Alignment: Aligned with General Studies 2 topics: governance, e-governance</w:t>
        <w:br/>
      </w:r>
      <w:r>
        <w:rPr>
          <w:b/>
          <w:color w:val="475569"/>
          <w:sz w:val="18"/>
        </w:rPr>
        <w:t xml:space="preserve">Official PIB Link: </w:t>
      </w:r>
      <w:hyperlink r:id="rId11">
        <w:r>
          <w:rPr>
            <w:color w:val="0284C7"/>
            <w:u w:val="single"/>
            <w:sz w:val="18"/>
          </w:rPr>
          <w:t>https://www.pib.gov.in/PressReleaseDetail.aspx?PRID=2324475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3. </w:t>
      </w:r>
      <w:r>
        <w:rPr>
          <w:rFonts w:ascii="Calibri" w:hAnsi="Calibri"/>
          <w:b/>
          <w:sz w:val="23"/>
        </w:rPr>
        <w:t>NHRC, India takes &lt;i&gt;suo motu&lt;/i&gt; cognizance of the reported assault and inhuman treatment of a woman by her husband and family members enraged by her living with another man in Surendranagar district, Gujarat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National Human Rights Commission  |  Keywords: national human rights commission, nhrc</w:t>
        <w:br/>
      </w:r>
      <w:r>
        <w:rPr>
          <w:b/>
          <w:color w:val="1E40AF"/>
          <w:sz w:val="20"/>
        </w:rPr>
        <w:t>UPSC Alignment: Aligned with General Studies 2 topics: national human rights commission, nhrc</w:t>
        <w:br/>
      </w:r>
      <w:r>
        <w:rPr>
          <w:b/>
          <w:color w:val="475569"/>
          <w:sz w:val="18"/>
        </w:rPr>
        <w:t xml:space="preserve">Official PIB Link: </w:t>
      </w:r>
      <w:hyperlink r:id="rId12">
        <w:r>
          <w:rPr>
            <w:color w:val="0284C7"/>
            <w:u w:val="single"/>
            <w:sz w:val="18"/>
          </w:rPr>
          <w:t>https://www.pib.gov.in/PressReleaseDetail.aspx?PRID=2324440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4. </w:t>
      </w:r>
      <w:r>
        <w:rPr>
          <w:rFonts w:ascii="Calibri" w:hAnsi="Calibri"/>
          <w:b/>
          <w:sz w:val="23"/>
        </w:rPr>
        <w:t>NHRC, India takes &lt;i&gt;suo motu&lt;i/&gt; cognizance of the reported injuries to three students after a portion of the ceiling plaster of a classroom collapsed on them in a dilapidated government school in Udaipur district, Rajasthan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National Human Rights Commission  |  Keywords: national human rights commission, nhrc</w:t>
        <w:br/>
      </w:r>
      <w:r>
        <w:rPr>
          <w:b/>
          <w:color w:val="1E40AF"/>
          <w:sz w:val="20"/>
        </w:rPr>
        <w:t>UPSC Alignment: Aligned with General Studies 2 topics: national human rights commission, nhrc</w:t>
        <w:br/>
      </w:r>
      <w:r>
        <w:rPr>
          <w:b/>
          <w:color w:val="475569"/>
          <w:sz w:val="18"/>
        </w:rPr>
        <w:t xml:space="preserve">Official PIB Link: </w:t>
      </w:r>
      <w:hyperlink r:id="rId13">
        <w:r>
          <w:rPr>
            <w:color w:val="0284C7"/>
            <w:u w:val="single"/>
            <w:sz w:val="18"/>
          </w:rPr>
          <w:t>https://www.pib.gov.in/PressReleaseDetail.aspx?PRID=2324436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5. </w:t>
      </w:r>
      <w:r>
        <w:rPr>
          <w:rFonts w:ascii="Calibri" w:hAnsi="Calibri"/>
          <w:b/>
          <w:sz w:val="23"/>
        </w:rPr>
        <w:t>NHRC, India takes &lt;i&gt;suo motu&lt;/i&gt; cognizance of the reported borewell water contamination due to seepage of chemical-laden factory effluents near Ambad Industrial Area in Nashik district, Maharashtra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National Human Rights Commission  |  Keywords: national human rights commission, nhrc</w:t>
        <w:br/>
      </w:r>
      <w:r>
        <w:rPr>
          <w:b/>
          <w:color w:val="1E40AF"/>
          <w:sz w:val="20"/>
        </w:rPr>
        <w:t>UPSC Alignment: Aligned with General Studies 2 topics: national human rights commission, nhrc</w:t>
        <w:br/>
      </w:r>
      <w:r>
        <w:rPr>
          <w:b/>
          <w:color w:val="475569"/>
          <w:sz w:val="18"/>
        </w:rPr>
        <w:t xml:space="preserve">Official PIB Link: </w:t>
      </w:r>
      <w:hyperlink r:id="rId14">
        <w:r>
          <w:rPr>
            <w:color w:val="0284C7"/>
            <w:u w:val="single"/>
            <w:sz w:val="18"/>
          </w:rPr>
          <w:t>https://www.pib.gov.in/PressReleaseDetail.aspx?PRID=2324434</w:t>
        </w:r>
      </w:hyperlink>
      <w:r>
        <w:br/>
      </w:r>
    </w:p>
    <w:p>
      <w:pPr>
        <w:spacing w:before="320" w:after="80"/>
      </w:pPr>
      <w:r>
        <w:rPr>
          <w:rFonts w:ascii="Arial" w:hAnsi="Arial"/>
          <w:b/>
          <w:color w:val="2563EB"/>
          <w:sz w:val="26"/>
        </w:rPr>
        <w:t>■ General Studies 3: Economy, Agriculture, Science &amp; Tech, Environment &amp; Internal Security</w:t>
      </w:r>
    </w:p>
    <w:p>
      <w:pPr>
        <w:spacing w:before="80" w:after="40"/>
        <w:ind w:left="288"/>
      </w:pPr>
      <w:r>
        <w:rPr>
          <w:b/>
        </w:rPr>
        <w:t xml:space="preserve">1. </w:t>
      </w:r>
      <w:r>
        <w:rPr>
          <w:rFonts w:ascii="Calibri" w:hAnsi="Calibri"/>
          <w:b/>
          <w:sz w:val="23"/>
        </w:rPr>
        <w:t>Vice-President Shri C. P. Radhakrishnan Commissions Indian Navy’s First Indigenous Multi-Purpose Vessel INS Samarthak at Karwar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Vice President's Secretariat  |  Keywords: indian navy, ins</w:t>
        <w:br/>
      </w:r>
      <w:r>
        <w:rPr>
          <w:b/>
          <w:color w:val="1E40AF"/>
          <w:sz w:val="20"/>
        </w:rPr>
        <w:t>UPSC Alignment: Aligned with General Studies 3 topics: indian navy, ins</w:t>
        <w:br/>
      </w:r>
      <w:r>
        <w:rPr>
          <w:b/>
          <w:color w:val="475569"/>
          <w:sz w:val="18"/>
        </w:rPr>
        <w:t xml:space="preserve">Official PIB Link: </w:t>
      </w:r>
      <w:hyperlink r:id="rId15">
        <w:r>
          <w:rPr>
            <w:color w:val="0284C7"/>
            <w:u w:val="single"/>
            <w:sz w:val="18"/>
          </w:rPr>
          <w:t>https://www.pib.gov.in/PressReleaseDetail.aspx?PRID=2324319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2. </w:t>
      </w:r>
      <w:r>
        <w:rPr>
          <w:rFonts w:ascii="Calibri" w:hAnsi="Calibri"/>
          <w:b/>
          <w:sz w:val="23"/>
        </w:rPr>
        <w:t>ITRA Jamnagar Hosts National Conference “Ayu-Tech Navonmesh 2026” on the Integration of Ayurveda and Artificial Intelligence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AYUSH  |  Keywords: artificial intelligence</w:t>
        <w:br/>
      </w:r>
      <w:r>
        <w:rPr>
          <w:b/>
          <w:color w:val="1E40AF"/>
          <w:sz w:val="20"/>
        </w:rPr>
        <w:t>UPSC Alignment: Aligned with General Studies 3 topics: artificial intelligence</w:t>
        <w:br/>
      </w:r>
      <w:r>
        <w:rPr>
          <w:b/>
          <w:color w:val="475569"/>
          <w:sz w:val="18"/>
        </w:rPr>
        <w:t xml:space="preserve">Official PIB Link: </w:t>
      </w:r>
      <w:hyperlink r:id="rId16">
        <w:r>
          <w:rPr>
            <w:color w:val="0284C7"/>
            <w:u w:val="single"/>
            <w:sz w:val="18"/>
          </w:rPr>
          <w:t>https://www.pib.gov.in/PressReleaseDetail.aspx?PRID=2324601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3. </w:t>
      </w:r>
      <w:r>
        <w:rPr>
          <w:rFonts w:ascii="Calibri" w:hAnsi="Calibri"/>
          <w:b/>
          <w:sz w:val="23"/>
        </w:rPr>
        <w:t>DARE/ ICAR raises awareness of cleanliness in Swachhata Special Campaign 6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Agriculture &amp;</w:t>
        <w:br/>
        <w:br/>
        <w:t>Farmers Welfare  |  Keywords: agriculture</w:t>
        <w:br/>
      </w:r>
      <w:r>
        <w:rPr>
          <w:b/>
          <w:color w:val="1E40AF"/>
          <w:sz w:val="20"/>
        </w:rPr>
        <w:t>UPSC Alignment: Aligned with General Studies 3 topics: agriculture</w:t>
        <w:br/>
      </w:r>
      <w:r>
        <w:rPr>
          <w:b/>
          <w:color w:val="475569"/>
          <w:sz w:val="18"/>
        </w:rPr>
        <w:t xml:space="preserve">Official PIB Link: </w:t>
      </w:r>
      <w:hyperlink r:id="rId17">
        <w:r>
          <w:rPr>
            <w:color w:val="0284C7"/>
            <w:u w:val="single"/>
            <w:sz w:val="18"/>
          </w:rPr>
          <w:t>https://www.pib.gov.in/PressReleaseDetail.aspx?PRID=2324471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4. </w:t>
      </w:r>
      <w:r>
        <w:rPr>
          <w:rFonts w:ascii="Calibri" w:hAnsi="Calibri"/>
          <w:b/>
          <w:sz w:val="23"/>
        </w:rPr>
        <w:t>INDIAN NAVY COMMISSIONS INS SAMARTHAK, THE FIRST INDIGENOUS MULTI-PURPOSE VESSEL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Defence  |  Keywords: indian navy, ins</w:t>
        <w:br/>
      </w:r>
      <w:r>
        <w:rPr>
          <w:b/>
          <w:color w:val="1E40AF"/>
          <w:sz w:val="20"/>
        </w:rPr>
        <w:t>UPSC Alignment: Aligned with General Studies 3 topics: indian navy, ins</w:t>
        <w:br/>
      </w:r>
      <w:r>
        <w:rPr>
          <w:b/>
          <w:color w:val="475569"/>
          <w:sz w:val="18"/>
        </w:rPr>
        <w:t xml:space="preserve">Official PIB Link: </w:t>
      </w:r>
      <w:hyperlink r:id="rId18">
        <w:r>
          <w:rPr>
            <w:color w:val="0284C7"/>
            <w:u w:val="single"/>
            <w:sz w:val="18"/>
          </w:rPr>
          <w:t>https://www.pib.gov.in/PressReleaseDetail.aspx?PRID=2324581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5. </w:t>
      </w:r>
      <w:r>
        <w:rPr>
          <w:rFonts w:ascii="Calibri" w:hAnsi="Calibri"/>
          <w:b/>
          <w:sz w:val="23"/>
        </w:rPr>
        <w:t>BHASHINI and IISc Bangaluru : Text-to-Speech Model for Sourashtra Language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Electronics &amp; IT  |  Keywords: iisc</w:t>
        <w:br/>
      </w:r>
      <w:r>
        <w:rPr>
          <w:b/>
          <w:color w:val="1E40AF"/>
          <w:sz w:val="20"/>
        </w:rPr>
        <w:t>UPSC Alignment: Aligned with General Studies 3 topics: iisc</w:t>
        <w:br/>
      </w:r>
      <w:r>
        <w:rPr>
          <w:b/>
          <w:color w:val="475569"/>
          <w:sz w:val="18"/>
        </w:rPr>
        <w:t xml:space="preserve">Official PIB Link: </w:t>
      </w:r>
      <w:hyperlink r:id="rId19">
        <w:r>
          <w:rPr>
            <w:color w:val="0284C7"/>
            <w:u w:val="single"/>
            <w:sz w:val="18"/>
          </w:rPr>
          <w:t>https://www.pib.gov.in/PressReleaseDetail.aspx?PRID=2324289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6. </w:t>
      </w:r>
      <w:r>
        <w:rPr>
          <w:rFonts w:ascii="Calibri" w:hAnsi="Calibri"/>
          <w:b/>
          <w:sz w:val="23"/>
        </w:rPr>
        <w:t>CAQM expands PTZ Camera-based Remote Monitoring to all Industries covered under Direction No. 98 in NCR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Environment, Forest and Climate Change  |  Keywords: climate change, caqm</w:t>
        <w:br/>
      </w:r>
      <w:r>
        <w:rPr>
          <w:b/>
          <w:color w:val="1E40AF"/>
          <w:sz w:val="20"/>
        </w:rPr>
        <w:t>UPSC Alignment: Aligned with General Studies 3 topics: climate change, caqm</w:t>
        <w:br/>
      </w:r>
      <w:r>
        <w:rPr>
          <w:b/>
          <w:color w:val="475569"/>
          <w:sz w:val="18"/>
        </w:rPr>
        <w:t xml:space="preserve">Official PIB Link: </w:t>
      </w:r>
      <w:hyperlink r:id="rId20">
        <w:r>
          <w:rPr>
            <w:color w:val="0284C7"/>
            <w:u w:val="single"/>
            <w:sz w:val="18"/>
          </w:rPr>
          <w:t>https://www.pib.gov.in/PressReleaseDetail.aspx?PRID=2324557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7. </w:t>
      </w:r>
      <w:r>
        <w:rPr>
          <w:rFonts w:ascii="Calibri" w:hAnsi="Calibri"/>
          <w:b/>
          <w:sz w:val="23"/>
        </w:rPr>
        <w:t>CAQM team visits Punjab’s Moga District to review Enforcement Measures during Paddy Harvesting Season 2026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Environment, Forest and Climate Change  |  Keywords: climate change, caqm</w:t>
        <w:br/>
      </w:r>
      <w:r>
        <w:rPr>
          <w:b/>
          <w:color w:val="1E40AF"/>
          <w:sz w:val="20"/>
        </w:rPr>
        <w:t>UPSC Alignment: Aligned with General Studies 3 topics: climate change, caqm</w:t>
        <w:br/>
      </w:r>
      <w:r>
        <w:rPr>
          <w:b/>
          <w:color w:val="475569"/>
          <w:sz w:val="18"/>
        </w:rPr>
        <w:t xml:space="preserve">Official PIB Link: </w:t>
      </w:r>
      <w:hyperlink r:id="rId21">
        <w:r>
          <w:rPr>
            <w:color w:val="0284C7"/>
            <w:u w:val="single"/>
            <w:sz w:val="18"/>
          </w:rPr>
          <w:t>https://www.pib.gov.in/PressReleaseDetail.aspx?PRID=2324555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8. </w:t>
      </w:r>
      <w:r>
        <w:rPr>
          <w:rFonts w:ascii="Calibri" w:hAnsi="Calibri"/>
          <w:b/>
          <w:sz w:val="23"/>
        </w:rPr>
        <w:t>DFS Organises Workshop on Reservation Policy for Public Sector Banks, Public Sector Insurance Companies and Public Financial Institutions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Finance  |  Keywords: Economic Governance &amp; Fiscal Policy</w:t>
        <w:br/>
      </w:r>
      <w:r>
        <w:rPr>
          <w:b/>
          <w:color w:val="1E40AF"/>
          <w:sz w:val="20"/>
        </w:rPr>
        <w:t>UPSC Alignment: Strategic policy update from nodal ministry (Ministry of Finance): Economic Governance &amp; Fiscal Policy</w:t>
        <w:br/>
      </w:r>
      <w:r>
        <w:rPr>
          <w:b/>
          <w:color w:val="475569"/>
          <w:sz w:val="18"/>
        </w:rPr>
        <w:t xml:space="preserve">Official PIB Link: </w:t>
      </w:r>
      <w:hyperlink r:id="rId22">
        <w:r>
          <w:rPr>
            <w:color w:val="0284C7"/>
            <w:u w:val="single"/>
            <w:sz w:val="18"/>
          </w:rPr>
          <w:t>https://www.pib.gov.in/PressReleaseDetail.aspx?PRID=2324393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9. </w:t>
      </w:r>
      <w:r>
        <w:rPr>
          <w:rFonts w:ascii="Calibri" w:hAnsi="Calibri"/>
          <w:b/>
          <w:sz w:val="23"/>
        </w:rPr>
        <w:t>Department of Fisheries Actively Participates in Government of India’s Special Campaign 6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Fisheries, Animal Husbandry &amp; Dairying  |  Keywords: animal husbandry</w:t>
        <w:br/>
      </w:r>
      <w:r>
        <w:rPr>
          <w:b/>
          <w:color w:val="1E40AF"/>
          <w:sz w:val="20"/>
        </w:rPr>
        <w:t>UPSC Alignment: Aligned with General Studies 3 topics: animal husbandry</w:t>
        <w:br/>
      </w:r>
      <w:r>
        <w:rPr>
          <w:b/>
          <w:color w:val="475569"/>
          <w:sz w:val="18"/>
        </w:rPr>
        <w:t xml:space="preserve">Official PIB Link: </w:t>
      </w:r>
      <w:hyperlink r:id="rId23">
        <w:r>
          <w:rPr>
            <w:color w:val="0284C7"/>
            <w:u w:val="single"/>
            <w:sz w:val="18"/>
          </w:rPr>
          <w:t>https://www.pib.gov.in/PressReleaseDetail.aspx?PRID=2324380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10. </w:t>
      </w:r>
      <w:r>
        <w:rPr>
          <w:rFonts w:ascii="Calibri" w:hAnsi="Calibri"/>
          <w:b/>
          <w:sz w:val="23"/>
        </w:rPr>
        <w:t>NHAI Successfully Defends Arbitration Case in Chittorgarh–Udaipur National Highway Project to Safeguard Public Funds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Road Transport &amp; Highways  |  Keywords: national highway</w:t>
        <w:br/>
      </w:r>
      <w:r>
        <w:rPr>
          <w:b/>
          <w:color w:val="1E40AF"/>
          <w:sz w:val="20"/>
        </w:rPr>
        <w:t>UPSC Alignment: Aligned with General Studies 3 topics: national highway</w:t>
        <w:br/>
      </w:r>
      <w:r>
        <w:rPr>
          <w:b/>
          <w:color w:val="475569"/>
          <w:sz w:val="18"/>
        </w:rPr>
        <w:t xml:space="preserve">Official PIB Link: </w:t>
      </w:r>
      <w:hyperlink r:id="rId24">
        <w:r>
          <w:rPr>
            <w:color w:val="0284C7"/>
            <w:u w:val="single"/>
            <w:sz w:val="18"/>
          </w:rPr>
          <w:t>https://www.pib.gov.in/PressReleaseDetail.aspx?PRID=2324416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11. </w:t>
      </w:r>
      <w:r>
        <w:rPr>
          <w:rFonts w:ascii="Calibri" w:hAnsi="Calibri"/>
          <w:b/>
          <w:sz w:val="23"/>
        </w:rPr>
        <w:t>TDB-DST signs agreement with QNu Labs for ₹150 crore RDI support to strengthen India’s indigenous quantum-secure technology ecosystem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Science &amp; Technology  |  Keywords: dst</w:t>
        <w:br/>
      </w:r>
      <w:r>
        <w:rPr>
          <w:b/>
          <w:color w:val="1E40AF"/>
          <w:sz w:val="20"/>
        </w:rPr>
        <w:t>UPSC Alignment: Aligned with General Studies 3 topics: dst</w:t>
        <w:br/>
      </w:r>
      <w:r>
        <w:rPr>
          <w:b/>
          <w:color w:val="475569"/>
          <w:sz w:val="18"/>
        </w:rPr>
        <w:t xml:space="preserve">Official PIB Link: </w:t>
      </w:r>
      <w:hyperlink r:id="rId25">
        <w:r>
          <w:rPr>
            <w:color w:val="0284C7"/>
            <w:u w:val="single"/>
            <w:sz w:val="18"/>
          </w:rPr>
          <w:t>https://www.pib.gov.in/PressReleaseDetail.aspx?PRID=2324307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12. </w:t>
      </w:r>
      <w:r>
        <w:rPr>
          <w:rFonts w:ascii="Calibri" w:hAnsi="Calibri"/>
          <w:b/>
          <w:sz w:val="23"/>
        </w:rPr>
        <w:t>PM-AJAY Drives Inclusive Development Through Adarsh Grams, Socio-Economic Projects and Educational Infrastructure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Social Justice &amp; Empowerment  |  Keywords: infrastructure</w:t>
        <w:br/>
      </w:r>
      <w:r>
        <w:rPr>
          <w:b/>
          <w:color w:val="1E40AF"/>
          <w:sz w:val="20"/>
        </w:rPr>
        <w:t>UPSC Alignment: Aligned with General Studies 3 topics: infrastructure</w:t>
        <w:br/>
      </w:r>
      <w:r>
        <w:rPr>
          <w:b/>
          <w:color w:val="475569"/>
          <w:sz w:val="18"/>
        </w:rPr>
        <w:t xml:space="preserve">Official PIB Link: </w:t>
      </w:r>
      <w:hyperlink r:id="rId26">
        <w:r>
          <w:rPr>
            <w:color w:val="0284C7"/>
            <w:u w:val="single"/>
            <w:sz w:val="18"/>
          </w:rPr>
          <w:t>https://www.pib.gov.in/PressReleaseDetail.aspx?PRID=2324472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13. </w:t>
      </w:r>
      <w:r>
        <w:rPr>
          <w:rFonts w:ascii="Calibri" w:hAnsi="Calibri"/>
          <w:b/>
          <w:sz w:val="23"/>
        </w:rPr>
        <w:t>Quarterly release of Performance Monitoring Dashboard of Infrastructure Sector in India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Statistics &amp; Programme Implementation  |  Keywords: infrastructure</w:t>
        <w:br/>
      </w:r>
      <w:r>
        <w:rPr>
          <w:b/>
          <w:color w:val="1E40AF"/>
          <w:sz w:val="20"/>
        </w:rPr>
        <w:t>UPSC Alignment: Aligned with General Studies 3 topics: infrastructure</w:t>
        <w:br/>
      </w:r>
      <w:r>
        <w:rPr>
          <w:b/>
          <w:color w:val="475569"/>
          <w:sz w:val="18"/>
        </w:rPr>
        <w:t xml:space="preserve">Official PIB Link: </w:t>
      </w:r>
      <w:hyperlink r:id="rId27">
        <w:r>
          <w:rPr>
            <w:color w:val="0284C7"/>
            <w:u w:val="single"/>
            <w:sz w:val="18"/>
          </w:rPr>
          <w:t>https://www.pib.gov.in/PressReleaseDetail.aspx?PRID=2324355</w:t>
        </w:r>
      </w:hyperlink>
      <w:r>
        <w:br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pib.gov.in/PressReleaseDetail.aspx?PRID=2324336" TargetMode="External"/><Relationship Id="rId10" Type="http://schemas.openxmlformats.org/officeDocument/2006/relationships/hyperlink" Target="https://www.pib.gov.in/PressReleaseDetail.aspx?PRID=2324331" TargetMode="External"/><Relationship Id="rId11" Type="http://schemas.openxmlformats.org/officeDocument/2006/relationships/hyperlink" Target="https://www.pib.gov.in/PressReleaseDetail.aspx?PRID=2324475" TargetMode="External"/><Relationship Id="rId12" Type="http://schemas.openxmlformats.org/officeDocument/2006/relationships/hyperlink" Target="https://www.pib.gov.in/PressReleaseDetail.aspx?PRID=2324440" TargetMode="External"/><Relationship Id="rId13" Type="http://schemas.openxmlformats.org/officeDocument/2006/relationships/hyperlink" Target="https://www.pib.gov.in/PressReleaseDetail.aspx?PRID=2324436" TargetMode="External"/><Relationship Id="rId14" Type="http://schemas.openxmlformats.org/officeDocument/2006/relationships/hyperlink" Target="https://www.pib.gov.in/PressReleaseDetail.aspx?PRID=2324434" TargetMode="External"/><Relationship Id="rId15" Type="http://schemas.openxmlformats.org/officeDocument/2006/relationships/hyperlink" Target="https://www.pib.gov.in/PressReleaseDetail.aspx?PRID=2324319" TargetMode="External"/><Relationship Id="rId16" Type="http://schemas.openxmlformats.org/officeDocument/2006/relationships/hyperlink" Target="https://www.pib.gov.in/PressReleaseDetail.aspx?PRID=2324601" TargetMode="External"/><Relationship Id="rId17" Type="http://schemas.openxmlformats.org/officeDocument/2006/relationships/hyperlink" Target="https://www.pib.gov.in/PressReleaseDetail.aspx?PRID=2324471" TargetMode="External"/><Relationship Id="rId18" Type="http://schemas.openxmlformats.org/officeDocument/2006/relationships/hyperlink" Target="https://www.pib.gov.in/PressReleaseDetail.aspx?PRID=2324581" TargetMode="External"/><Relationship Id="rId19" Type="http://schemas.openxmlformats.org/officeDocument/2006/relationships/hyperlink" Target="https://www.pib.gov.in/PressReleaseDetail.aspx?PRID=2324289" TargetMode="External"/><Relationship Id="rId20" Type="http://schemas.openxmlformats.org/officeDocument/2006/relationships/hyperlink" Target="https://www.pib.gov.in/PressReleaseDetail.aspx?PRID=2324557" TargetMode="External"/><Relationship Id="rId21" Type="http://schemas.openxmlformats.org/officeDocument/2006/relationships/hyperlink" Target="https://www.pib.gov.in/PressReleaseDetail.aspx?PRID=2324555" TargetMode="External"/><Relationship Id="rId22" Type="http://schemas.openxmlformats.org/officeDocument/2006/relationships/hyperlink" Target="https://www.pib.gov.in/PressReleaseDetail.aspx?PRID=2324393" TargetMode="External"/><Relationship Id="rId23" Type="http://schemas.openxmlformats.org/officeDocument/2006/relationships/hyperlink" Target="https://www.pib.gov.in/PressReleaseDetail.aspx?PRID=2324380" TargetMode="External"/><Relationship Id="rId24" Type="http://schemas.openxmlformats.org/officeDocument/2006/relationships/hyperlink" Target="https://www.pib.gov.in/PressReleaseDetail.aspx?PRID=2324416" TargetMode="External"/><Relationship Id="rId25" Type="http://schemas.openxmlformats.org/officeDocument/2006/relationships/hyperlink" Target="https://www.pib.gov.in/PressReleaseDetail.aspx?PRID=2324307" TargetMode="External"/><Relationship Id="rId26" Type="http://schemas.openxmlformats.org/officeDocument/2006/relationships/hyperlink" Target="https://www.pib.gov.in/PressReleaseDetail.aspx?PRID=2324472" TargetMode="External"/><Relationship Id="rId27" Type="http://schemas.openxmlformats.org/officeDocument/2006/relationships/hyperlink" Target="https://www.pib.gov.in/PressReleaseDetail.aspx?PRID=232435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