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40"/>
        </w:rPr>
        <w:t>PIB DAILY UPSC COMPILATION</w:t>
      </w:r>
    </w:p>
    <w:p>
      <w:pPr>
        <w:spacing w:after="280"/>
      </w:pPr>
      <w:r>
        <w:rPr>
          <w:rFonts w:ascii="Arial" w:hAnsi="Arial"/>
          <w:i/>
          <w:color w:val="475569"/>
          <w:sz w:val="21"/>
        </w:rPr>
        <w:t>Date: 17 October 2026  |  Target: UPSC CSE (Prelims &amp; Mains)</w:t>
      </w:r>
    </w:p>
    <w:tbl>
      <w:tblPr>
        <w:tblW w:type="auto" w:w="0"/>
        <w:jc w:val="center"/>
        <w:tblLook w:firstColumn="1" w:firstRow="1" w:lastColumn="0" w:lastRow="0" w:noHBand="0" w:noVBand="1" w:val="04A0"/>
      </w:tblPr>
      <w:tblGrid>
        <w:gridCol w:w="9936"/>
      </w:tblGrid>
      <w:tr>
        <w:tc>
          <w:tcPr>
            <w:tcW w:type="dxa" w:w="9936"/>
          </w:tcPr>
          <w:p>
            <w:pPr>
              <w:spacing w:before="80" w:after="80"/>
            </w:pPr>
            <w:r>
              <w:rPr>
                <w:b/>
                <w:sz w:val="20"/>
              </w:rPr>
              <w:t>DAILY SUMMARY: Scraped 29 total PIB releases today. Found 10 high-yield articles aligned with the UPSC syllabus (GS-2: 1, GS-3: 9).</w:t>
            </w:r>
          </w:p>
        </w:tc>
      </w:tr>
    </w:tbl>
    <w:p>
      <w:pPr>
        <w:spacing w:after="160"/>
      </w:pPr>
    </w:p>
    <w:p>
      <w:pPr>
        <w:spacing w:before="320" w:after="80"/>
      </w:pPr>
      <w:r>
        <w:rPr>
          <w:rFonts w:ascii="Arial" w:hAnsi="Arial"/>
          <w:b/>
          <w:color w:val="2563EB"/>
          <w:sz w:val="26"/>
        </w:rPr>
        <w:t>■ General Studies 2: Governance, Constitution, Polity, Social Justice &amp; International Relations</w:t>
      </w:r>
    </w:p>
    <w:p>
      <w:pPr>
        <w:spacing w:before="80" w:after="40"/>
        <w:ind w:left="288"/>
      </w:pPr>
      <w:r>
        <w:rPr>
          <w:b/>
        </w:rPr>
        <w:t xml:space="preserve">1. </w:t>
      </w:r>
      <w:r>
        <w:rPr>
          <w:rFonts w:ascii="Calibri" w:hAnsi="Calibri"/>
          <w:b/>
          <w:sz w:val="23"/>
        </w:rPr>
        <w:t>The Hon’ble Supreme Court of India had constituted a High Powered Enquiry Committee (HPEC) to enquire into all aspects of the incidents relating to violence at Jantar Mantar, Delhi, and at places outside Delhi, during the month of July 2026</w:t>
        <w:br/>
      </w:r>
    </w:p>
    <w:p>
      <w:pPr>
        <w:spacing w:after="40"/>
        <w:ind w:left="576"/>
      </w:pPr>
      <w:r>
        <w:rPr>
          <w:i/>
          <w:color w:val="64748B"/>
          <w:sz w:val="19"/>
        </w:rPr>
        <w:t>Ministry: Ministry of Home Affairs  |  Keywords: supreme court</w:t>
        <w:br/>
      </w:r>
      <w:r>
        <w:rPr>
          <w:b/>
          <w:color w:val="1E40AF"/>
          <w:sz w:val="20"/>
        </w:rPr>
        <w:t>UPSC Alignment: Aligned with General Studies 2 topics: supreme court</w:t>
        <w:br/>
      </w:r>
      <w:r>
        <w:rPr>
          <w:b/>
          <w:color w:val="475569"/>
          <w:sz w:val="18"/>
        </w:rPr>
        <w:t xml:space="preserve">Official PIB Link: </w:t>
      </w:r>
      <w:hyperlink r:id="rId9">
        <w:r>
          <w:rPr>
            <w:color w:val="0284C7"/>
            <w:u w:val="single"/>
            <w:sz w:val="18"/>
          </w:rPr>
          <w:t>https://www.pib.gov.in/PressReleaseDetail.aspx?PRID=2324691</w:t>
        </w:r>
      </w:hyperlink>
      <w:r>
        <w:br/>
      </w:r>
    </w:p>
    <w:p>
      <w:pPr>
        <w:spacing w:before="320" w:after="80"/>
      </w:pPr>
      <w:r>
        <w:rPr>
          <w:rFonts w:ascii="Arial" w:hAnsi="Arial"/>
          <w:b/>
          <w:color w:val="2563EB"/>
          <w:sz w:val="26"/>
        </w:rPr>
        <w:t>■ General Studies 3: Economy, Agriculture, Science &amp; Tech, Environment &amp; Internal Security</w:t>
      </w:r>
    </w:p>
    <w:p>
      <w:pPr>
        <w:spacing w:before="80" w:after="40"/>
        <w:ind w:left="288"/>
      </w:pPr>
      <w:r>
        <w:rPr>
          <w:b/>
        </w:rPr>
        <w:t xml:space="preserve">1. </w:t>
      </w:r>
      <w:r>
        <w:rPr>
          <w:rFonts w:ascii="Calibri" w:hAnsi="Calibri"/>
          <w:b/>
          <w:sz w:val="23"/>
        </w:rPr>
        <w:t>India’s Space Economy to Reach USD 40-45 Billion in 7–8 Years; Dr Jitendra Singh underlines increasing  Private Investments following Space Unlocking by PM Modi</w:t>
        <w:br/>
      </w:r>
    </w:p>
    <w:p>
      <w:pPr>
        <w:spacing w:after="40"/>
        <w:ind w:left="576"/>
      </w:pPr>
      <w:r>
        <w:rPr>
          <w:i/>
          <w:color w:val="64748B"/>
          <w:sz w:val="19"/>
        </w:rPr>
        <w:t>Ministry: Department of Space  |  Keywords: economy</w:t>
        <w:br/>
      </w:r>
      <w:r>
        <w:rPr>
          <w:b/>
          <w:color w:val="1E40AF"/>
          <w:sz w:val="20"/>
        </w:rPr>
        <w:t>UPSC Alignment: Aligned with General Studies 3 topics: economy</w:t>
        <w:br/>
      </w:r>
      <w:r>
        <w:rPr>
          <w:b/>
          <w:color w:val="475569"/>
          <w:sz w:val="18"/>
        </w:rPr>
        <w:t xml:space="preserve">Official PIB Link: </w:t>
      </w:r>
      <w:hyperlink r:id="rId10">
        <w:r>
          <w:rPr>
            <w:color w:val="0284C7"/>
            <w:u w:val="single"/>
            <w:sz w:val="18"/>
          </w:rPr>
          <w:t>https://www.pib.gov.in/PressReleaseDetail.aspx?PRID=2324662</w:t>
        </w:r>
      </w:hyperlink>
      <w:r>
        <w:br/>
      </w:r>
    </w:p>
    <w:p>
      <w:pPr>
        <w:spacing w:before="80" w:after="40"/>
        <w:ind w:left="288"/>
      </w:pPr>
      <w:r>
        <w:rPr>
          <w:b/>
        </w:rPr>
        <w:t xml:space="preserve">2. </w:t>
      </w:r>
      <w:r>
        <w:rPr>
          <w:rFonts w:ascii="Calibri" w:hAnsi="Calibri"/>
          <w:b/>
          <w:sz w:val="23"/>
        </w:rPr>
        <w:t>EXERCISE KONKAN-26 CONCLUDES OFF PLYMOUTH, UK</w:t>
        <w:br/>
      </w:r>
    </w:p>
    <w:p>
      <w:pPr>
        <w:spacing w:after="40"/>
        <w:ind w:left="576"/>
      </w:pPr>
      <w:r>
        <w:rPr>
          <w:i/>
          <w:color w:val="64748B"/>
          <w:sz w:val="19"/>
        </w:rPr>
        <w:t>Ministry: Ministry of Defence  |  Keywords: Internal &amp; External Security</w:t>
        <w:br/>
      </w:r>
      <w:r>
        <w:rPr>
          <w:b/>
          <w:color w:val="1E40AF"/>
          <w:sz w:val="20"/>
        </w:rPr>
        <w:t>UPSC Alignment: Strategic policy update from nodal ministry (Ministry of Defence): Internal &amp; External Security / Defence Capabilities</w:t>
        <w:br/>
      </w:r>
      <w:r>
        <w:rPr>
          <w:b/>
          <w:color w:val="475569"/>
          <w:sz w:val="18"/>
        </w:rPr>
        <w:t xml:space="preserve">Official PIB Link: </w:t>
      </w:r>
      <w:hyperlink r:id="rId11">
        <w:r>
          <w:rPr>
            <w:color w:val="0284C7"/>
            <w:u w:val="single"/>
            <w:sz w:val="18"/>
          </w:rPr>
          <w:t>https://www.pib.gov.in/PressReleaseDetail.aspx?PRID=2324800</w:t>
        </w:r>
      </w:hyperlink>
      <w:r>
        <w:br/>
      </w:r>
    </w:p>
    <w:p>
      <w:pPr>
        <w:spacing w:before="80" w:after="40"/>
        <w:ind w:left="288"/>
      </w:pPr>
      <w:r>
        <w:rPr>
          <w:b/>
        </w:rPr>
        <w:t xml:space="preserve">3. </w:t>
      </w:r>
      <w:r>
        <w:rPr>
          <w:rFonts w:ascii="Calibri" w:hAnsi="Calibri"/>
          <w:b/>
          <w:sz w:val="23"/>
        </w:rPr>
        <w:t>INAUGURATION OF PROJECT SEABIRD INFRASTRUCTURE BY VICE ADMIRAL SANJAY VATSAYAN, FOC-IN-C (WNC)</w:t>
        <w:br/>
      </w:r>
    </w:p>
    <w:p>
      <w:pPr>
        <w:spacing w:after="40"/>
        <w:ind w:left="576"/>
      </w:pPr>
      <w:r>
        <w:rPr>
          <w:i/>
          <w:color w:val="64748B"/>
          <w:sz w:val="19"/>
        </w:rPr>
        <w:t>Ministry: Ministry of Defence  |  Keywords: infrastructure</w:t>
        <w:br/>
      </w:r>
      <w:r>
        <w:rPr>
          <w:b/>
          <w:color w:val="1E40AF"/>
          <w:sz w:val="20"/>
        </w:rPr>
        <w:t>UPSC Alignment: Aligned with General Studies 3 topics: infrastructure</w:t>
        <w:br/>
      </w:r>
      <w:r>
        <w:rPr>
          <w:b/>
          <w:color w:val="475569"/>
          <w:sz w:val="18"/>
        </w:rPr>
        <w:t xml:space="preserve">Official PIB Link: </w:t>
      </w:r>
      <w:hyperlink r:id="rId12">
        <w:r>
          <w:rPr>
            <w:color w:val="0284C7"/>
            <w:u w:val="single"/>
            <w:sz w:val="18"/>
          </w:rPr>
          <w:t>https://www.pib.gov.in/PressReleaseDetail.aspx?PRID=2324655</w:t>
        </w:r>
      </w:hyperlink>
      <w:r>
        <w:br/>
      </w:r>
    </w:p>
    <w:p>
      <w:pPr>
        <w:spacing w:before="80" w:after="40"/>
        <w:ind w:left="288"/>
      </w:pPr>
      <w:r>
        <w:rPr>
          <w:b/>
        </w:rPr>
        <w:t xml:space="preserve">4. </w:t>
      </w:r>
      <w:r>
        <w:rPr>
          <w:rFonts w:ascii="Calibri" w:hAnsi="Calibri"/>
          <w:b/>
          <w:sz w:val="23"/>
        </w:rPr>
        <w:t>NBA disburses Rs 1.19 Crore to 29 State Biodiversity Boards and one UT Biodiversity Council under Access and Benefit Sharing Mechanism</w:t>
        <w:br/>
      </w:r>
    </w:p>
    <w:p>
      <w:pPr>
        <w:spacing w:after="40"/>
        <w:ind w:left="576"/>
      </w:pPr>
      <w:r>
        <w:rPr>
          <w:i/>
          <w:color w:val="64748B"/>
          <w:sz w:val="19"/>
        </w:rPr>
        <w:t>Ministry: Ministry of Environment, Forest and Climate Change  |  Keywords: climate change, biodiversity</w:t>
        <w:br/>
      </w:r>
      <w:r>
        <w:rPr>
          <w:b/>
          <w:color w:val="1E40AF"/>
          <w:sz w:val="20"/>
        </w:rPr>
        <w:t>UPSC Alignment: Aligned with General Studies 3 topics: climate change, biodiversity</w:t>
        <w:br/>
      </w:r>
      <w:r>
        <w:rPr>
          <w:b/>
          <w:color w:val="475569"/>
          <w:sz w:val="18"/>
        </w:rPr>
        <w:t xml:space="preserve">Official PIB Link: </w:t>
      </w:r>
      <w:hyperlink r:id="rId13">
        <w:r>
          <w:rPr>
            <w:color w:val="0284C7"/>
            <w:u w:val="single"/>
            <w:sz w:val="18"/>
          </w:rPr>
          <w:t>https://www.pib.gov.in/PressReleaseDetail.aspx?PRID=2324757</w:t>
        </w:r>
      </w:hyperlink>
      <w:r>
        <w:br/>
      </w:r>
    </w:p>
    <w:p>
      <w:pPr>
        <w:spacing w:before="80" w:after="40"/>
        <w:ind w:left="288"/>
      </w:pPr>
      <w:r>
        <w:rPr>
          <w:b/>
        </w:rPr>
        <w:t xml:space="preserve">5. </w:t>
      </w:r>
      <w:r>
        <w:rPr>
          <w:rFonts w:ascii="Calibri" w:hAnsi="Calibri"/>
          <w:b/>
          <w:sz w:val="23"/>
        </w:rPr>
        <w:t>CAQM reviews Paddy Stubble Management Measures in Firozpur and Faridkot; stresses Timely Availability of CRM Machinery and Farmer Facilitation</w:t>
        <w:br/>
      </w:r>
    </w:p>
    <w:p>
      <w:pPr>
        <w:spacing w:after="40"/>
        <w:ind w:left="576"/>
      </w:pPr>
      <w:r>
        <w:rPr>
          <w:i/>
          <w:color w:val="64748B"/>
          <w:sz w:val="19"/>
        </w:rPr>
        <w:t>Ministry: Ministry of Environment, Forest and Climate Change  |  Keywords: farmer, climate change, caqm</w:t>
        <w:br/>
      </w:r>
      <w:r>
        <w:rPr>
          <w:b/>
          <w:color w:val="1E40AF"/>
          <w:sz w:val="20"/>
        </w:rPr>
        <w:t>UPSC Alignment: Aligned with General Studies 3 topics: farmer, climate change, caqm</w:t>
        <w:br/>
      </w:r>
      <w:r>
        <w:rPr>
          <w:b/>
          <w:color w:val="475569"/>
          <w:sz w:val="18"/>
        </w:rPr>
        <w:t xml:space="preserve">Official PIB Link: </w:t>
      </w:r>
      <w:hyperlink r:id="rId14">
        <w:r>
          <w:rPr>
            <w:color w:val="0284C7"/>
            <w:u w:val="single"/>
            <w:sz w:val="18"/>
          </w:rPr>
          <w:t>https://www.pib.gov.in/PressReleaseDetail.aspx?PRID=2324755</w:t>
        </w:r>
      </w:hyperlink>
      <w:r>
        <w:br/>
      </w:r>
    </w:p>
    <w:p>
      <w:pPr>
        <w:spacing w:before="80" w:after="40"/>
        <w:ind w:left="288"/>
      </w:pPr>
      <w:r>
        <w:rPr>
          <w:b/>
        </w:rPr>
        <w:t xml:space="preserve">6. </w:t>
      </w:r>
      <w:r>
        <w:rPr>
          <w:rFonts w:ascii="Calibri" w:hAnsi="Calibri"/>
          <w:b/>
          <w:sz w:val="23"/>
        </w:rPr>
        <w:t>CAQM reviews Compliance Status and Enforcement Actions across NCR; 124 inspections conducted from 25.09.2026 to 09.10.2026</w:t>
        <w:br/>
      </w:r>
    </w:p>
    <w:p>
      <w:pPr>
        <w:spacing w:after="40"/>
        <w:ind w:left="576"/>
      </w:pPr>
      <w:r>
        <w:rPr>
          <w:i/>
          <w:color w:val="64748B"/>
          <w:sz w:val="19"/>
        </w:rPr>
        <w:t>Ministry: Ministry of Environment, Forest and Climate Change  |  Keywords: climate change, caqm</w:t>
        <w:br/>
      </w:r>
      <w:r>
        <w:rPr>
          <w:b/>
          <w:color w:val="1E40AF"/>
          <w:sz w:val="20"/>
        </w:rPr>
        <w:t>UPSC Alignment: Aligned with General Studies 3 topics: climate change, caqm</w:t>
        <w:br/>
      </w:r>
      <w:r>
        <w:rPr>
          <w:b/>
          <w:color w:val="475569"/>
          <w:sz w:val="18"/>
        </w:rPr>
        <w:t xml:space="preserve">Official PIB Link: </w:t>
      </w:r>
      <w:hyperlink r:id="rId15">
        <w:r>
          <w:rPr>
            <w:color w:val="0284C7"/>
            <w:u w:val="single"/>
            <w:sz w:val="18"/>
          </w:rPr>
          <w:t>https://www.pib.gov.in/PressReleaseDetail.aspx?PRID=2324707</w:t>
        </w:r>
      </w:hyperlink>
      <w:r>
        <w:br/>
      </w:r>
    </w:p>
    <w:p>
      <w:pPr>
        <w:spacing w:before="80" w:after="40"/>
        <w:ind w:left="288"/>
      </w:pPr>
      <w:r>
        <w:rPr>
          <w:b/>
        </w:rPr>
        <w:t xml:space="preserve">7. </w:t>
      </w:r>
      <w:r>
        <w:rPr>
          <w:rFonts w:ascii="Calibri" w:hAnsi="Calibri"/>
          <w:b/>
          <w:sz w:val="23"/>
        </w:rPr>
        <w:t>Union Environment Minister interacts with Start-ups to explore Affordable, Scalable, Technology-driven Solutions for Air Pollution in Delhi-NCR</w:t>
        <w:br/>
      </w:r>
    </w:p>
    <w:p>
      <w:pPr>
        <w:spacing w:after="40"/>
        <w:ind w:left="576"/>
      </w:pPr>
      <w:r>
        <w:rPr>
          <w:i/>
          <w:color w:val="64748B"/>
          <w:sz w:val="19"/>
        </w:rPr>
        <w:t>Ministry: Ministry of Environment, Forest and Climate Change  |  Keywords: climate change</w:t>
        <w:br/>
      </w:r>
      <w:r>
        <w:rPr>
          <w:b/>
          <w:color w:val="1E40AF"/>
          <w:sz w:val="20"/>
        </w:rPr>
        <w:t>UPSC Alignment: Aligned with General Studies 3 topics: climate change</w:t>
        <w:br/>
      </w:r>
      <w:r>
        <w:rPr>
          <w:b/>
          <w:color w:val="475569"/>
          <w:sz w:val="18"/>
        </w:rPr>
        <w:t xml:space="preserve">Official PIB Link: </w:t>
      </w:r>
      <w:hyperlink r:id="rId16">
        <w:r>
          <w:rPr>
            <w:color w:val="0284C7"/>
            <w:u w:val="single"/>
            <w:sz w:val="18"/>
          </w:rPr>
          <w:t>https://www.pib.gov.in/PressReleaseDetail.aspx?PRID=2324638</w:t>
        </w:r>
      </w:hyperlink>
      <w:r>
        <w:br/>
      </w:r>
    </w:p>
    <w:p>
      <w:pPr>
        <w:spacing w:before="80" w:after="40"/>
        <w:ind w:left="288"/>
      </w:pPr>
      <w:r>
        <w:rPr>
          <w:b/>
        </w:rPr>
        <w:t xml:space="preserve">8. </w:t>
      </w:r>
      <w:r>
        <w:rPr>
          <w:rFonts w:ascii="Calibri" w:hAnsi="Calibri"/>
          <w:b/>
          <w:sz w:val="23"/>
        </w:rPr>
        <w:t>Central Bureau of Narcotics (CBN) organises five drug awareness programmes for MP youth Mission Yuva Raksha</w:t>
        <w:br/>
      </w:r>
    </w:p>
    <w:p>
      <w:pPr>
        <w:spacing w:after="40"/>
        <w:ind w:left="576"/>
      </w:pPr>
      <w:r>
        <w:rPr>
          <w:i/>
          <w:color w:val="64748B"/>
          <w:sz w:val="19"/>
        </w:rPr>
        <w:t>Ministry: Ministry of Finance  |  Keywords: Economic Governance &amp; Fiscal Policy</w:t>
        <w:br/>
      </w:r>
      <w:r>
        <w:rPr>
          <w:b/>
          <w:color w:val="1E40AF"/>
          <w:sz w:val="20"/>
        </w:rPr>
        <w:t>UPSC Alignment: Strategic policy update from nodal ministry (Ministry of Finance): Economic Governance &amp; Fiscal Policy</w:t>
        <w:br/>
      </w:r>
      <w:r>
        <w:rPr>
          <w:b/>
          <w:color w:val="475569"/>
          <w:sz w:val="18"/>
        </w:rPr>
        <w:t xml:space="preserve">Official PIB Link: </w:t>
      </w:r>
      <w:hyperlink r:id="rId17">
        <w:r>
          <w:rPr>
            <w:color w:val="0284C7"/>
            <w:u w:val="single"/>
            <w:sz w:val="18"/>
          </w:rPr>
          <w:t>https://www.pib.gov.in/PressReleaseDetail.aspx?PRID=2324759</w:t>
        </w:r>
      </w:hyperlink>
      <w:r>
        <w:br/>
      </w:r>
    </w:p>
    <w:p>
      <w:pPr>
        <w:spacing w:before="80" w:after="40"/>
        <w:ind w:left="288"/>
      </w:pPr>
      <w:r>
        <w:rPr>
          <w:b/>
        </w:rPr>
        <w:t xml:space="preserve">9. </w:t>
      </w:r>
      <w:r>
        <w:rPr>
          <w:rFonts w:ascii="Calibri" w:hAnsi="Calibri"/>
          <w:b/>
          <w:sz w:val="23"/>
        </w:rPr>
        <w:t>Connecting Kashmir: Building the Infrastructure for Growth</w:t>
        <w:br/>
      </w:r>
    </w:p>
    <w:p>
      <w:pPr>
        <w:spacing w:after="40"/>
        <w:ind w:left="576"/>
      </w:pPr>
      <w:r>
        <w:rPr>
          <w:i/>
          <w:color w:val="64748B"/>
          <w:sz w:val="19"/>
        </w:rPr>
        <w:t>Ministry: PIB Backgrounder  |  Keywords: infrastructure</w:t>
        <w:br/>
      </w:r>
      <w:r>
        <w:rPr>
          <w:b/>
          <w:color w:val="1E40AF"/>
          <w:sz w:val="20"/>
        </w:rPr>
        <w:t>UPSC Alignment: Aligned with General Studies 3 topics: infrastructure</w:t>
        <w:br/>
      </w:r>
      <w:r>
        <w:rPr>
          <w:b/>
          <w:color w:val="475569"/>
          <w:sz w:val="18"/>
        </w:rPr>
        <w:t xml:space="preserve">Official PIB Link: </w:t>
      </w:r>
      <w:hyperlink r:id="rId18">
        <w:r>
          <w:rPr>
            <w:color w:val="0284C7"/>
            <w:u w:val="single"/>
            <w:sz w:val="18"/>
          </w:rPr>
          <w:t>https://www.pib.gov.in/PressReleaseDetail.aspx?PRID=2324629</w:t>
        </w:r>
      </w:hyperlink>
      <w:r>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ib.gov.in/PressReleaseDetail.aspx?PRID=2324691" TargetMode="External"/><Relationship Id="rId10" Type="http://schemas.openxmlformats.org/officeDocument/2006/relationships/hyperlink" Target="https://www.pib.gov.in/PressReleaseDetail.aspx?PRID=2324662" TargetMode="External"/><Relationship Id="rId11" Type="http://schemas.openxmlformats.org/officeDocument/2006/relationships/hyperlink" Target="https://www.pib.gov.in/PressReleaseDetail.aspx?PRID=2324800" TargetMode="External"/><Relationship Id="rId12" Type="http://schemas.openxmlformats.org/officeDocument/2006/relationships/hyperlink" Target="https://www.pib.gov.in/PressReleaseDetail.aspx?PRID=2324655" TargetMode="External"/><Relationship Id="rId13" Type="http://schemas.openxmlformats.org/officeDocument/2006/relationships/hyperlink" Target="https://www.pib.gov.in/PressReleaseDetail.aspx?PRID=2324757" TargetMode="External"/><Relationship Id="rId14" Type="http://schemas.openxmlformats.org/officeDocument/2006/relationships/hyperlink" Target="https://www.pib.gov.in/PressReleaseDetail.aspx?PRID=2324755" TargetMode="External"/><Relationship Id="rId15" Type="http://schemas.openxmlformats.org/officeDocument/2006/relationships/hyperlink" Target="https://www.pib.gov.in/PressReleaseDetail.aspx?PRID=2324707" TargetMode="External"/><Relationship Id="rId16" Type="http://schemas.openxmlformats.org/officeDocument/2006/relationships/hyperlink" Target="https://www.pib.gov.in/PressReleaseDetail.aspx?PRID=2324638" TargetMode="External"/><Relationship Id="rId17" Type="http://schemas.openxmlformats.org/officeDocument/2006/relationships/hyperlink" Target="https://www.pib.gov.in/PressReleaseDetail.aspx?PRID=2324759" TargetMode="External"/><Relationship Id="rId18" Type="http://schemas.openxmlformats.org/officeDocument/2006/relationships/hyperlink" Target="https://www.pib.gov.in/PressReleaseDetail.aspx?PRID=23246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