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06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57 total PIB releases today. Found 23 high-yield articles aligned with the UPSC syllabus (GS-1: 2, GS-2: 9, GS-3: 12).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1: Indian Heritage, Culture, History, Society &amp; World Geography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PM Mementos Brings Sikkim’s Cultural Heritage Closer to Citizens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Culture  |  Keywords: heritage</w:t>
        <w:br/>
      </w:r>
      <w:r>
        <w:rPr>
          <w:b/>
          <w:color w:val="1E40AF"/>
          <w:sz w:val="20"/>
        </w:rPr>
        <w:t>UPSC Alignment: Aligned with General Studies 1 topics: heritage</w:t>
        <w:br/>
      </w:r>
      <w:r>
        <w:rPr>
          <w:b/>
          <w:color w:val="475569"/>
          <w:sz w:val="18"/>
        </w:rPr>
        <w:t xml:space="preserve">Official PIB Link: </w:t>
      </w:r>
      <w:hyperlink r:id="rId9">
        <w:r>
          <w:rPr>
            <w:color w:val="0284C7"/>
            <w:u w:val="single"/>
            <w:sz w:val="18"/>
          </w:rPr>
          <w:t>https://www.pib.gov.in/PressReleaseDetail.aspx?PRID=2319721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National Conclave on Constitutional Rights and Legal Provisions for Tribal Communities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Tribal Affairs  |  Keywords: tribal</w:t>
        <w:br/>
      </w:r>
      <w:r>
        <w:rPr>
          <w:b/>
          <w:color w:val="1E40AF"/>
          <w:sz w:val="20"/>
        </w:rPr>
        <w:t>UPSC Alignment: Aligned with General Studies 1 topics: tribal</w:t>
        <w:br/>
      </w:r>
      <w:r>
        <w:rPr>
          <w:b/>
          <w:color w:val="475569"/>
          <w:sz w:val="18"/>
        </w:rPr>
        <w:t xml:space="preserve">Official PIB Link: </w:t>
      </w:r>
      <w:hyperlink r:id="rId10">
        <w:r>
          <w:rPr>
            <w:color w:val="0284C7"/>
            <w:u w:val="single"/>
            <w:sz w:val="18"/>
          </w:rPr>
          <w:t>https://www.pib.gov.in/PressReleaseDetail.aspx?PRID=2319594</w:t>
        </w:r>
      </w:hyperlink>
      <w:r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2: Governance, Constitution, Polity, Social Justice &amp; International Relations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STRONG DEMOCRACIES ARE BUILT ON DIALOGUE, DIVERSE VIEWS AND MEANINGFUL PUBLIC PARTICIPATION: LOK SABHA SPEAKER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Lok Sabha Secretariat  |  Keywords: lok sabha</w:t>
        <w:br/>
      </w:r>
      <w:r>
        <w:rPr>
          <w:b/>
          <w:color w:val="1E40AF"/>
          <w:sz w:val="20"/>
        </w:rPr>
        <w:t>UPSC Alignment: Aligned with General Studies 2 topics: lok sabha</w:t>
        <w:br/>
      </w:r>
      <w:r>
        <w:rPr>
          <w:b/>
          <w:color w:val="475569"/>
          <w:sz w:val="18"/>
        </w:rPr>
        <w:t xml:space="preserve">Official PIB Link: </w:t>
      </w:r>
      <w:hyperlink r:id="rId11">
        <w:r>
          <w:rPr>
            <w:color w:val="0284C7"/>
            <w:u w:val="single"/>
            <w:sz w:val="18"/>
          </w:rPr>
          <w:t>https://www.pib.gov.in/PressReleaseDetail.aspx?PRID=2319828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STRONG DEMOCRACIES ARE BUILT ON DIALOGUE, DIVERSE VIEWS AND MEANINGFUL PUBLIC PARTICIPATION: LOK SABHA SPEAKER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Lok Sabha Secretariat  |  Keywords: lok sabha</w:t>
        <w:br/>
      </w:r>
      <w:r>
        <w:rPr>
          <w:b/>
          <w:color w:val="1E40AF"/>
          <w:sz w:val="20"/>
        </w:rPr>
        <w:t>UPSC Alignment: Aligned with General Studies 2 topics: lok sabha</w:t>
        <w:br/>
      </w:r>
      <w:r>
        <w:rPr>
          <w:b/>
          <w:color w:val="475569"/>
          <w:sz w:val="18"/>
        </w:rPr>
        <w:t xml:space="preserve">Official PIB Link: </w:t>
      </w:r>
      <w:hyperlink r:id="rId12">
        <w:r>
          <w:rPr>
            <w:color w:val="0284C7"/>
            <w:u w:val="single"/>
            <w:sz w:val="18"/>
          </w:rPr>
          <w:t>https://www.pib.gov.in/PressReleaseDetail.aspx?PRID=2319796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Prime Minister shares an article on how India’s water-governance model is offering useful lessons for the wider Global South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Prime Minister's Office  |  Keywords: governance</w:t>
        <w:br/>
      </w:r>
      <w:r>
        <w:rPr>
          <w:b/>
          <w:color w:val="1E40AF"/>
          <w:sz w:val="20"/>
        </w:rPr>
        <w:t>UPSC Alignment: Aligned with General Studies 2 topics: governance</w:t>
        <w:br/>
      </w:r>
      <w:r>
        <w:rPr>
          <w:b/>
          <w:color w:val="475569"/>
          <w:sz w:val="18"/>
        </w:rPr>
        <w:t xml:space="preserve">Official PIB Link: </w:t>
      </w:r>
      <w:hyperlink r:id="rId13">
        <w:r>
          <w:rPr>
            <w:color w:val="0284C7"/>
            <w:u w:val="single"/>
            <w:sz w:val="18"/>
          </w:rPr>
          <w:t>https://www.pib.gov.in/PressReleaseDetail.aspx?PRID=2319539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4. </w:t>
      </w:r>
      <w:r>
        <w:rPr>
          <w:rFonts w:ascii="Calibri" w:hAnsi="Calibri"/>
          <w:b/>
          <w:sz w:val="23"/>
        </w:rPr>
        <w:t>Cabinet approves Commitment of Rs.10,000 Crore towards establishment of the SME Growth Fund for direct equity investments in Small and Medium Enterprises to create future champions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Cabinet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b/>
          <w:color w:val="475569"/>
          <w:sz w:val="18"/>
        </w:rPr>
        <w:t xml:space="preserve">Official PIB Link: </w:t>
      </w:r>
      <w:hyperlink r:id="rId14">
        <w:r>
          <w:rPr>
            <w:color w:val="0284C7"/>
            <w:u w:val="single"/>
            <w:sz w:val="18"/>
          </w:rPr>
          <w:t>https://www.pib.gov.in/PressReleaseDetail.aspx?PRID=2319532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5. </w:t>
      </w:r>
      <w:r>
        <w:rPr>
          <w:rFonts w:ascii="Calibri" w:hAnsi="Calibri"/>
          <w:b/>
          <w:sz w:val="23"/>
        </w:rPr>
        <w:t>Cabinet approves setting up of Integrated Transport &amp; Logistics Authority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Cabinet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b/>
          <w:color w:val="475569"/>
          <w:sz w:val="18"/>
        </w:rPr>
        <w:t xml:space="preserve">Official PIB Link: </w:t>
      </w:r>
      <w:hyperlink r:id="rId15">
        <w:r>
          <w:rPr>
            <w:color w:val="0284C7"/>
            <w:u w:val="single"/>
            <w:sz w:val="18"/>
          </w:rPr>
          <w:t>https://www.pib.gov.in/PressReleaseDetail.aspx?PRID=2319529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6. </w:t>
      </w:r>
      <w:r>
        <w:rPr>
          <w:rFonts w:ascii="Calibri" w:hAnsi="Calibri"/>
          <w:b/>
          <w:sz w:val="23"/>
        </w:rPr>
        <w:t>PRESS RELEASE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Rajya Sabha Secretariat  |  Keywords: rajya sabha</w:t>
        <w:br/>
      </w:r>
      <w:r>
        <w:rPr>
          <w:b/>
          <w:color w:val="1E40AF"/>
          <w:sz w:val="20"/>
        </w:rPr>
        <w:t>UPSC Alignment: Aligned with General Studies 2 topics: rajya sabha</w:t>
        <w:br/>
      </w:r>
      <w:r>
        <w:rPr>
          <w:b/>
          <w:color w:val="475569"/>
          <w:sz w:val="18"/>
        </w:rPr>
        <w:t xml:space="preserve">Official PIB Link: </w:t>
      </w:r>
      <w:hyperlink r:id="rId16">
        <w:r>
          <w:rPr>
            <w:color w:val="0284C7"/>
            <w:u w:val="single"/>
            <w:sz w:val="18"/>
          </w:rPr>
          <w:t>https://www.pib.gov.in/PressReleaseDetail.aspx?PRID=2319486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7. </w:t>
      </w:r>
      <w:r>
        <w:rPr>
          <w:rFonts w:ascii="Calibri" w:hAnsi="Calibri"/>
          <w:b/>
          <w:sz w:val="23"/>
        </w:rPr>
        <w:t>ECI Clarifies Protocol for Meetings with Political Delegations, Says No Political Party Sought Appointment Before 4 PM Today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Election Commission  |  Keywords: election commission</w:t>
        <w:br/>
      </w:r>
      <w:r>
        <w:rPr>
          <w:b/>
          <w:color w:val="1E40AF"/>
          <w:sz w:val="20"/>
        </w:rPr>
        <w:t>UPSC Alignment: Aligned with General Studies 2 topics: election commission</w:t>
        <w:br/>
      </w:r>
      <w:r>
        <w:rPr>
          <w:b/>
          <w:color w:val="475569"/>
          <w:sz w:val="18"/>
        </w:rPr>
        <w:t xml:space="preserve">Official PIB Link: </w:t>
      </w:r>
      <w:hyperlink r:id="rId17">
        <w:r>
          <w:rPr>
            <w:color w:val="0284C7"/>
            <w:u w:val="single"/>
            <w:sz w:val="18"/>
          </w:rPr>
          <w:t>https://www.pib.gov.in/PressReleaseDetail.aspx?PRID=2319864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8. </w:t>
      </w:r>
      <w:r>
        <w:rPr>
          <w:rFonts w:ascii="Calibri" w:hAnsi="Calibri"/>
          <w:b/>
          <w:sz w:val="23"/>
        </w:rPr>
        <w:t>Cabinet approves setting up of Integrated Transport &amp; Logistics Authority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Commerce &amp; Industry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b/>
          <w:color w:val="475569"/>
          <w:sz w:val="18"/>
        </w:rPr>
        <w:t xml:space="preserve">Official PIB Link: </w:t>
      </w:r>
      <w:hyperlink r:id="rId18">
        <w:r>
          <w:rPr>
            <w:color w:val="0284C7"/>
            <w:u w:val="single"/>
            <w:sz w:val="18"/>
          </w:rPr>
          <w:t>https://www.pib.gov.in/PressReleaseDetail.aspx?PRID=2319531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9. </w:t>
      </w:r>
      <w:r>
        <w:rPr>
          <w:rFonts w:ascii="Calibri" w:hAnsi="Calibri"/>
          <w:b/>
          <w:sz w:val="23"/>
        </w:rPr>
        <w:t>Cabinet approves Commitment of Rs.10,000 Crore towards establishment of the SME Growth Fund for direct equity investments in Small and Medium Enterprises to create future champions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Finance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b/>
          <w:color w:val="475569"/>
          <w:sz w:val="18"/>
        </w:rPr>
        <w:t xml:space="preserve">Official PIB Link: </w:t>
      </w:r>
      <w:hyperlink r:id="rId19">
        <w:r>
          <w:rPr>
            <w:color w:val="0284C7"/>
            <w:u w:val="single"/>
            <w:sz w:val="18"/>
          </w:rPr>
          <w:t>https://www.pib.gov.in/PressReleaseDetail.aspx?PRID=2319534</w:t>
        </w:r>
      </w:hyperlink>
      <w:r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3: Economy, Agriculture, Science &amp; Tech, Environment &amp; Internal Security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Government appoints Air Marshal Ashutosh Dixit, PVSM, AVSM, VM, VSM as Chief of the Air Staff (CAS)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chief of the air staff, air marshal</w:t>
        <w:br/>
      </w:r>
      <w:r>
        <w:rPr>
          <w:b/>
          <w:color w:val="1E40AF"/>
          <w:sz w:val="20"/>
        </w:rPr>
        <w:t>UPSC Alignment: Aligned with General Studies 3 topics: chief of the air staff, air marshal</w:t>
        <w:br/>
      </w:r>
      <w:r>
        <w:rPr>
          <w:b/>
          <w:color w:val="475569"/>
          <w:sz w:val="18"/>
        </w:rPr>
        <w:t xml:space="preserve">Official PIB Link: </w:t>
      </w:r>
      <w:hyperlink r:id="rId20">
        <w:r>
          <w:rPr>
            <w:color w:val="0284C7"/>
            <w:u w:val="single"/>
            <w:sz w:val="18"/>
          </w:rPr>
          <w:t>https://www.pib.gov.in/PressReleaseDetail.aspx?PRID=2319822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Government appoints Air Marshal Ashutosh Dixit, PVSM, AVSM, VM, VSM as Chief of the Air Staff (CAS)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chief of the air staff, air marshal</w:t>
        <w:br/>
      </w:r>
      <w:r>
        <w:rPr>
          <w:b/>
          <w:color w:val="1E40AF"/>
          <w:sz w:val="20"/>
        </w:rPr>
        <w:t>UPSC Alignment: Aligned with General Studies 3 topics: chief of the air staff, air marshal</w:t>
        <w:br/>
      </w:r>
      <w:r>
        <w:rPr>
          <w:b/>
          <w:color w:val="475569"/>
          <w:sz w:val="18"/>
        </w:rPr>
        <w:t xml:space="preserve">Official PIB Link: </w:t>
      </w:r>
      <w:hyperlink r:id="rId21">
        <w:r>
          <w:rPr>
            <w:color w:val="0284C7"/>
            <w:u w:val="single"/>
            <w:sz w:val="18"/>
          </w:rPr>
          <w:t>https://www.pib.gov.in/PressReleaseDetail.aspx?PRID=2319762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Raksha Rajya Mantri Shri Sanjay Seth to inaugurate SAREX-2026 off Paradip coast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sarex</w:t>
        <w:br/>
      </w:r>
      <w:r>
        <w:rPr>
          <w:b/>
          <w:color w:val="1E40AF"/>
          <w:sz w:val="20"/>
        </w:rPr>
        <w:t>UPSC Alignment: Aligned with General Studies 3 topics: sarex</w:t>
        <w:br/>
      </w:r>
      <w:r>
        <w:rPr>
          <w:b/>
          <w:color w:val="475569"/>
          <w:sz w:val="18"/>
        </w:rPr>
        <w:t xml:space="preserve">Official PIB Link: </w:t>
      </w:r>
      <w:hyperlink r:id="rId22">
        <w:r>
          <w:rPr>
            <w:color w:val="0284C7"/>
            <w:u w:val="single"/>
            <w:sz w:val="18"/>
          </w:rPr>
          <w:t>https://www.pib.gov.in/PressReleaseDetail.aspx?PRID=2319740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4. </w:t>
      </w:r>
      <w:r>
        <w:rPr>
          <w:rFonts w:ascii="Calibri" w:hAnsi="Calibri"/>
          <w:b/>
          <w:sz w:val="23"/>
        </w:rPr>
        <w:t>DRDO Conducts Maiden Live Jump of Advanced High-Altitude Parachute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drdo</w:t>
        <w:br/>
      </w:r>
      <w:r>
        <w:rPr>
          <w:b/>
          <w:color w:val="1E40AF"/>
          <w:sz w:val="20"/>
        </w:rPr>
        <w:t>UPSC Alignment: Aligned with General Studies 3 topics: drdo</w:t>
        <w:br/>
      </w:r>
      <w:r>
        <w:rPr>
          <w:b/>
          <w:color w:val="475569"/>
          <w:sz w:val="18"/>
        </w:rPr>
        <w:t xml:space="preserve">Official PIB Link: </w:t>
      </w:r>
      <w:hyperlink r:id="rId23">
        <w:r>
          <w:rPr>
            <w:color w:val="0284C7"/>
            <w:u w:val="single"/>
            <w:sz w:val="18"/>
          </w:rPr>
          <w:t>https://www.pib.gov.in/PressReleaseDetail.aspx?PRID=2319589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5. </w:t>
      </w:r>
      <w:r>
        <w:rPr>
          <w:rFonts w:ascii="Calibri" w:hAnsi="Calibri"/>
          <w:b/>
          <w:sz w:val="23"/>
        </w:rPr>
        <w:t>DRDO Conducts Flight Trial of High-Altitude Platform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drdo</w:t>
        <w:br/>
      </w:r>
      <w:r>
        <w:rPr>
          <w:b/>
          <w:color w:val="1E40AF"/>
          <w:sz w:val="20"/>
        </w:rPr>
        <w:t>UPSC Alignment: Aligned with General Studies 3 topics: drdo</w:t>
        <w:br/>
      </w:r>
      <w:r>
        <w:rPr>
          <w:b/>
          <w:color w:val="475569"/>
          <w:sz w:val="18"/>
        </w:rPr>
        <w:t xml:space="preserve">Official PIB Link: </w:t>
      </w:r>
      <w:hyperlink r:id="rId24">
        <w:r>
          <w:rPr>
            <w:color w:val="0284C7"/>
            <w:u w:val="single"/>
            <w:sz w:val="18"/>
          </w:rPr>
          <w:t>https://www.pib.gov.in/PressReleaseDetail.aspx?PRID=2319551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6. </w:t>
      </w:r>
      <w:r>
        <w:rPr>
          <w:rFonts w:ascii="Calibri" w:hAnsi="Calibri"/>
          <w:b/>
          <w:sz w:val="23"/>
        </w:rPr>
        <w:t>MoD signs Rs 661 crore contract to procure BrahMos Fire Control System and Launchers for Indian Navy ships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indian navy</w:t>
        <w:br/>
      </w:r>
      <w:r>
        <w:rPr>
          <w:b/>
          <w:color w:val="1E40AF"/>
          <w:sz w:val="20"/>
        </w:rPr>
        <w:t>UPSC Alignment: Aligned with General Studies 3 topics: indian navy</w:t>
        <w:br/>
      </w:r>
      <w:r>
        <w:rPr>
          <w:b/>
          <w:color w:val="475569"/>
          <w:sz w:val="18"/>
        </w:rPr>
        <w:t xml:space="preserve">Official PIB Link: </w:t>
      </w:r>
      <w:hyperlink r:id="rId25">
        <w:r>
          <w:rPr>
            <w:color w:val="0284C7"/>
            <w:u w:val="single"/>
            <w:sz w:val="18"/>
          </w:rPr>
          <w:t>https://www.pib.gov.in/PressReleaseDetail.aspx?PRID=2319502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7. </w:t>
      </w:r>
      <w:r>
        <w:rPr>
          <w:rFonts w:ascii="Calibri" w:hAnsi="Calibri"/>
          <w:b/>
          <w:sz w:val="23"/>
        </w:rPr>
        <w:t>Raksha Mantri launches first indigenous Fleet Support Ship ‘ Surya’ at Hindustan Shipyard Ltd in Visakhapatnam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Internal &amp; External Security</w:t>
        <w:br/>
      </w:r>
      <w:r>
        <w:rPr>
          <w:b/>
          <w:color w:val="1E40AF"/>
          <w:sz w:val="20"/>
        </w:rPr>
        <w:t>UPSC Alignment: Strategic policy update from nodal ministry (Ministry of Defence): Internal &amp; External Security / Defence Capabilities</w:t>
        <w:br/>
      </w:r>
      <w:r>
        <w:rPr>
          <w:b/>
          <w:color w:val="475569"/>
          <w:sz w:val="18"/>
        </w:rPr>
        <w:t xml:space="preserve">Official PIB Link: </w:t>
      </w:r>
      <w:hyperlink r:id="rId26">
        <w:r>
          <w:rPr>
            <w:color w:val="0284C7"/>
            <w:u w:val="single"/>
            <w:sz w:val="18"/>
          </w:rPr>
          <w:t>https://www.pib.gov.in/PressReleaseDetail.aspx?PRID=2319481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8. </w:t>
      </w:r>
      <w:r>
        <w:rPr>
          <w:rFonts w:ascii="Calibri" w:hAnsi="Calibri"/>
          <w:b/>
          <w:sz w:val="23"/>
        </w:rPr>
        <w:t>CAQM mandates Installation of PTZ Cameras at Industries to ensure Comprehensive Real-time Monitoring of Fuel Use and Compliance in NCR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Environment, Forest and Climate Change  |  Keywords: climate change, caqm</w:t>
        <w:br/>
      </w:r>
      <w:r>
        <w:rPr>
          <w:b/>
          <w:color w:val="1E40AF"/>
          <w:sz w:val="20"/>
        </w:rPr>
        <w:t>UPSC Alignment: Aligned with General Studies 3 topics: climate change, caqm</w:t>
        <w:br/>
      </w:r>
      <w:r>
        <w:rPr>
          <w:b/>
          <w:color w:val="475569"/>
          <w:sz w:val="18"/>
        </w:rPr>
        <w:t xml:space="preserve">Official PIB Link: </w:t>
      </w:r>
      <w:hyperlink r:id="rId27">
        <w:r>
          <w:rPr>
            <w:color w:val="0284C7"/>
            <w:u w:val="single"/>
            <w:sz w:val="18"/>
          </w:rPr>
          <w:t>https://www.pib.gov.in/PressReleaseDetail.aspx?PRID=2319694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9. </w:t>
      </w:r>
      <w:r>
        <w:rPr>
          <w:rFonts w:ascii="Calibri" w:hAnsi="Calibri"/>
          <w:b/>
          <w:sz w:val="23"/>
        </w:rPr>
        <w:t>India calls for equal attention to Adaptation, Mitigation and Means of Implementation at Pre-COP31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Environment, Forest and Climate Change  |  Keywords: climate change</w:t>
        <w:br/>
      </w:r>
      <w:r>
        <w:rPr>
          <w:b/>
          <w:color w:val="1E40AF"/>
          <w:sz w:val="20"/>
        </w:rPr>
        <w:t>UPSC Alignment: Aligned with General Studies 3 topics: climate change</w:t>
        <w:br/>
      </w:r>
      <w:r>
        <w:rPr>
          <w:b/>
          <w:color w:val="475569"/>
          <w:sz w:val="18"/>
        </w:rPr>
        <w:t xml:space="preserve">Official PIB Link: </w:t>
      </w:r>
      <w:hyperlink r:id="rId28">
        <w:r>
          <w:rPr>
            <w:color w:val="0284C7"/>
            <w:u w:val="single"/>
            <w:sz w:val="18"/>
          </w:rPr>
          <w:t>https://www.pib.gov.in/PressReleaseDetail.aspx?PRID=2319611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10. </w:t>
      </w:r>
      <w:r>
        <w:rPr>
          <w:rFonts w:ascii="Calibri" w:hAnsi="Calibri"/>
          <w:b/>
          <w:sz w:val="23"/>
        </w:rPr>
        <w:t>Secretary, DFS, Shri Sanjay Lohiya chairs review meeting on progress of Financial Inclusion Schemes with senior executives of Public Sector and Private Sector Banks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Finance  |  Keywords: Economic Governance &amp; Fiscal Policy</w:t>
        <w:br/>
      </w:r>
      <w:r>
        <w:rPr>
          <w:b/>
          <w:color w:val="1E40AF"/>
          <w:sz w:val="20"/>
        </w:rPr>
        <w:t>UPSC Alignment: Strategic policy update from nodal ministry (Ministry of Finance): Economic Governance &amp; Fiscal Policy</w:t>
        <w:br/>
      </w:r>
      <w:r>
        <w:rPr>
          <w:b/>
          <w:color w:val="475569"/>
          <w:sz w:val="18"/>
        </w:rPr>
        <w:t xml:space="preserve">Official PIB Link: </w:t>
      </w:r>
      <w:hyperlink r:id="rId29">
        <w:r>
          <w:rPr>
            <w:color w:val="0284C7"/>
            <w:u w:val="single"/>
            <w:sz w:val="18"/>
          </w:rPr>
          <w:t>https://www.pib.gov.in/PressReleaseDetail.aspx?PRID=2319696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11. </w:t>
      </w:r>
      <w:r>
        <w:rPr>
          <w:rFonts w:ascii="Calibri" w:hAnsi="Calibri"/>
          <w:b/>
          <w:sz w:val="23"/>
        </w:rPr>
        <w:t>Chintan Shivir 2026 Concludes with Focus on Collaborative Knowledge Sharing for Quality Road Infrastructure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Road Transport &amp; Highways  |  Keywords: infrastructure</w:t>
        <w:br/>
      </w:r>
      <w:r>
        <w:rPr>
          <w:b/>
          <w:color w:val="1E40AF"/>
          <w:sz w:val="20"/>
        </w:rPr>
        <w:t>UPSC Alignment: Aligned with General Studies 3 topics: infrastructure</w:t>
        <w:br/>
      </w:r>
      <w:r>
        <w:rPr>
          <w:b/>
          <w:color w:val="475569"/>
          <w:sz w:val="18"/>
        </w:rPr>
        <w:t xml:space="preserve">Official PIB Link: </w:t>
      </w:r>
      <w:hyperlink r:id="rId30">
        <w:r>
          <w:rPr>
            <w:color w:val="0284C7"/>
            <w:u w:val="single"/>
            <w:sz w:val="18"/>
          </w:rPr>
          <w:t>https://www.pib.gov.in/PressReleaseDetail.aspx?PRID=2319749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12. </w:t>
      </w:r>
      <w:r>
        <w:rPr>
          <w:rFonts w:ascii="Calibri" w:hAnsi="Calibri"/>
          <w:b/>
          <w:sz w:val="23"/>
        </w:rPr>
        <w:t>A decade of cosmic flickering reveals new clues about a rare giant binary black hole system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Science &amp; Technology  |  Keywords: black hole, binary black hole, cosmic</w:t>
        <w:br/>
      </w:r>
      <w:r>
        <w:rPr>
          <w:b/>
          <w:color w:val="1E40AF"/>
          <w:sz w:val="20"/>
        </w:rPr>
        <w:t>UPSC Alignment: Aligned with General Studies 3 topics: black hole, binary black hole, cosmic</w:t>
        <w:br/>
      </w:r>
      <w:r>
        <w:rPr>
          <w:b/>
          <w:color w:val="475569"/>
          <w:sz w:val="18"/>
        </w:rPr>
        <w:t xml:space="preserve">Official PIB Link: </w:t>
      </w:r>
      <w:hyperlink r:id="rId31">
        <w:r>
          <w:rPr>
            <w:color w:val="0284C7"/>
            <w:u w:val="single"/>
            <w:sz w:val="18"/>
          </w:rPr>
          <w:t>https://www.pib.gov.in/PressReleaseDetail.aspx?PRID=2319522</w:t>
        </w:r>
      </w:hyperlink>
      <w:r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ib.gov.in/PressReleaseDetail.aspx?PRID=2319721" TargetMode="External"/><Relationship Id="rId10" Type="http://schemas.openxmlformats.org/officeDocument/2006/relationships/hyperlink" Target="https://www.pib.gov.in/PressReleaseDetail.aspx?PRID=2319594" TargetMode="External"/><Relationship Id="rId11" Type="http://schemas.openxmlformats.org/officeDocument/2006/relationships/hyperlink" Target="https://www.pib.gov.in/PressReleaseDetail.aspx?PRID=2319828" TargetMode="External"/><Relationship Id="rId12" Type="http://schemas.openxmlformats.org/officeDocument/2006/relationships/hyperlink" Target="https://www.pib.gov.in/PressReleaseDetail.aspx?PRID=2319796" TargetMode="External"/><Relationship Id="rId13" Type="http://schemas.openxmlformats.org/officeDocument/2006/relationships/hyperlink" Target="https://www.pib.gov.in/PressReleaseDetail.aspx?PRID=2319539" TargetMode="External"/><Relationship Id="rId14" Type="http://schemas.openxmlformats.org/officeDocument/2006/relationships/hyperlink" Target="https://www.pib.gov.in/PressReleaseDetail.aspx?PRID=2319532" TargetMode="External"/><Relationship Id="rId15" Type="http://schemas.openxmlformats.org/officeDocument/2006/relationships/hyperlink" Target="https://www.pib.gov.in/PressReleaseDetail.aspx?PRID=2319529" TargetMode="External"/><Relationship Id="rId16" Type="http://schemas.openxmlformats.org/officeDocument/2006/relationships/hyperlink" Target="https://www.pib.gov.in/PressReleaseDetail.aspx?PRID=2319486" TargetMode="External"/><Relationship Id="rId17" Type="http://schemas.openxmlformats.org/officeDocument/2006/relationships/hyperlink" Target="https://www.pib.gov.in/PressReleaseDetail.aspx?PRID=2319864" TargetMode="External"/><Relationship Id="rId18" Type="http://schemas.openxmlformats.org/officeDocument/2006/relationships/hyperlink" Target="https://www.pib.gov.in/PressReleaseDetail.aspx?PRID=2319531" TargetMode="External"/><Relationship Id="rId19" Type="http://schemas.openxmlformats.org/officeDocument/2006/relationships/hyperlink" Target="https://www.pib.gov.in/PressReleaseDetail.aspx?PRID=2319534" TargetMode="External"/><Relationship Id="rId20" Type="http://schemas.openxmlformats.org/officeDocument/2006/relationships/hyperlink" Target="https://www.pib.gov.in/PressReleaseDetail.aspx?PRID=2319822" TargetMode="External"/><Relationship Id="rId21" Type="http://schemas.openxmlformats.org/officeDocument/2006/relationships/hyperlink" Target="https://www.pib.gov.in/PressReleaseDetail.aspx?PRID=2319762" TargetMode="External"/><Relationship Id="rId22" Type="http://schemas.openxmlformats.org/officeDocument/2006/relationships/hyperlink" Target="https://www.pib.gov.in/PressReleaseDetail.aspx?PRID=2319740" TargetMode="External"/><Relationship Id="rId23" Type="http://schemas.openxmlformats.org/officeDocument/2006/relationships/hyperlink" Target="https://www.pib.gov.in/PressReleaseDetail.aspx?PRID=2319589" TargetMode="External"/><Relationship Id="rId24" Type="http://schemas.openxmlformats.org/officeDocument/2006/relationships/hyperlink" Target="https://www.pib.gov.in/PressReleaseDetail.aspx?PRID=2319551" TargetMode="External"/><Relationship Id="rId25" Type="http://schemas.openxmlformats.org/officeDocument/2006/relationships/hyperlink" Target="https://www.pib.gov.in/PressReleaseDetail.aspx?PRID=2319502" TargetMode="External"/><Relationship Id="rId26" Type="http://schemas.openxmlformats.org/officeDocument/2006/relationships/hyperlink" Target="https://www.pib.gov.in/PressReleaseDetail.aspx?PRID=2319481" TargetMode="External"/><Relationship Id="rId27" Type="http://schemas.openxmlformats.org/officeDocument/2006/relationships/hyperlink" Target="https://www.pib.gov.in/PressReleaseDetail.aspx?PRID=2319694" TargetMode="External"/><Relationship Id="rId28" Type="http://schemas.openxmlformats.org/officeDocument/2006/relationships/hyperlink" Target="https://www.pib.gov.in/PressReleaseDetail.aspx?PRID=2319611" TargetMode="External"/><Relationship Id="rId29" Type="http://schemas.openxmlformats.org/officeDocument/2006/relationships/hyperlink" Target="https://www.pib.gov.in/PressReleaseDetail.aspx?PRID=2319696" TargetMode="External"/><Relationship Id="rId30" Type="http://schemas.openxmlformats.org/officeDocument/2006/relationships/hyperlink" Target="https://www.pib.gov.in/PressReleaseDetail.aspx?PRID=2319749" TargetMode="External"/><Relationship Id="rId31" Type="http://schemas.openxmlformats.org/officeDocument/2006/relationships/hyperlink" Target="https://www.pib.gov.in/PressReleaseDetail.aspx?PRID=23195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