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4985FA" w14:textId="2836B5BB" w:rsidR="00E54034" w:rsidRDefault="00EC65F6">
      <w:pPr>
        <w:rPr>
          <w:b/>
          <w:bCs/>
          <w:sz w:val="40"/>
          <w:szCs w:val="40"/>
        </w:rPr>
      </w:pPr>
      <w:r>
        <w:rPr>
          <w:b/>
          <w:bCs/>
          <w:sz w:val="40"/>
          <w:szCs w:val="40"/>
        </w:rPr>
        <w:t>1.Define Kleene closure and Positive closure.</w:t>
      </w:r>
    </w:p>
    <w:p w14:paraId="55E68B7E" w14:textId="00F2CF9F" w:rsidR="00EC65F6" w:rsidRDefault="00EC65F6">
      <w:pPr>
        <w:rPr>
          <w:sz w:val="40"/>
          <w:szCs w:val="40"/>
        </w:rPr>
      </w:pPr>
      <w:r>
        <w:rPr>
          <w:b/>
          <w:bCs/>
          <w:sz w:val="40"/>
          <w:szCs w:val="40"/>
        </w:rPr>
        <w:t xml:space="preserve">Ans. </w:t>
      </w:r>
      <w:r>
        <w:rPr>
          <w:sz w:val="40"/>
          <w:szCs w:val="40"/>
        </w:rPr>
        <w:t>(i)</w:t>
      </w:r>
      <w:r w:rsidRPr="00EC65F6">
        <w:rPr>
          <w:color w:val="FF0000"/>
          <w:sz w:val="40"/>
          <w:szCs w:val="40"/>
        </w:rPr>
        <w:t>Kleene closure</w:t>
      </w:r>
      <w:r>
        <w:rPr>
          <w:sz w:val="40"/>
          <w:szCs w:val="40"/>
        </w:rPr>
        <w:t>:</w:t>
      </w:r>
      <w:r w:rsidRPr="00EC65F6">
        <w:t xml:space="preserve"> </w:t>
      </w:r>
      <w:r>
        <w:t xml:space="preserve"> </w:t>
      </w:r>
      <w:r>
        <w:rPr>
          <w:sz w:val="40"/>
          <w:szCs w:val="40"/>
        </w:rPr>
        <w:t xml:space="preserve">It </w:t>
      </w:r>
      <w:r w:rsidRPr="00EC65F6">
        <w:rPr>
          <w:sz w:val="40"/>
          <w:szCs w:val="40"/>
        </w:rPr>
        <w:t>is a unary operation, either on sets of strings or on sets of symbols or characters. In mathematics it is more commonly known as the free monoid construction.</w:t>
      </w:r>
    </w:p>
    <w:p w14:paraId="7E13A93A" w14:textId="76DAB8E0" w:rsidR="00EC65F6" w:rsidRDefault="00EC65F6">
      <w:pPr>
        <w:rPr>
          <w:sz w:val="40"/>
          <w:szCs w:val="40"/>
        </w:rPr>
      </w:pPr>
      <w:r>
        <w:rPr>
          <w:sz w:val="40"/>
          <w:szCs w:val="40"/>
        </w:rPr>
        <w:t>(ii)</w:t>
      </w:r>
      <w:r w:rsidRPr="00EC65F6">
        <w:rPr>
          <w:color w:val="FF0000"/>
          <w:sz w:val="40"/>
          <w:szCs w:val="40"/>
        </w:rPr>
        <w:t>Positive closure</w:t>
      </w:r>
      <w:r>
        <w:rPr>
          <w:sz w:val="40"/>
          <w:szCs w:val="40"/>
        </w:rPr>
        <w:t>:</w:t>
      </w:r>
      <w:r w:rsidRPr="00EC65F6">
        <w:t xml:space="preserve"> </w:t>
      </w:r>
      <w:r w:rsidRPr="00EC65F6">
        <w:rPr>
          <w:sz w:val="40"/>
          <w:szCs w:val="40"/>
        </w:rPr>
        <w:t xml:space="preserve">Positive Closure can be described as the set of finite-length strings that can be generated by concatenating arbitrary elements of set of strings allowing the use of the same element multiple times. In case of numbers, in short, it is a </w:t>
      </w:r>
      <w:proofErr w:type="gramStart"/>
      <w:r w:rsidRPr="00EC65F6">
        <w:rPr>
          <w:sz w:val="40"/>
          <w:szCs w:val="40"/>
        </w:rPr>
        <w:t>possible numbers</w:t>
      </w:r>
      <w:proofErr w:type="gramEnd"/>
      <w:r w:rsidRPr="00EC65F6">
        <w:rPr>
          <w:sz w:val="40"/>
          <w:szCs w:val="40"/>
        </w:rPr>
        <w:t xml:space="preserve"> generated.</w:t>
      </w:r>
    </w:p>
    <w:p w14:paraId="3FF36768" w14:textId="77D2C856" w:rsidR="00EC65F6" w:rsidRDefault="00EC65F6">
      <w:pPr>
        <w:rPr>
          <w:sz w:val="40"/>
          <w:szCs w:val="40"/>
        </w:rPr>
      </w:pPr>
    </w:p>
    <w:p w14:paraId="6C5C76FD" w14:textId="6A22DC8D" w:rsidR="00EC65F6" w:rsidRDefault="00EC65F6">
      <w:pPr>
        <w:rPr>
          <w:b/>
          <w:bCs/>
          <w:sz w:val="40"/>
          <w:szCs w:val="40"/>
        </w:rPr>
      </w:pPr>
      <w:r>
        <w:rPr>
          <w:b/>
          <w:bCs/>
          <w:sz w:val="40"/>
          <w:szCs w:val="40"/>
        </w:rPr>
        <w:t>2.Define Regular Expression (Regex).</w:t>
      </w:r>
    </w:p>
    <w:p w14:paraId="567404BB" w14:textId="2D111929" w:rsidR="00EC65F6" w:rsidRDefault="00EC65F6">
      <w:pPr>
        <w:rPr>
          <w:sz w:val="40"/>
          <w:szCs w:val="40"/>
        </w:rPr>
      </w:pPr>
      <w:r>
        <w:rPr>
          <w:b/>
          <w:bCs/>
          <w:sz w:val="40"/>
          <w:szCs w:val="40"/>
        </w:rPr>
        <w:t xml:space="preserve">Ans. </w:t>
      </w:r>
      <w:r w:rsidRPr="00EC65F6">
        <w:rPr>
          <w:sz w:val="40"/>
          <w:szCs w:val="40"/>
        </w:rPr>
        <w:t xml:space="preserve">A regular expression is a sequence of characters that define a search pattern, mainly for use in pattern matching with strings, or string matching, </w:t>
      </w:r>
      <w:proofErr w:type="gramStart"/>
      <w:r w:rsidRPr="00EC65F6">
        <w:rPr>
          <w:sz w:val="40"/>
          <w:szCs w:val="40"/>
        </w:rPr>
        <w:t>i.e.</w:t>
      </w:r>
      <w:proofErr w:type="gramEnd"/>
      <w:r w:rsidRPr="00EC65F6">
        <w:rPr>
          <w:sz w:val="40"/>
          <w:szCs w:val="40"/>
        </w:rPr>
        <w:t xml:space="preserve"> “find and replace”-like operations.</w:t>
      </w:r>
    </w:p>
    <w:p w14:paraId="03FEF70B" w14:textId="62965694" w:rsidR="00EC65F6" w:rsidRDefault="00EC65F6">
      <w:pPr>
        <w:rPr>
          <w:sz w:val="40"/>
          <w:szCs w:val="40"/>
        </w:rPr>
      </w:pPr>
    </w:p>
    <w:p w14:paraId="3C8450FF" w14:textId="3B240953" w:rsidR="00EC65F6" w:rsidRDefault="00EC65F6">
      <w:pPr>
        <w:rPr>
          <w:sz w:val="40"/>
          <w:szCs w:val="40"/>
        </w:rPr>
      </w:pPr>
    </w:p>
    <w:p w14:paraId="708681F4" w14:textId="73344E72" w:rsidR="00EC65F6" w:rsidRDefault="00EC65F6">
      <w:pPr>
        <w:rPr>
          <w:sz w:val="40"/>
          <w:szCs w:val="40"/>
        </w:rPr>
      </w:pPr>
    </w:p>
    <w:p w14:paraId="38B25F54" w14:textId="2DFFF35B" w:rsidR="00EC65F6" w:rsidRDefault="00EC65F6">
      <w:pPr>
        <w:rPr>
          <w:sz w:val="40"/>
          <w:szCs w:val="40"/>
        </w:rPr>
      </w:pPr>
    </w:p>
    <w:p w14:paraId="4F27BBBB" w14:textId="4259CE53" w:rsidR="00EC65F6" w:rsidRDefault="00EC65F6">
      <w:pPr>
        <w:rPr>
          <w:sz w:val="40"/>
          <w:szCs w:val="40"/>
        </w:rPr>
      </w:pPr>
    </w:p>
    <w:p w14:paraId="0A4D1462" w14:textId="77777777" w:rsidR="00EC65F6" w:rsidRDefault="00EC65F6">
      <w:pPr>
        <w:rPr>
          <w:sz w:val="40"/>
          <w:szCs w:val="40"/>
        </w:rPr>
      </w:pPr>
    </w:p>
    <w:p w14:paraId="380AE3A8" w14:textId="7DB03B02" w:rsidR="00EC65F6" w:rsidRDefault="00EC65F6">
      <w:pPr>
        <w:rPr>
          <w:b/>
          <w:bCs/>
          <w:sz w:val="40"/>
          <w:szCs w:val="40"/>
        </w:rPr>
      </w:pPr>
      <w:r>
        <w:rPr>
          <w:b/>
          <w:bCs/>
          <w:sz w:val="40"/>
          <w:szCs w:val="40"/>
        </w:rPr>
        <w:lastRenderedPageBreak/>
        <w:t>3.Write short notes on symbol table manager.</w:t>
      </w:r>
    </w:p>
    <w:p w14:paraId="6CD4B6D5" w14:textId="4A1398FE" w:rsidR="00EC65F6" w:rsidRDefault="00EC65F6">
      <w:pPr>
        <w:rPr>
          <w:sz w:val="40"/>
          <w:szCs w:val="40"/>
        </w:rPr>
      </w:pPr>
      <w:r>
        <w:rPr>
          <w:b/>
          <w:bCs/>
          <w:sz w:val="40"/>
          <w:szCs w:val="40"/>
        </w:rPr>
        <w:t xml:space="preserve">Ans. </w:t>
      </w:r>
      <w:r w:rsidRPr="00EC65F6">
        <w:rPr>
          <w:sz w:val="40"/>
          <w:szCs w:val="40"/>
        </w:rPr>
        <w:t>Symbol table is an important data structure created and maintained by compilers in order to store information about the occurrence of various entities such as variable names, function names, objects, classes, interfaces, etc. Symbol table is used by both the analysis and the synthesis parts of a compiler.</w:t>
      </w:r>
    </w:p>
    <w:p w14:paraId="6CE11440" w14:textId="11D2BC23" w:rsidR="00EC65F6" w:rsidRDefault="00EC65F6">
      <w:pPr>
        <w:rPr>
          <w:sz w:val="40"/>
          <w:szCs w:val="40"/>
        </w:rPr>
      </w:pPr>
    </w:p>
    <w:p w14:paraId="5C8838F2" w14:textId="530070E7" w:rsidR="00EC65F6" w:rsidRDefault="00EC65F6">
      <w:pPr>
        <w:rPr>
          <w:b/>
          <w:bCs/>
          <w:sz w:val="40"/>
          <w:szCs w:val="40"/>
        </w:rPr>
      </w:pPr>
      <w:r>
        <w:rPr>
          <w:b/>
          <w:bCs/>
          <w:sz w:val="40"/>
          <w:szCs w:val="40"/>
        </w:rPr>
        <w:t>4.What is meant by syntax analysis?</w:t>
      </w:r>
    </w:p>
    <w:p w14:paraId="52F833BF" w14:textId="3C339499" w:rsidR="00EC65F6" w:rsidRDefault="00EC65F6">
      <w:pPr>
        <w:rPr>
          <w:sz w:val="40"/>
          <w:szCs w:val="40"/>
        </w:rPr>
      </w:pPr>
      <w:r>
        <w:rPr>
          <w:b/>
          <w:bCs/>
          <w:sz w:val="40"/>
          <w:szCs w:val="40"/>
        </w:rPr>
        <w:t>Ans.</w:t>
      </w:r>
      <w:r w:rsidRPr="00EC65F6">
        <w:t xml:space="preserve"> </w:t>
      </w:r>
      <w:r w:rsidRPr="00EC65F6">
        <w:rPr>
          <w:sz w:val="40"/>
          <w:szCs w:val="40"/>
        </w:rPr>
        <w:t>Syntax Analysis is a second phase of the compiler design process in which the given input string is checked for the confirmation of rules and structure of the formal grammar. It analyses the syntactical structure and checks if the given input is in the correct syntax of the programming language or not</w:t>
      </w:r>
      <w:r>
        <w:rPr>
          <w:sz w:val="40"/>
          <w:szCs w:val="40"/>
        </w:rPr>
        <w:t>.</w:t>
      </w:r>
    </w:p>
    <w:p w14:paraId="21D88BF3" w14:textId="0B7D9F01" w:rsidR="00EC65F6" w:rsidRDefault="00EC65F6">
      <w:pPr>
        <w:rPr>
          <w:sz w:val="40"/>
          <w:szCs w:val="40"/>
        </w:rPr>
      </w:pPr>
    </w:p>
    <w:p w14:paraId="6D49A5E7" w14:textId="0E785815" w:rsidR="00EC65F6" w:rsidRDefault="00EC65F6">
      <w:pPr>
        <w:rPr>
          <w:b/>
          <w:bCs/>
          <w:sz w:val="40"/>
          <w:szCs w:val="40"/>
        </w:rPr>
      </w:pPr>
      <w:r>
        <w:rPr>
          <w:b/>
          <w:bCs/>
          <w:sz w:val="40"/>
          <w:szCs w:val="40"/>
        </w:rPr>
        <w:t>5.What are the 4 functions involved in conversion of regular expression to DFA directly?</w:t>
      </w:r>
    </w:p>
    <w:p w14:paraId="39D7D0A8" w14:textId="41C3CAEE" w:rsidR="00EC65F6" w:rsidRDefault="00EC65F6">
      <w:pPr>
        <w:rPr>
          <w:sz w:val="40"/>
          <w:szCs w:val="40"/>
        </w:rPr>
      </w:pPr>
      <w:r>
        <w:rPr>
          <w:b/>
          <w:bCs/>
          <w:sz w:val="40"/>
          <w:szCs w:val="40"/>
        </w:rPr>
        <w:t xml:space="preserve">Ans. </w:t>
      </w:r>
      <w:r>
        <w:rPr>
          <w:sz w:val="40"/>
          <w:szCs w:val="40"/>
        </w:rPr>
        <w:t>(i)</w:t>
      </w:r>
      <w:r w:rsidRPr="00EC65F6">
        <w:rPr>
          <w:color w:val="FF0000"/>
          <w:sz w:val="40"/>
          <w:szCs w:val="40"/>
        </w:rPr>
        <w:t>nullable (n)</w:t>
      </w:r>
      <w:r>
        <w:rPr>
          <w:sz w:val="40"/>
          <w:szCs w:val="40"/>
        </w:rPr>
        <w:t>:</w:t>
      </w:r>
      <w:r w:rsidRPr="00EC65F6">
        <w:t xml:space="preserve"> </w:t>
      </w:r>
      <w:r w:rsidRPr="00EC65F6">
        <w:rPr>
          <w:sz w:val="40"/>
          <w:szCs w:val="40"/>
        </w:rPr>
        <w:t>Is true for * node and node labeled with Ɛ. For other nodes it is false.</w:t>
      </w:r>
    </w:p>
    <w:p w14:paraId="0F4CE4CE" w14:textId="5477CBAF" w:rsidR="00EC65F6" w:rsidRDefault="00EC65F6">
      <w:pPr>
        <w:rPr>
          <w:sz w:val="40"/>
          <w:szCs w:val="40"/>
        </w:rPr>
      </w:pPr>
      <w:r>
        <w:rPr>
          <w:sz w:val="40"/>
          <w:szCs w:val="40"/>
        </w:rPr>
        <w:t>(ii)</w:t>
      </w:r>
      <w:r w:rsidRPr="00EC65F6">
        <w:rPr>
          <w:color w:val="FF0000"/>
          <w:sz w:val="40"/>
          <w:szCs w:val="40"/>
        </w:rPr>
        <w:t>firstpos (n)</w:t>
      </w:r>
      <w:r>
        <w:rPr>
          <w:sz w:val="40"/>
          <w:szCs w:val="40"/>
        </w:rPr>
        <w:t>:</w:t>
      </w:r>
      <w:r w:rsidRPr="00EC65F6">
        <w:t xml:space="preserve"> </w:t>
      </w:r>
      <w:r w:rsidRPr="00EC65F6">
        <w:rPr>
          <w:sz w:val="40"/>
          <w:szCs w:val="40"/>
        </w:rPr>
        <w:t>Set of positions at node ti that corresponds to the first symbol of the sub-expression rooted at n.</w:t>
      </w:r>
    </w:p>
    <w:p w14:paraId="12CDCEBF" w14:textId="42F1A34F" w:rsidR="00EC65F6" w:rsidRDefault="00EC65F6">
      <w:pPr>
        <w:rPr>
          <w:sz w:val="40"/>
          <w:szCs w:val="40"/>
        </w:rPr>
      </w:pPr>
      <w:r>
        <w:rPr>
          <w:sz w:val="40"/>
          <w:szCs w:val="40"/>
        </w:rPr>
        <w:lastRenderedPageBreak/>
        <w:t>(iii)</w:t>
      </w:r>
      <w:r w:rsidRPr="00EC65F6">
        <w:rPr>
          <w:color w:val="FF0000"/>
          <w:sz w:val="40"/>
          <w:szCs w:val="40"/>
        </w:rPr>
        <w:t>lastpos (n)</w:t>
      </w:r>
      <w:r>
        <w:rPr>
          <w:sz w:val="40"/>
          <w:szCs w:val="40"/>
        </w:rPr>
        <w:t>:</w:t>
      </w:r>
      <w:r w:rsidRPr="00EC65F6">
        <w:t xml:space="preserve"> </w:t>
      </w:r>
      <w:r w:rsidRPr="00EC65F6">
        <w:rPr>
          <w:sz w:val="40"/>
          <w:szCs w:val="40"/>
        </w:rPr>
        <w:t>Set of positions at node ti that corresponds to the last symbol of the sub-expression rooted at n.</w:t>
      </w:r>
    </w:p>
    <w:p w14:paraId="4B12F3C0" w14:textId="5C5AAEC0" w:rsidR="00EC65F6" w:rsidRDefault="00EC65F6">
      <w:pPr>
        <w:rPr>
          <w:sz w:val="40"/>
          <w:szCs w:val="40"/>
        </w:rPr>
      </w:pPr>
      <w:r>
        <w:rPr>
          <w:sz w:val="40"/>
          <w:szCs w:val="40"/>
        </w:rPr>
        <w:t>(iv)</w:t>
      </w:r>
      <w:r w:rsidRPr="00EC65F6">
        <w:rPr>
          <w:color w:val="FF0000"/>
          <w:sz w:val="40"/>
          <w:szCs w:val="40"/>
        </w:rPr>
        <w:t>followpos (i)</w:t>
      </w:r>
      <w:r>
        <w:rPr>
          <w:sz w:val="40"/>
          <w:szCs w:val="40"/>
        </w:rPr>
        <w:t>:</w:t>
      </w:r>
      <w:r w:rsidRPr="00EC65F6">
        <w:t xml:space="preserve"> </w:t>
      </w:r>
      <w:r w:rsidRPr="00EC65F6">
        <w:rPr>
          <w:sz w:val="40"/>
          <w:szCs w:val="40"/>
        </w:rPr>
        <w:t>Set of positions that follows given position by matching the first or last symbol of a string generated by sub-expression of the given regular expression.</w:t>
      </w:r>
    </w:p>
    <w:p w14:paraId="1DEEF1B1" w14:textId="72BAC307" w:rsidR="00A777B0" w:rsidRDefault="00A777B0">
      <w:pPr>
        <w:rPr>
          <w:sz w:val="40"/>
          <w:szCs w:val="40"/>
        </w:rPr>
      </w:pPr>
    </w:p>
    <w:p w14:paraId="01D8D86F" w14:textId="76F3DB95" w:rsidR="00A777B0" w:rsidRDefault="00A777B0">
      <w:pPr>
        <w:rPr>
          <w:sz w:val="40"/>
          <w:szCs w:val="40"/>
        </w:rPr>
      </w:pPr>
    </w:p>
    <w:p w14:paraId="043BEB5B" w14:textId="09C0AECB" w:rsidR="00A777B0" w:rsidRDefault="00A777B0">
      <w:pPr>
        <w:rPr>
          <w:sz w:val="40"/>
          <w:szCs w:val="40"/>
        </w:rPr>
      </w:pPr>
    </w:p>
    <w:p w14:paraId="3FFE6615" w14:textId="1D9F0048" w:rsidR="00A777B0" w:rsidRDefault="00A777B0">
      <w:pPr>
        <w:rPr>
          <w:sz w:val="40"/>
          <w:szCs w:val="40"/>
        </w:rPr>
      </w:pPr>
    </w:p>
    <w:p w14:paraId="77DA9D06" w14:textId="18C6EB57" w:rsidR="00A777B0" w:rsidRDefault="00A777B0">
      <w:pPr>
        <w:rPr>
          <w:sz w:val="40"/>
          <w:szCs w:val="40"/>
        </w:rPr>
      </w:pPr>
    </w:p>
    <w:p w14:paraId="223F1B56" w14:textId="6A086497" w:rsidR="00A777B0" w:rsidRDefault="00A777B0">
      <w:pPr>
        <w:rPr>
          <w:sz w:val="40"/>
          <w:szCs w:val="40"/>
        </w:rPr>
      </w:pPr>
    </w:p>
    <w:p w14:paraId="5F07F774" w14:textId="4FAD0DFB" w:rsidR="00A777B0" w:rsidRDefault="00A777B0">
      <w:pPr>
        <w:rPr>
          <w:sz w:val="40"/>
          <w:szCs w:val="40"/>
        </w:rPr>
      </w:pPr>
    </w:p>
    <w:p w14:paraId="3CFE4527" w14:textId="01AFC363" w:rsidR="00A777B0" w:rsidRDefault="00A777B0">
      <w:pPr>
        <w:rPr>
          <w:sz w:val="40"/>
          <w:szCs w:val="40"/>
        </w:rPr>
      </w:pPr>
    </w:p>
    <w:p w14:paraId="4EE754C0" w14:textId="1BAB34E7" w:rsidR="00A777B0" w:rsidRDefault="00A777B0">
      <w:pPr>
        <w:rPr>
          <w:sz w:val="40"/>
          <w:szCs w:val="40"/>
        </w:rPr>
      </w:pPr>
    </w:p>
    <w:p w14:paraId="121942A9" w14:textId="6E1EFE78" w:rsidR="00A777B0" w:rsidRDefault="00A777B0">
      <w:pPr>
        <w:rPr>
          <w:sz w:val="40"/>
          <w:szCs w:val="40"/>
        </w:rPr>
      </w:pPr>
    </w:p>
    <w:p w14:paraId="361540D3" w14:textId="6864A29C" w:rsidR="00A777B0" w:rsidRDefault="00A777B0">
      <w:pPr>
        <w:rPr>
          <w:sz w:val="40"/>
          <w:szCs w:val="40"/>
        </w:rPr>
      </w:pPr>
    </w:p>
    <w:p w14:paraId="77BF3135" w14:textId="7CCFA5BA" w:rsidR="00A777B0" w:rsidRDefault="00A777B0">
      <w:pPr>
        <w:rPr>
          <w:sz w:val="40"/>
          <w:szCs w:val="40"/>
        </w:rPr>
      </w:pPr>
    </w:p>
    <w:p w14:paraId="4515CAEE" w14:textId="7016D7C3" w:rsidR="00A777B0" w:rsidRDefault="00A777B0">
      <w:pPr>
        <w:rPr>
          <w:sz w:val="40"/>
          <w:szCs w:val="40"/>
        </w:rPr>
      </w:pPr>
    </w:p>
    <w:p w14:paraId="376042BC" w14:textId="02ECF98C" w:rsidR="00A777B0" w:rsidRDefault="00A777B0">
      <w:pPr>
        <w:rPr>
          <w:sz w:val="40"/>
          <w:szCs w:val="40"/>
        </w:rPr>
      </w:pPr>
    </w:p>
    <w:p w14:paraId="582E1BC4" w14:textId="7BEC18FA" w:rsidR="00A777B0" w:rsidRDefault="00A777B0">
      <w:pPr>
        <w:rPr>
          <w:sz w:val="40"/>
          <w:szCs w:val="40"/>
        </w:rPr>
      </w:pPr>
    </w:p>
    <w:p w14:paraId="2B871972" w14:textId="4FA0A6C2" w:rsidR="00A777B0" w:rsidRDefault="00A777B0" w:rsidP="00A777B0">
      <w:pPr>
        <w:jc w:val="center"/>
        <w:rPr>
          <w:b/>
          <w:bCs/>
          <w:sz w:val="40"/>
          <w:szCs w:val="40"/>
        </w:rPr>
      </w:pPr>
      <w:proofErr w:type="gramStart"/>
      <w:r>
        <w:rPr>
          <w:b/>
          <w:bCs/>
          <w:sz w:val="40"/>
          <w:szCs w:val="40"/>
        </w:rPr>
        <w:t>5 mark</w:t>
      </w:r>
      <w:proofErr w:type="gramEnd"/>
      <w:r>
        <w:rPr>
          <w:b/>
          <w:bCs/>
          <w:sz w:val="40"/>
          <w:szCs w:val="40"/>
        </w:rPr>
        <w:t xml:space="preserve"> Q/A</w:t>
      </w:r>
    </w:p>
    <w:p w14:paraId="612A39CA" w14:textId="608C3E3C" w:rsidR="00A777B0" w:rsidRDefault="00A777B0" w:rsidP="00A777B0">
      <w:pPr>
        <w:jc w:val="both"/>
        <w:rPr>
          <w:b/>
          <w:bCs/>
          <w:sz w:val="40"/>
          <w:szCs w:val="40"/>
        </w:rPr>
      </w:pPr>
      <w:r>
        <w:rPr>
          <w:b/>
          <w:bCs/>
          <w:sz w:val="40"/>
          <w:szCs w:val="40"/>
        </w:rPr>
        <w:t>1.</w:t>
      </w:r>
    </w:p>
    <w:p w14:paraId="10EF6540" w14:textId="4B0C0730" w:rsidR="00A777B0" w:rsidRDefault="00A777B0" w:rsidP="00A777B0">
      <w:pPr>
        <w:rPr>
          <w:b/>
          <w:bCs/>
          <w:sz w:val="40"/>
          <w:szCs w:val="40"/>
        </w:rPr>
      </w:pPr>
    </w:p>
    <w:p w14:paraId="277CAC75" w14:textId="7BBC9A9E" w:rsidR="00A777B0" w:rsidRDefault="00A777B0" w:rsidP="00A777B0">
      <w:pPr>
        <w:ind w:left="426"/>
        <w:rPr>
          <w:b/>
          <w:bCs/>
          <w:sz w:val="40"/>
          <w:szCs w:val="40"/>
        </w:rPr>
      </w:pPr>
      <w:r>
        <w:rPr>
          <w:noProof/>
        </w:rPr>
        <w:drawing>
          <wp:inline distT="0" distB="0" distL="0" distR="0" wp14:anchorId="3141521C" wp14:editId="0C4CDCBB">
            <wp:extent cx="4102100" cy="6728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02100" cy="6728460"/>
                    </a:xfrm>
                    <a:prstGeom prst="rect">
                      <a:avLst/>
                    </a:prstGeom>
                    <a:noFill/>
                    <a:ln>
                      <a:noFill/>
                    </a:ln>
                  </pic:spPr>
                </pic:pic>
              </a:graphicData>
            </a:graphic>
          </wp:inline>
        </w:drawing>
      </w:r>
    </w:p>
    <w:p w14:paraId="0D849171" w14:textId="1D41076B" w:rsidR="00A777B0" w:rsidRPr="00A777B0" w:rsidRDefault="00A777B0" w:rsidP="00A777B0">
      <w:pPr>
        <w:ind w:left="426"/>
        <w:rPr>
          <w:b/>
          <w:bCs/>
          <w:sz w:val="40"/>
          <w:szCs w:val="40"/>
        </w:rPr>
      </w:pPr>
      <w:r>
        <w:rPr>
          <w:noProof/>
        </w:rPr>
        <w:lastRenderedPageBreak/>
        <w:drawing>
          <wp:inline distT="0" distB="0" distL="0" distR="0" wp14:anchorId="65A8A107" wp14:editId="59DD638D">
            <wp:extent cx="4792980" cy="886333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92980" cy="8863330"/>
                    </a:xfrm>
                    <a:prstGeom prst="rect">
                      <a:avLst/>
                    </a:prstGeom>
                    <a:noFill/>
                    <a:ln>
                      <a:noFill/>
                    </a:ln>
                  </pic:spPr>
                </pic:pic>
              </a:graphicData>
            </a:graphic>
          </wp:inline>
        </w:drawing>
      </w:r>
    </w:p>
    <w:p w14:paraId="23B945B3" w14:textId="14B3BFB4" w:rsidR="00EC65F6" w:rsidRDefault="00A777B0">
      <w:pPr>
        <w:rPr>
          <w:sz w:val="40"/>
          <w:szCs w:val="40"/>
        </w:rPr>
      </w:pPr>
      <w:r>
        <w:rPr>
          <w:sz w:val="40"/>
          <w:szCs w:val="40"/>
        </w:rPr>
        <w:lastRenderedPageBreak/>
        <w:t>2.</w:t>
      </w:r>
    </w:p>
    <w:p w14:paraId="4ECE2200" w14:textId="07EF2C8A" w:rsidR="00A777B0" w:rsidRDefault="00A777B0">
      <w:pPr>
        <w:rPr>
          <w:sz w:val="40"/>
          <w:szCs w:val="40"/>
        </w:rPr>
      </w:pPr>
      <w:r>
        <w:rPr>
          <w:noProof/>
        </w:rPr>
        <w:drawing>
          <wp:inline distT="0" distB="0" distL="0" distR="0" wp14:anchorId="719A067D" wp14:editId="3576692C">
            <wp:extent cx="4598035" cy="7955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98035" cy="7955280"/>
                    </a:xfrm>
                    <a:prstGeom prst="rect">
                      <a:avLst/>
                    </a:prstGeom>
                    <a:noFill/>
                    <a:ln>
                      <a:noFill/>
                    </a:ln>
                  </pic:spPr>
                </pic:pic>
              </a:graphicData>
            </a:graphic>
          </wp:inline>
        </w:drawing>
      </w:r>
    </w:p>
    <w:p w14:paraId="7D8C5909" w14:textId="15099771" w:rsidR="00A777B0" w:rsidRDefault="00A777B0">
      <w:pPr>
        <w:rPr>
          <w:sz w:val="40"/>
          <w:szCs w:val="40"/>
        </w:rPr>
      </w:pPr>
    </w:p>
    <w:p w14:paraId="2C038D57" w14:textId="0DEB0205" w:rsidR="00A777B0" w:rsidRDefault="00A777B0">
      <w:pPr>
        <w:rPr>
          <w:sz w:val="40"/>
          <w:szCs w:val="40"/>
        </w:rPr>
      </w:pPr>
      <w:r>
        <w:rPr>
          <w:noProof/>
        </w:rPr>
        <w:lastRenderedPageBreak/>
        <w:drawing>
          <wp:inline distT="0" distB="0" distL="0" distR="0" wp14:anchorId="1BBC3D8F" wp14:editId="4C4F0120">
            <wp:extent cx="4903470" cy="8863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3470" cy="8863330"/>
                    </a:xfrm>
                    <a:prstGeom prst="rect">
                      <a:avLst/>
                    </a:prstGeom>
                    <a:noFill/>
                    <a:ln>
                      <a:noFill/>
                    </a:ln>
                  </pic:spPr>
                </pic:pic>
              </a:graphicData>
            </a:graphic>
          </wp:inline>
        </w:drawing>
      </w:r>
    </w:p>
    <w:p w14:paraId="27010DCD" w14:textId="41D22C9C" w:rsidR="00A777B0" w:rsidRPr="00EC65F6" w:rsidRDefault="00A777B0">
      <w:pPr>
        <w:rPr>
          <w:sz w:val="40"/>
          <w:szCs w:val="40"/>
        </w:rPr>
      </w:pPr>
      <w:r>
        <w:rPr>
          <w:noProof/>
        </w:rPr>
        <w:lastRenderedPageBreak/>
        <w:drawing>
          <wp:inline distT="0" distB="0" distL="0" distR="0" wp14:anchorId="15CA26A4" wp14:editId="64CF1695">
            <wp:extent cx="5731510" cy="41567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156710"/>
                    </a:xfrm>
                    <a:prstGeom prst="rect">
                      <a:avLst/>
                    </a:prstGeom>
                    <a:noFill/>
                    <a:ln>
                      <a:noFill/>
                    </a:ln>
                  </pic:spPr>
                </pic:pic>
              </a:graphicData>
            </a:graphic>
          </wp:inline>
        </w:drawing>
      </w:r>
    </w:p>
    <w:sectPr w:rsidR="00A777B0" w:rsidRPr="00EC65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C82DAF"/>
    <w:multiLevelType w:val="hybridMultilevel"/>
    <w:tmpl w:val="D452E77A"/>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E76"/>
    <w:rsid w:val="00A46E76"/>
    <w:rsid w:val="00A777B0"/>
    <w:rsid w:val="00E54034"/>
    <w:rsid w:val="00EC65F6"/>
  </w:rsids>
  <m:mathPr>
    <m:mathFont m:val="Cambria Math"/>
    <m:brkBin m:val="before"/>
    <m:brkBinSub m:val="--"/>
    <m:smallFrac m:val="0"/>
    <m:dispDef/>
    <m:lMargin m:val="0"/>
    <m:rMargin m:val="0"/>
    <m:defJc m:val="centerGroup"/>
    <m:wrapIndent m:val="1440"/>
    <m:intLim m:val="subSup"/>
    <m:naryLim m:val="undOvr"/>
  </m:mathPr>
  <w:themeFontLang w:val="en-IN" w:eastAsia="zh-C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E1129"/>
  <w15:chartTrackingRefBased/>
  <w15:docId w15:val="{6D0917D9-276D-4580-A4B3-4AA5C0C27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o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7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8</Pages>
  <Words>313</Words>
  <Characters>1786</Characters>
  <Application>Microsoft Office Word</Application>
  <DocSecurity>0</DocSecurity>
  <Lines>14</Lines>
  <Paragraphs>4</Paragraphs>
  <ScaleCrop>false</ScaleCrop>
  <Company/>
  <LinksUpToDate>false</LinksUpToDate>
  <CharactersWithSpaces>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 dash</dc:creator>
  <cp:keywords/>
  <dc:description/>
  <cp:lastModifiedBy>abhijit dash</cp:lastModifiedBy>
  <cp:revision>3</cp:revision>
  <dcterms:created xsi:type="dcterms:W3CDTF">2021-02-16T14:35:00Z</dcterms:created>
  <dcterms:modified xsi:type="dcterms:W3CDTF">2021-02-18T16:39:00Z</dcterms:modified>
</cp:coreProperties>
</file>