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0EE9A" w14:textId="77777777" w:rsidR="00B744A0" w:rsidRDefault="00B744A0" w:rsidP="00B744A0">
      <w:pPr>
        <w:spacing w:after="0" w:line="240" w:lineRule="auto"/>
        <w:jc w:val="center"/>
        <w:rPr>
          <w:b/>
          <w:sz w:val="24"/>
          <w:szCs w:val="24"/>
        </w:rPr>
      </w:pPr>
      <w:r w:rsidRPr="00DA5260">
        <w:rPr>
          <w:b/>
          <w:sz w:val="24"/>
          <w:szCs w:val="24"/>
        </w:rPr>
        <w:t>Learning Journal Template</w:t>
      </w:r>
    </w:p>
    <w:p w14:paraId="514E6D75" w14:textId="3C422D46" w:rsidR="00FC35DA" w:rsidRPr="00DA5260" w:rsidRDefault="00FC35DA" w:rsidP="00B744A0">
      <w:pPr>
        <w:spacing w:after="0" w:line="240" w:lineRule="auto"/>
        <w:jc w:val="center"/>
        <w:rPr>
          <w:b/>
          <w:sz w:val="24"/>
          <w:szCs w:val="24"/>
        </w:rPr>
      </w:pPr>
    </w:p>
    <w:p w14:paraId="273E58B2" w14:textId="77777777" w:rsidR="00B744A0" w:rsidRPr="00DA5260" w:rsidRDefault="00B744A0" w:rsidP="00B744A0">
      <w:pPr>
        <w:spacing w:after="0" w:line="240" w:lineRule="auto"/>
        <w:rPr>
          <w:sz w:val="24"/>
          <w:szCs w:val="24"/>
        </w:rPr>
      </w:pPr>
      <w:r w:rsidRPr="00DA5260">
        <w:rPr>
          <w:b/>
          <w:sz w:val="24"/>
          <w:szCs w:val="24"/>
        </w:rPr>
        <w:t xml:space="preserve">Student Name: </w:t>
      </w:r>
      <w:r w:rsidRPr="00DA5260">
        <w:rPr>
          <w:sz w:val="24"/>
          <w:szCs w:val="24"/>
        </w:rPr>
        <w:t>Abhijit Banerjee</w:t>
      </w:r>
    </w:p>
    <w:p w14:paraId="1DDD7AD6" w14:textId="77777777" w:rsidR="00B744A0" w:rsidRPr="00DA5260" w:rsidRDefault="00B744A0" w:rsidP="00B744A0">
      <w:pPr>
        <w:spacing w:after="0" w:line="240" w:lineRule="auto"/>
        <w:rPr>
          <w:sz w:val="24"/>
          <w:szCs w:val="24"/>
        </w:rPr>
      </w:pPr>
    </w:p>
    <w:p w14:paraId="54BE12DF" w14:textId="77777777" w:rsidR="00B744A0" w:rsidRPr="00DA5260" w:rsidRDefault="00B744A0" w:rsidP="00B744A0">
      <w:pPr>
        <w:spacing w:after="0" w:line="240" w:lineRule="auto"/>
        <w:rPr>
          <w:sz w:val="24"/>
          <w:szCs w:val="24"/>
        </w:rPr>
      </w:pPr>
      <w:r w:rsidRPr="00DA5260">
        <w:rPr>
          <w:b/>
          <w:sz w:val="24"/>
          <w:szCs w:val="24"/>
        </w:rPr>
        <w:t>Course:</w:t>
      </w:r>
      <w:r w:rsidRPr="00DA5260">
        <w:rPr>
          <w:sz w:val="24"/>
          <w:szCs w:val="24"/>
        </w:rPr>
        <w:t xml:space="preserve"> Software Project Management</w:t>
      </w:r>
    </w:p>
    <w:p w14:paraId="1AE6D885" w14:textId="77777777" w:rsidR="00B744A0" w:rsidRPr="00DA5260" w:rsidRDefault="00B744A0" w:rsidP="00B744A0">
      <w:pPr>
        <w:spacing w:after="0" w:line="240" w:lineRule="auto"/>
        <w:rPr>
          <w:sz w:val="24"/>
          <w:szCs w:val="24"/>
        </w:rPr>
      </w:pPr>
    </w:p>
    <w:p w14:paraId="250D2230" w14:textId="77777777" w:rsidR="00B744A0" w:rsidRPr="00DA5260" w:rsidRDefault="00B744A0" w:rsidP="00B744A0">
      <w:pPr>
        <w:spacing w:after="0" w:line="240" w:lineRule="auto"/>
        <w:rPr>
          <w:sz w:val="24"/>
          <w:szCs w:val="24"/>
        </w:rPr>
      </w:pPr>
      <w:r w:rsidRPr="00DA5260">
        <w:rPr>
          <w:b/>
          <w:sz w:val="24"/>
          <w:szCs w:val="24"/>
        </w:rPr>
        <w:t>Journal URL:</w:t>
      </w:r>
      <w:r w:rsidRPr="00DA5260">
        <w:rPr>
          <w:sz w:val="24"/>
          <w:szCs w:val="24"/>
        </w:rPr>
        <w:t xml:space="preserve"> </w:t>
      </w:r>
      <w:hyperlink r:id="rId5" w:history="1">
        <w:proofErr w:type="spellStart"/>
        <w:r w:rsidRPr="00DA5260">
          <w:rPr>
            <w:rStyle w:val="Hyperlink"/>
            <w:sz w:val="24"/>
            <w:szCs w:val="24"/>
          </w:rPr>
          <w:t>Github</w:t>
        </w:r>
        <w:proofErr w:type="spellEnd"/>
        <w:r w:rsidRPr="00DA5260">
          <w:rPr>
            <w:rStyle w:val="Hyperlink"/>
            <w:sz w:val="24"/>
            <w:szCs w:val="24"/>
          </w:rPr>
          <w:t xml:space="preserve"> Link</w:t>
        </w:r>
      </w:hyperlink>
    </w:p>
    <w:p w14:paraId="03E543F0" w14:textId="77777777" w:rsidR="00B744A0" w:rsidRPr="00DA5260" w:rsidRDefault="00B744A0" w:rsidP="00B744A0">
      <w:pPr>
        <w:spacing w:after="0" w:line="240" w:lineRule="auto"/>
        <w:rPr>
          <w:sz w:val="24"/>
          <w:szCs w:val="24"/>
        </w:rPr>
      </w:pPr>
    </w:p>
    <w:p w14:paraId="0D6C0005" w14:textId="7DA49CBC" w:rsidR="00B744A0" w:rsidRPr="00DA5260" w:rsidRDefault="00B744A0" w:rsidP="00B744A0">
      <w:pPr>
        <w:spacing w:after="0" w:line="240" w:lineRule="auto"/>
        <w:rPr>
          <w:sz w:val="24"/>
          <w:szCs w:val="24"/>
        </w:rPr>
      </w:pPr>
      <w:r w:rsidRPr="00DA5260">
        <w:rPr>
          <w:b/>
          <w:bCs/>
          <w:sz w:val="24"/>
          <w:szCs w:val="24"/>
        </w:rPr>
        <w:t>Dates Rage of activities:</w:t>
      </w:r>
      <w:r w:rsidRPr="00DA5260">
        <w:rPr>
          <w:sz w:val="24"/>
          <w:szCs w:val="24"/>
        </w:rPr>
        <w:t xml:space="preserve"> </w:t>
      </w:r>
      <w:r w:rsidR="00FC35DA">
        <w:rPr>
          <w:sz w:val="24"/>
          <w:szCs w:val="24"/>
        </w:rPr>
        <w:t>14</w:t>
      </w:r>
      <w:r w:rsidRPr="00DA5260">
        <w:rPr>
          <w:sz w:val="24"/>
          <w:szCs w:val="24"/>
        </w:rPr>
        <w:t>.0</w:t>
      </w:r>
      <w:r w:rsidR="00FC35DA">
        <w:rPr>
          <w:sz w:val="24"/>
          <w:szCs w:val="24"/>
        </w:rPr>
        <w:t>1</w:t>
      </w:r>
      <w:r w:rsidRPr="00DA5260">
        <w:rPr>
          <w:sz w:val="24"/>
          <w:szCs w:val="24"/>
        </w:rPr>
        <w:t xml:space="preserve">.2025 – </w:t>
      </w:r>
      <w:r w:rsidR="00FC35DA">
        <w:rPr>
          <w:sz w:val="24"/>
          <w:szCs w:val="24"/>
        </w:rPr>
        <w:t>30</w:t>
      </w:r>
      <w:r w:rsidRPr="00DA5260">
        <w:rPr>
          <w:sz w:val="24"/>
          <w:szCs w:val="24"/>
        </w:rPr>
        <w:t>.0</w:t>
      </w:r>
      <w:r>
        <w:rPr>
          <w:sz w:val="24"/>
          <w:szCs w:val="24"/>
        </w:rPr>
        <w:t>3.</w:t>
      </w:r>
      <w:r w:rsidRPr="00DA5260">
        <w:rPr>
          <w:sz w:val="24"/>
          <w:szCs w:val="24"/>
        </w:rPr>
        <w:t>2025</w:t>
      </w:r>
    </w:p>
    <w:p w14:paraId="03496B47" w14:textId="77777777" w:rsidR="00B744A0" w:rsidRPr="00DA5260" w:rsidRDefault="00B744A0" w:rsidP="00B744A0">
      <w:pPr>
        <w:spacing w:after="0" w:line="240" w:lineRule="auto"/>
        <w:rPr>
          <w:sz w:val="24"/>
          <w:szCs w:val="24"/>
        </w:rPr>
      </w:pPr>
    </w:p>
    <w:p w14:paraId="32A543C2" w14:textId="5196D308" w:rsidR="00B744A0" w:rsidRDefault="00B744A0" w:rsidP="00B744A0">
      <w:pPr>
        <w:spacing w:after="0" w:line="240" w:lineRule="auto"/>
        <w:rPr>
          <w:sz w:val="24"/>
          <w:szCs w:val="24"/>
        </w:rPr>
      </w:pPr>
      <w:r w:rsidRPr="00DA5260">
        <w:rPr>
          <w:b/>
          <w:bCs/>
          <w:sz w:val="24"/>
          <w:szCs w:val="24"/>
        </w:rPr>
        <w:t xml:space="preserve">Date of the journal: </w:t>
      </w:r>
      <w:r w:rsidR="00FC35DA">
        <w:rPr>
          <w:sz w:val="24"/>
          <w:szCs w:val="24"/>
        </w:rPr>
        <w:t>30</w:t>
      </w:r>
      <w:r w:rsidRPr="00DA5260">
        <w:rPr>
          <w:sz w:val="24"/>
          <w:szCs w:val="24"/>
        </w:rPr>
        <w:t>.01.2025</w:t>
      </w:r>
    </w:p>
    <w:p w14:paraId="3CB3CAF5" w14:textId="77777777" w:rsidR="00B744A0" w:rsidRDefault="00B744A0" w:rsidP="00B744A0">
      <w:pPr>
        <w:spacing w:after="0" w:line="240" w:lineRule="auto"/>
        <w:rPr>
          <w:sz w:val="24"/>
          <w:szCs w:val="24"/>
        </w:rPr>
      </w:pPr>
    </w:p>
    <w:p w14:paraId="5A14BB9C" w14:textId="77777777" w:rsidR="00B744A0" w:rsidRDefault="00B744A0" w:rsidP="00B744A0">
      <w:pPr>
        <w:spacing w:after="0" w:line="240" w:lineRule="auto"/>
        <w:rPr>
          <w:b/>
          <w:bCs/>
          <w:sz w:val="24"/>
          <w:szCs w:val="24"/>
        </w:rPr>
      </w:pPr>
      <w:r w:rsidRPr="00B744A0">
        <w:rPr>
          <w:b/>
          <w:bCs/>
          <w:sz w:val="24"/>
          <w:szCs w:val="24"/>
        </w:rPr>
        <w:t>Overall Reflection</w:t>
      </w:r>
    </w:p>
    <w:p w14:paraId="27F8ED63" w14:textId="77777777" w:rsidR="00FC35DA" w:rsidRPr="00B744A0" w:rsidRDefault="00FC35DA" w:rsidP="00B744A0">
      <w:pPr>
        <w:spacing w:after="0" w:line="240" w:lineRule="auto"/>
        <w:rPr>
          <w:sz w:val="24"/>
          <w:szCs w:val="24"/>
        </w:rPr>
      </w:pPr>
    </w:p>
    <w:p w14:paraId="686E2F94" w14:textId="77777777" w:rsidR="00B744A0" w:rsidRDefault="00B744A0" w:rsidP="00B744A0">
      <w:pPr>
        <w:spacing w:after="0" w:line="240" w:lineRule="auto"/>
        <w:rPr>
          <w:sz w:val="24"/>
          <w:szCs w:val="24"/>
        </w:rPr>
      </w:pPr>
      <w:r w:rsidRPr="00B744A0">
        <w:rPr>
          <w:sz w:val="24"/>
          <w:szCs w:val="24"/>
        </w:rPr>
        <w:t>This course on Software Project Management &amp; Software Engineering has profoundly impacted my understanding of the discipline. Initially, I viewed project management as a rigid, linear process focused primarily on timelines and deliverables. However, the course revealed it as a dynamic interplay of people, processes, and adaptability. Key insights included the importance of iterative models (like Agile) in mitigating risks through incremental feedback, the role of configuration management in preserving product integrity, and the art of balancing scope, time, and cost constraints.</w:t>
      </w:r>
    </w:p>
    <w:p w14:paraId="6B8D7871" w14:textId="77777777" w:rsidR="00B744A0" w:rsidRPr="00B744A0" w:rsidRDefault="00B744A0" w:rsidP="00B744A0">
      <w:pPr>
        <w:spacing w:after="0" w:line="240" w:lineRule="auto"/>
        <w:rPr>
          <w:sz w:val="24"/>
          <w:szCs w:val="24"/>
        </w:rPr>
      </w:pPr>
    </w:p>
    <w:p w14:paraId="66242DC9" w14:textId="77777777" w:rsidR="00B744A0" w:rsidRDefault="00B744A0" w:rsidP="00B744A0">
      <w:pPr>
        <w:spacing w:after="0" w:line="240" w:lineRule="auto"/>
        <w:rPr>
          <w:sz w:val="24"/>
          <w:szCs w:val="24"/>
        </w:rPr>
      </w:pPr>
      <w:r w:rsidRPr="00B744A0">
        <w:rPr>
          <w:sz w:val="24"/>
          <w:szCs w:val="24"/>
        </w:rPr>
        <w:t>One challenging yet transformative realization was how my prior belief in "perfect planning" was contradicted by the inevitability of change—whether in requirements, risks, or resource allocation. The emphasis on Earned Value Management (EVM) and risk response strategies (avoidance, transference, mitigation) reshaped my perspective: success isn’t just about sticking to a plan but navigating deviations intelligently. The contrast between waterfall and iterative models was particularly eye-opening; I now appreciate how iterative development aligns with real-world unpredictability.</w:t>
      </w:r>
    </w:p>
    <w:p w14:paraId="42086AEB" w14:textId="77777777" w:rsidR="00B744A0" w:rsidRPr="00B744A0" w:rsidRDefault="00B744A0" w:rsidP="00B744A0">
      <w:pPr>
        <w:spacing w:after="0" w:line="240" w:lineRule="auto"/>
        <w:rPr>
          <w:sz w:val="24"/>
          <w:szCs w:val="24"/>
        </w:rPr>
      </w:pPr>
    </w:p>
    <w:p w14:paraId="62953260" w14:textId="77777777" w:rsidR="00FC35DA" w:rsidRDefault="00B744A0" w:rsidP="00B744A0">
      <w:pPr>
        <w:spacing w:after="0" w:line="240" w:lineRule="auto"/>
        <w:rPr>
          <w:b/>
          <w:bCs/>
          <w:sz w:val="24"/>
          <w:szCs w:val="24"/>
        </w:rPr>
      </w:pPr>
      <w:r w:rsidRPr="00B744A0">
        <w:rPr>
          <w:b/>
          <w:bCs/>
          <w:sz w:val="24"/>
          <w:szCs w:val="24"/>
        </w:rPr>
        <w:t>Application in Professional Life</w:t>
      </w:r>
    </w:p>
    <w:p w14:paraId="14FD5CE0" w14:textId="4BA70C71" w:rsidR="00B744A0" w:rsidRDefault="00B744A0" w:rsidP="00B744A0">
      <w:pPr>
        <w:spacing w:after="0" w:line="240" w:lineRule="auto"/>
        <w:rPr>
          <w:sz w:val="24"/>
          <w:szCs w:val="24"/>
        </w:rPr>
      </w:pPr>
      <w:r w:rsidRPr="00B744A0">
        <w:rPr>
          <w:sz w:val="24"/>
          <w:szCs w:val="24"/>
        </w:rPr>
        <w:br/>
        <w:t>The knowledge gained is directly applicable to my role as a [current/future] project manager. For instance:</w:t>
      </w:r>
    </w:p>
    <w:p w14:paraId="4F89580D" w14:textId="77777777" w:rsidR="00B744A0" w:rsidRPr="00B744A0" w:rsidRDefault="00B744A0" w:rsidP="00B744A0">
      <w:pPr>
        <w:spacing w:after="0" w:line="240" w:lineRule="auto"/>
        <w:rPr>
          <w:sz w:val="24"/>
          <w:szCs w:val="24"/>
        </w:rPr>
      </w:pPr>
    </w:p>
    <w:p w14:paraId="56E0C395" w14:textId="77777777" w:rsidR="00B744A0" w:rsidRPr="00B744A0" w:rsidRDefault="00B744A0" w:rsidP="00B744A0">
      <w:pPr>
        <w:numPr>
          <w:ilvl w:val="0"/>
          <w:numId w:val="1"/>
        </w:numPr>
        <w:spacing w:after="0" w:line="240" w:lineRule="auto"/>
        <w:rPr>
          <w:sz w:val="24"/>
          <w:szCs w:val="24"/>
        </w:rPr>
      </w:pPr>
      <w:r w:rsidRPr="00B744A0">
        <w:rPr>
          <w:b/>
          <w:bCs/>
          <w:sz w:val="24"/>
          <w:szCs w:val="24"/>
        </w:rPr>
        <w:t>Estimation Techniques</w:t>
      </w:r>
      <w:r w:rsidRPr="00B744A0">
        <w:rPr>
          <w:sz w:val="24"/>
          <w:szCs w:val="24"/>
        </w:rPr>
        <w:t>: COCOMO and function point analysis will help me create more accurate effort estimates, reducing budget overruns.</w:t>
      </w:r>
    </w:p>
    <w:p w14:paraId="07BC0C8A" w14:textId="77777777" w:rsidR="00B744A0" w:rsidRPr="00B744A0" w:rsidRDefault="00B744A0" w:rsidP="00B744A0">
      <w:pPr>
        <w:numPr>
          <w:ilvl w:val="0"/>
          <w:numId w:val="1"/>
        </w:numPr>
        <w:spacing w:after="0" w:line="240" w:lineRule="auto"/>
        <w:rPr>
          <w:sz w:val="24"/>
          <w:szCs w:val="24"/>
        </w:rPr>
      </w:pPr>
      <w:r w:rsidRPr="00B744A0">
        <w:rPr>
          <w:b/>
          <w:bCs/>
          <w:sz w:val="24"/>
          <w:szCs w:val="24"/>
        </w:rPr>
        <w:t>Risk Management</w:t>
      </w:r>
      <w:r w:rsidRPr="00B744A0">
        <w:rPr>
          <w:sz w:val="24"/>
          <w:szCs w:val="24"/>
        </w:rPr>
        <w:t>: The framework for identifying, analyzing, and prioritizing risks (e.g., using qualitative/quantitative assessments) will be invaluable for proactive mitigation in upcoming projects, such as a planned SaaS platform launch.</w:t>
      </w:r>
    </w:p>
    <w:p w14:paraId="5439C2B4" w14:textId="77777777" w:rsidR="00B744A0" w:rsidRDefault="00B744A0" w:rsidP="00B744A0">
      <w:pPr>
        <w:numPr>
          <w:ilvl w:val="0"/>
          <w:numId w:val="1"/>
        </w:numPr>
        <w:spacing w:after="0" w:line="240" w:lineRule="auto"/>
        <w:rPr>
          <w:sz w:val="24"/>
          <w:szCs w:val="24"/>
        </w:rPr>
      </w:pPr>
      <w:r w:rsidRPr="00B744A0">
        <w:rPr>
          <w:b/>
          <w:bCs/>
          <w:sz w:val="24"/>
          <w:szCs w:val="24"/>
        </w:rPr>
        <w:t>Configuration Management</w:t>
      </w:r>
      <w:r w:rsidRPr="00B744A0">
        <w:rPr>
          <w:sz w:val="24"/>
          <w:szCs w:val="24"/>
        </w:rPr>
        <w:t>: I now recognize the need for robust version control and traceability, especially when collaborating with offshore teams.</w:t>
      </w:r>
    </w:p>
    <w:p w14:paraId="2250BD38" w14:textId="77777777" w:rsidR="00B744A0" w:rsidRPr="00B744A0" w:rsidRDefault="00B744A0" w:rsidP="00B744A0">
      <w:pPr>
        <w:spacing w:after="0" w:line="240" w:lineRule="auto"/>
        <w:rPr>
          <w:sz w:val="24"/>
          <w:szCs w:val="24"/>
        </w:rPr>
      </w:pPr>
    </w:p>
    <w:p w14:paraId="46EF528D" w14:textId="77777777" w:rsidR="00B744A0" w:rsidRDefault="00B744A0" w:rsidP="00B744A0">
      <w:pPr>
        <w:spacing w:after="0" w:line="240" w:lineRule="auto"/>
        <w:rPr>
          <w:sz w:val="24"/>
          <w:szCs w:val="24"/>
        </w:rPr>
      </w:pPr>
      <w:r w:rsidRPr="00B744A0">
        <w:rPr>
          <w:sz w:val="24"/>
          <w:szCs w:val="24"/>
        </w:rPr>
        <w:lastRenderedPageBreak/>
        <w:t>Long-term, this course has opened doors to roles requiring hybrid expertise—bridging technical and managerial gaps. For example, mastering Agile metrics (e.g., velocity, burn-down charts) positions me to lead Scrum teams, while understanding stakeholder communication plans enhances my ability to manage client expectations.</w:t>
      </w:r>
    </w:p>
    <w:p w14:paraId="40A9AA6A" w14:textId="77777777" w:rsidR="00B744A0" w:rsidRPr="00B744A0" w:rsidRDefault="00B744A0" w:rsidP="00B744A0">
      <w:pPr>
        <w:spacing w:after="0" w:line="240" w:lineRule="auto"/>
        <w:rPr>
          <w:sz w:val="24"/>
          <w:szCs w:val="24"/>
        </w:rPr>
      </w:pPr>
    </w:p>
    <w:p w14:paraId="5CC94C35" w14:textId="77777777" w:rsidR="00FC35DA" w:rsidRDefault="00B744A0" w:rsidP="00FC35DA">
      <w:pPr>
        <w:spacing w:after="0" w:line="240" w:lineRule="auto"/>
        <w:rPr>
          <w:b/>
          <w:bCs/>
          <w:sz w:val="24"/>
          <w:szCs w:val="24"/>
        </w:rPr>
      </w:pPr>
      <w:r w:rsidRPr="00B744A0">
        <w:rPr>
          <w:b/>
          <w:bCs/>
          <w:sz w:val="24"/>
          <w:szCs w:val="24"/>
        </w:rPr>
        <w:t>Peer Collaboration</w:t>
      </w:r>
    </w:p>
    <w:p w14:paraId="145F02B3" w14:textId="10BA7939" w:rsidR="00B744A0" w:rsidRDefault="00B744A0" w:rsidP="00FC35DA">
      <w:pPr>
        <w:spacing w:after="0" w:line="240" w:lineRule="auto"/>
        <w:rPr>
          <w:sz w:val="24"/>
          <w:szCs w:val="24"/>
        </w:rPr>
      </w:pPr>
      <w:r w:rsidRPr="00B744A0">
        <w:rPr>
          <w:sz w:val="24"/>
          <w:szCs w:val="24"/>
        </w:rPr>
        <w:br/>
      </w:r>
      <w:r w:rsidR="00FC35DA" w:rsidRPr="00FC35DA">
        <w:rPr>
          <w:sz w:val="24"/>
          <w:szCs w:val="24"/>
        </w:rPr>
        <w:t>Working with peers through case studies and group exercises provided invaluable real-world perspectives. During an Agile vs. Waterfall debate, a classmate's experience with costly Waterfall rework made theoretical risks tangible. Collaborative WBS creation revealed how different thinking styles complement each other in project teams. These interactions underscored that successful project management requires leveraging diverse strengths through structured teamwork.</w:t>
      </w:r>
    </w:p>
    <w:p w14:paraId="58D99641" w14:textId="77777777" w:rsidR="00FC35DA" w:rsidRDefault="00FC35DA" w:rsidP="00FC35DA">
      <w:pPr>
        <w:spacing w:after="0" w:line="240" w:lineRule="auto"/>
        <w:rPr>
          <w:sz w:val="24"/>
          <w:szCs w:val="24"/>
        </w:rPr>
      </w:pPr>
    </w:p>
    <w:p w14:paraId="736CE493" w14:textId="77777777" w:rsidR="00FC35DA" w:rsidRDefault="00FC35DA" w:rsidP="00FC35DA">
      <w:pPr>
        <w:spacing w:after="0" w:line="240" w:lineRule="auto"/>
        <w:rPr>
          <w:b/>
          <w:bCs/>
          <w:sz w:val="24"/>
          <w:szCs w:val="24"/>
        </w:rPr>
      </w:pPr>
      <w:r w:rsidRPr="00FC35DA">
        <w:rPr>
          <w:b/>
          <w:bCs/>
          <w:sz w:val="24"/>
          <w:szCs w:val="24"/>
        </w:rPr>
        <w:t>Personal Growth</w:t>
      </w:r>
    </w:p>
    <w:p w14:paraId="35869742" w14:textId="77777777" w:rsidR="00FC35DA" w:rsidRPr="00FC35DA" w:rsidRDefault="00FC35DA" w:rsidP="00FC35DA">
      <w:pPr>
        <w:spacing w:after="0" w:line="240" w:lineRule="auto"/>
        <w:rPr>
          <w:sz w:val="24"/>
          <w:szCs w:val="24"/>
        </w:rPr>
      </w:pPr>
    </w:p>
    <w:p w14:paraId="1F3A7ED4" w14:textId="006A6A5D" w:rsidR="00FC35DA" w:rsidRDefault="00FC35DA" w:rsidP="00FC35DA">
      <w:pPr>
        <w:spacing w:after="0" w:line="240" w:lineRule="auto"/>
        <w:rPr>
          <w:sz w:val="24"/>
          <w:szCs w:val="24"/>
        </w:rPr>
      </w:pPr>
      <w:r w:rsidRPr="00FC35DA">
        <w:rPr>
          <w:sz w:val="24"/>
          <w:szCs w:val="24"/>
        </w:rPr>
        <w:t>This course transformed how I approach uncertainty in projects. Where I once saw deviations as failures, I now embrace them as opportunities to adapt. Studying iterative methodologies helped me build flexibility into planning, while retrospectives taught me to continuously improve my work. Most importantly, I've shifted from focusing solely on processes to balancing analytical rigor with people-focused leadership - evolving from task executor to strategic leader.</w:t>
      </w:r>
    </w:p>
    <w:p w14:paraId="5ADCB99F" w14:textId="77777777" w:rsidR="00FC35DA" w:rsidRPr="00B744A0" w:rsidRDefault="00FC35DA" w:rsidP="00FC35DA">
      <w:pPr>
        <w:spacing w:after="0" w:line="240" w:lineRule="auto"/>
        <w:rPr>
          <w:b/>
          <w:bCs/>
          <w:sz w:val="24"/>
          <w:szCs w:val="24"/>
        </w:rPr>
      </w:pPr>
    </w:p>
    <w:p w14:paraId="5F67FE50" w14:textId="77777777" w:rsidR="00FC35DA" w:rsidRDefault="00B744A0" w:rsidP="00B744A0">
      <w:pPr>
        <w:spacing w:after="0" w:line="240" w:lineRule="auto"/>
        <w:rPr>
          <w:b/>
          <w:bCs/>
          <w:sz w:val="24"/>
          <w:szCs w:val="24"/>
        </w:rPr>
      </w:pPr>
      <w:r w:rsidRPr="00B744A0">
        <w:rPr>
          <w:b/>
          <w:bCs/>
          <w:sz w:val="24"/>
          <w:szCs w:val="24"/>
        </w:rPr>
        <w:t>Writing Style and Clarity</w:t>
      </w:r>
    </w:p>
    <w:p w14:paraId="531456FC" w14:textId="0765973F" w:rsidR="00B744A0" w:rsidRDefault="00B744A0" w:rsidP="00B744A0">
      <w:pPr>
        <w:spacing w:after="0" w:line="240" w:lineRule="auto"/>
        <w:rPr>
          <w:sz w:val="24"/>
          <w:szCs w:val="24"/>
        </w:rPr>
      </w:pPr>
      <w:r w:rsidRPr="00B744A0">
        <w:rPr>
          <w:sz w:val="24"/>
          <w:szCs w:val="24"/>
        </w:rPr>
        <w:br/>
        <w:t>I’ve aimed for clarity and conciseness, weaving course terminology (e.g., "WBS," "EVM") naturally into reflections. For example, describing risk mitigation as "more than a contingency budget—it’s a cultural mindset" captures complexity succinctly. Feedback from peers helped me refine jargon-heavy drafts into accessible insights.</w:t>
      </w:r>
    </w:p>
    <w:p w14:paraId="78751AE5" w14:textId="77777777" w:rsidR="00B744A0" w:rsidRPr="00B744A0" w:rsidRDefault="00B744A0" w:rsidP="00B744A0">
      <w:pPr>
        <w:spacing w:after="0" w:line="240" w:lineRule="auto"/>
        <w:rPr>
          <w:sz w:val="24"/>
          <w:szCs w:val="24"/>
        </w:rPr>
      </w:pPr>
    </w:p>
    <w:p w14:paraId="558CEB6C" w14:textId="77777777" w:rsidR="00FC35DA" w:rsidRDefault="00B744A0" w:rsidP="00FC35DA">
      <w:pPr>
        <w:spacing w:after="0" w:line="240" w:lineRule="auto"/>
        <w:rPr>
          <w:b/>
          <w:bCs/>
          <w:sz w:val="24"/>
          <w:szCs w:val="24"/>
        </w:rPr>
      </w:pPr>
      <w:r w:rsidRPr="00B744A0">
        <w:rPr>
          <w:b/>
          <w:bCs/>
          <w:sz w:val="24"/>
          <w:szCs w:val="24"/>
        </w:rPr>
        <w:t>Overall Impression</w:t>
      </w:r>
    </w:p>
    <w:p w14:paraId="54261F2D" w14:textId="33942645" w:rsidR="00BF6746" w:rsidRPr="00FC35DA" w:rsidRDefault="00B744A0" w:rsidP="00FC35DA">
      <w:pPr>
        <w:spacing w:after="0" w:line="240" w:lineRule="auto"/>
        <w:rPr>
          <w:sz w:val="24"/>
          <w:szCs w:val="24"/>
        </w:rPr>
      </w:pPr>
      <w:r w:rsidRPr="00B744A0">
        <w:rPr>
          <w:sz w:val="24"/>
          <w:szCs w:val="24"/>
        </w:rPr>
        <w:br/>
      </w:r>
      <w:r w:rsidR="00FC35DA" w:rsidRPr="00FC35DA">
        <w:rPr>
          <w:sz w:val="24"/>
          <w:szCs w:val="24"/>
        </w:rPr>
        <w:t>This course reshaped my view of project success - from rigid schedules to dynamic adaptability. The biggest lesson was recognizing that even perfect plans need flexibility for risks, feedback and changes. Beyond methodologies, I've gained crucial people skills in communication and team leadership. These technical and human insights combine into a powerful new approach to managing projects effectively.</w:t>
      </w:r>
    </w:p>
    <w:sectPr w:rsidR="00BF6746" w:rsidRPr="00FC3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A5044"/>
    <w:multiLevelType w:val="multilevel"/>
    <w:tmpl w:val="101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E6687"/>
    <w:multiLevelType w:val="multilevel"/>
    <w:tmpl w:val="4A62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420479">
    <w:abstractNumId w:val="0"/>
  </w:num>
  <w:num w:numId="2" w16cid:durableId="747114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A0"/>
    <w:rsid w:val="00190A0C"/>
    <w:rsid w:val="00194DA5"/>
    <w:rsid w:val="004219DE"/>
    <w:rsid w:val="00594864"/>
    <w:rsid w:val="008008B7"/>
    <w:rsid w:val="00B744A0"/>
    <w:rsid w:val="00BF6746"/>
    <w:rsid w:val="00CD2BD6"/>
    <w:rsid w:val="00DC1633"/>
    <w:rsid w:val="00FC35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8AD2"/>
  <w15:chartTrackingRefBased/>
  <w15:docId w15:val="{242804F0-D353-45C6-83D3-155035A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A0"/>
  </w:style>
  <w:style w:type="paragraph" w:styleId="Heading1">
    <w:name w:val="heading 1"/>
    <w:basedOn w:val="Normal"/>
    <w:next w:val="Normal"/>
    <w:link w:val="Heading1Char"/>
    <w:uiPriority w:val="9"/>
    <w:qFormat/>
    <w:rsid w:val="00B74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4A0"/>
    <w:rPr>
      <w:rFonts w:eastAsiaTheme="majorEastAsia" w:cstheme="majorBidi"/>
      <w:color w:val="272727" w:themeColor="text1" w:themeTint="D8"/>
    </w:rPr>
  </w:style>
  <w:style w:type="paragraph" w:styleId="Title">
    <w:name w:val="Title"/>
    <w:basedOn w:val="Normal"/>
    <w:next w:val="Normal"/>
    <w:link w:val="TitleChar"/>
    <w:uiPriority w:val="10"/>
    <w:qFormat/>
    <w:rsid w:val="00B74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4A0"/>
    <w:pPr>
      <w:spacing w:before="160"/>
      <w:jc w:val="center"/>
    </w:pPr>
    <w:rPr>
      <w:i/>
      <w:iCs/>
      <w:color w:val="404040" w:themeColor="text1" w:themeTint="BF"/>
    </w:rPr>
  </w:style>
  <w:style w:type="character" w:customStyle="1" w:styleId="QuoteChar">
    <w:name w:val="Quote Char"/>
    <w:basedOn w:val="DefaultParagraphFont"/>
    <w:link w:val="Quote"/>
    <w:uiPriority w:val="29"/>
    <w:rsid w:val="00B744A0"/>
    <w:rPr>
      <w:i/>
      <w:iCs/>
      <w:color w:val="404040" w:themeColor="text1" w:themeTint="BF"/>
    </w:rPr>
  </w:style>
  <w:style w:type="paragraph" w:styleId="ListParagraph">
    <w:name w:val="List Paragraph"/>
    <w:basedOn w:val="Normal"/>
    <w:uiPriority w:val="34"/>
    <w:qFormat/>
    <w:rsid w:val="00B744A0"/>
    <w:pPr>
      <w:ind w:left="720"/>
      <w:contextualSpacing/>
    </w:pPr>
  </w:style>
  <w:style w:type="character" w:styleId="IntenseEmphasis">
    <w:name w:val="Intense Emphasis"/>
    <w:basedOn w:val="DefaultParagraphFont"/>
    <w:uiPriority w:val="21"/>
    <w:qFormat/>
    <w:rsid w:val="00B744A0"/>
    <w:rPr>
      <w:i/>
      <w:iCs/>
      <w:color w:val="0F4761" w:themeColor="accent1" w:themeShade="BF"/>
    </w:rPr>
  </w:style>
  <w:style w:type="paragraph" w:styleId="IntenseQuote">
    <w:name w:val="Intense Quote"/>
    <w:basedOn w:val="Normal"/>
    <w:next w:val="Normal"/>
    <w:link w:val="IntenseQuoteChar"/>
    <w:uiPriority w:val="30"/>
    <w:qFormat/>
    <w:rsid w:val="00B74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4A0"/>
    <w:rPr>
      <w:i/>
      <w:iCs/>
      <w:color w:val="0F4761" w:themeColor="accent1" w:themeShade="BF"/>
    </w:rPr>
  </w:style>
  <w:style w:type="character" w:styleId="IntenseReference">
    <w:name w:val="Intense Reference"/>
    <w:basedOn w:val="DefaultParagraphFont"/>
    <w:uiPriority w:val="32"/>
    <w:qFormat/>
    <w:rsid w:val="00B744A0"/>
    <w:rPr>
      <w:b/>
      <w:bCs/>
      <w:smallCaps/>
      <w:color w:val="0F4761" w:themeColor="accent1" w:themeShade="BF"/>
      <w:spacing w:val="5"/>
    </w:rPr>
  </w:style>
  <w:style w:type="character" w:styleId="Hyperlink">
    <w:name w:val="Hyperlink"/>
    <w:basedOn w:val="DefaultParagraphFont"/>
    <w:uiPriority w:val="99"/>
    <w:unhideWhenUsed/>
    <w:rsid w:val="00B744A0"/>
    <w:rPr>
      <w:color w:val="467886" w:themeColor="hyperlink"/>
      <w:u w:val="single"/>
    </w:rPr>
  </w:style>
  <w:style w:type="paragraph" w:styleId="NormalWeb">
    <w:name w:val="Normal (Web)"/>
    <w:basedOn w:val="Normal"/>
    <w:uiPriority w:val="99"/>
    <w:semiHidden/>
    <w:unhideWhenUsed/>
    <w:rsid w:val="00FC35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644894">
      <w:bodyDiv w:val="1"/>
      <w:marLeft w:val="0"/>
      <w:marRight w:val="0"/>
      <w:marTop w:val="0"/>
      <w:marBottom w:val="0"/>
      <w:divBdr>
        <w:top w:val="none" w:sz="0" w:space="0" w:color="auto"/>
        <w:left w:val="none" w:sz="0" w:space="0" w:color="auto"/>
        <w:bottom w:val="none" w:sz="0" w:space="0" w:color="auto"/>
        <w:right w:val="none" w:sz="0" w:space="0" w:color="auto"/>
      </w:divBdr>
    </w:div>
    <w:div w:id="468061684">
      <w:bodyDiv w:val="1"/>
      <w:marLeft w:val="0"/>
      <w:marRight w:val="0"/>
      <w:marTop w:val="0"/>
      <w:marBottom w:val="0"/>
      <w:divBdr>
        <w:top w:val="none" w:sz="0" w:space="0" w:color="auto"/>
        <w:left w:val="none" w:sz="0" w:space="0" w:color="auto"/>
        <w:bottom w:val="none" w:sz="0" w:space="0" w:color="auto"/>
        <w:right w:val="none" w:sz="0" w:space="0" w:color="auto"/>
      </w:divBdr>
    </w:div>
    <w:div w:id="1025599747">
      <w:bodyDiv w:val="1"/>
      <w:marLeft w:val="0"/>
      <w:marRight w:val="0"/>
      <w:marTop w:val="0"/>
      <w:marBottom w:val="0"/>
      <w:divBdr>
        <w:top w:val="none" w:sz="0" w:space="0" w:color="auto"/>
        <w:left w:val="none" w:sz="0" w:space="0" w:color="auto"/>
        <w:bottom w:val="none" w:sz="0" w:space="0" w:color="auto"/>
        <w:right w:val="none" w:sz="0" w:space="0" w:color="auto"/>
      </w:divBdr>
    </w:div>
    <w:div w:id="1134257759">
      <w:bodyDiv w:val="1"/>
      <w:marLeft w:val="0"/>
      <w:marRight w:val="0"/>
      <w:marTop w:val="0"/>
      <w:marBottom w:val="0"/>
      <w:divBdr>
        <w:top w:val="none" w:sz="0" w:space="0" w:color="auto"/>
        <w:left w:val="none" w:sz="0" w:space="0" w:color="auto"/>
        <w:bottom w:val="none" w:sz="0" w:space="0" w:color="auto"/>
        <w:right w:val="none" w:sz="0" w:space="0" w:color="auto"/>
      </w:divBdr>
    </w:div>
    <w:div w:id="1579559685">
      <w:bodyDiv w:val="1"/>
      <w:marLeft w:val="0"/>
      <w:marRight w:val="0"/>
      <w:marTop w:val="0"/>
      <w:marBottom w:val="0"/>
      <w:divBdr>
        <w:top w:val="none" w:sz="0" w:space="0" w:color="auto"/>
        <w:left w:val="none" w:sz="0" w:space="0" w:color="auto"/>
        <w:bottom w:val="none" w:sz="0" w:space="0" w:color="auto"/>
        <w:right w:val="none" w:sz="0" w:space="0" w:color="auto"/>
      </w:divBdr>
    </w:div>
    <w:div w:id="1671716558">
      <w:bodyDiv w:val="1"/>
      <w:marLeft w:val="0"/>
      <w:marRight w:val="0"/>
      <w:marTop w:val="0"/>
      <w:marBottom w:val="0"/>
      <w:divBdr>
        <w:top w:val="none" w:sz="0" w:space="0" w:color="auto"/>
        <w:left w:val="none" w:sz="0" w:space="0" w:color="auto"/>
        <w:bottom w:val="none" w:sz="0" w:space="0" w:color="auto"/>
        <w:right w:val="none" w:sz="0" w:space="0" w:color="auto"/>
      </w:divBdr>
    </w:div>
    <w:div w:id="1820535602">
      <w:bodyDiv w:val="1"/>
      <w:marLeft w:val="0"/>
      <w:marRight w:val="0"/>
      <w:marTop w:val="0"/>
      <w:marBottom w:val="0"/>
      <w:divBdr>
        <w:top w:val="none" w:sz="0" w:space="0" w:color="auto"/>
        <w:left w:val="none" w:sz="0" w:space="0" w:color="auto"/>
        <w:bottom w:val="none" w:sz="0" w:space="0" w:color="auto"/>
        <w:right w:val="none" w:sz="0" w:space="0" w:color="auto"/>
      </w:divBdr>
    </w:div>
    <w:div w:id="214199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hijitbanerjee05/SOEN-6841-Software-Project-Manage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Banerjee</dc:creator>
  <cp:keywords/>
  <dc:description/>
  <cp:lastModifiedBy>Abhijit Banerjee</cp:lastModifiedBy>
  <cp:revision>2</cp:revision>
  <dcterms:created xsi:type="dcterms:W3CDTF">2025-03-31T02:36:00Z</dcterms:created>
  <dcterms:modified xsi:type="dcterms:W3CDTF">2025-03-31T02:36:00Z</dcterms:modified>
</cp:coreProperties>
</file>