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CD" w:rsidRPr="008C7EDA" w:rsidRDefault="00DC42CD" w:rsidP="00DC42C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EDA">
        <w:rPr>
          <w:rFonts w:ascii="Times New Roman" w:hAnsi="Times New Roman" w:cs="Times New Roman"/>
          <w:b/>
          <w:bCs/>
          <w:sz w:val="24"/>
          <w:szCs w:val="24"/>
        </w:rPr>
        <w:t>Decentralization in Organizations:</w:t>
      </w:r>
    </w:p>
    <w:p w:rsidR="00DC42CD" w:rsidRPr="00DC42CD" w:rsidRDefault="00DC42CD" w:rsidP="00E017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 xml:space="preserve">In a </w:t>
      </w:r>
      <w:r w:rsidRPr="00DC42CD">
        <w:rPr>
          <w:rFonts w:ascii="Times New Roman" w:hAnsi="Times New Roman" w:cs="Times New Roman"/>
          <w:bCs/>
          <w:sz w:val="24"/>
          <w:szCs w:val="24"/>
        </w:rPr>
        <w:t>decentralized organization</w:t>
      </w:r>
      <w:r w:rsidRPr="00DC42CD">
        <w:rPr>
          <w:rFonts w:ascii="Times New Roman" w:hAnsi="Times New Roman" w:cs="Times New Roman"/>
          <w:sz w:val="24"/>
          <w:szCs w:val="24"/>
        </w:rPr>
        <w:t>, decision-making aut</w:t>
      </w:r>
      <w:r w:rsidR="00E0176B">
        <w:rPr>
          <w:rFonts w:ascii="Times New Roman" w:hAnsi="Times New Roman" w:cs="Times New Roman"/>
          <w:sz w:val="24"/>
          <w:szCs w:val="24"/>
        </w:rPr>
        <w:t xml:space="preserve">hority is spread throughout the </w:t>
      </w:r>
      <w:r w:rsidRPr="00DC42CD">
        <w:rPr>
          <w:rFonts w:ascii="Times New Roman" w:hAnsi="Times New Roman" w:cs="Times New Roman"/>
          <w:sz w:val="24"/>
          <w:szCs w:val="24"/>
        </w:rPr>
        <w:t xml:space="preserve">organization rather than being confined to a few top </w:t>
      </w:r>
      <w:r w:rsidR="00E0176B">
        <w:rPr>
          <w:rFonts w:ascii="Times New Roman" w:hAnsi="Times New Roman" w:cs="Times New Roman"/>
          <w:sz w:val="24"/>
          <w:szCs w:val="24"/>
        </w:rPr>
        <w:t xml:space="preserve">executives. As noted above, out </w:t>
      </w:r>
      <w:r w:rsidRPr="00DC42CD">
        <w:rPr>
          <w:rFonts w:ascii="Times New Roman" w:hAnsi="Times New Roman" w:cs="Times New Roman"/>
          <w:sz w:val="24"/>
          <w:szCs w:val="24"/>
        </w:rPr>
        <w:t>of necessity all large organizations are decentralized t</w:t>
      </w:r>
      <w:r w:rsidR="00E0176B">
        <w:rPr>
          <w:rFonts w:ascii="Times New Roman" w:hAnsi="Times New Roman" w:cs="Times New Roman"/>
          <w:sz w:val="24"/>
          <w:szCs w:val="24"/>
        </w:rPr>
        <w:t xml:space="preserve">o some extent. Organizations do </w:t>
      </w:r>
      <w:r w:rsidRPr="00DC42CD">
        <w:rPr>
          <w:rFonts w:ascii="Times New Roman" w:hAnsi="Times New Roman" w:cs="Times New Roman"/>
          <w:sz w:val="24"/>
          <w:szCs w:val="24"/>
        </w:rPr>
        <w:t>differ, however, in the extent to which they are decentr</w:t>
      </w:r>
      <w:r w:rsidR="00E0176B">
        <w:rPr>
          <w:rFonts w:ascii="Times New Roman" w:hAnsi="Times New Roman" w:cs="Times New Roman"/>
          <w:sz w:val="24"/>
          <w:szCs w:val="24"/>
        </w:rPr>
        <w:t xml:space="preserve">alized. In strongly centralized </w:t>
      </w:r>
      <w:r w:rsidRPr="00DC42CD">
        <w:rPr>
          <w:rFonts w:ascii="Times New Roman" w:hAnsi="Times New Roman" w:cs="Times New Roman"/>
          <w:sz w:val="24"/>
          <w:szCs w:val="24"/>
        </w:rPr>
        <w:t>organizations, decision-making authority is reluctantly delegated to lower-level</w:t>
      </w:r>
      <w:r w:rsidR="00E0176B">
        <w:rPr>
          <w:rFonts w:ascii="Times New Roman" w:hAnsi="Times New Roman" w:cs="Times New Roman"/>
          <w:sz w:val="24"/>
          <w:szCs w:val="24"/>
        </w:rPr>
        <w:t xml:space="preserve"> managers </w:t>
      </w:r>
      <w:r w:rsidRPr="00DC42CD">
        <w:rPr>
          <w:rFonts w:ascii="Times New Roman" w:hAnsi="Times New Roman" w:cs="Times New Roman"/>
          <w:sz w:val="24"/>
          <w:szCs w:val="24"/>
        </w:rPr>
        <w:t>who have littl</w:t>
      </w:r>
      <w:r w:rsidR="00E0176B">
        <w:rPr>
          <w:rFonts w:ascii="Times New Roman" w:hAnsi="Times New Roman" w:cs="Times New Roman"/>
          <w:sz w:val="24"/>
          <w:szCs w:val="24"/>
        </w:rPr>
        <w:t xml:space="preserve">e freedom to make decisions. In </w:t>
      </w:r>
      <w:r w:rsidRPr="00DC42CD">
        <w:rPr>
          <w:rFonts w:ascii="Times New Roman" w:hAnsi="Times New Roman" w:cs="Times New Roman"/>
          <w:sz w:val="24"/>
          <w:szCs w:val="24"/>
        </w:rPr>
        <w:t>strongly de</w:t>
      </w:r>
      <w:r w:rsidR="00E0176B">
        <w:rPr>
          <w:rFonts w:ascii="Times New Roman" w:hAnsi="Times New Roman" w:cs="Times New Roman"/>
          <w:sz w:val="24"/>
          <w:szCs w:val="24"/>
        </w:rPr>
        <w:t xml:space="preserve">centralized organizations, even </w:t>
      </w:r>
      <w:r w:rsidRPr="00DC42CD">
        <w:rPr>
          <w:rFonts w:ascii="Times New Roman" w:hAnsi="Times New Roman" w:cs="Times New Roman"/>
          <w:sz w:val="24"/>
          <w:szCs w:val="24"/>
        </w:rPr>
        <w:t>the lowest-level managers are empowered to make as m</w:t>
      </w:r>
      <w:r w:rsidR="00E0176B">
        <w:rPr>
          <w:rFonts w:ascii="Times New Roman" w:hAnsi="Times New Roman" w:cs="Times New Roman"/>
          <w:sz w:val="24"/>
          <w:szCs w:val="24"/>
        </w:rPr>
        <w:t xml:space="preserve">any decisions as possible. Most </w:t>
      </w:r>
      <w:r w:rsidRPr="00DC42CD">
        <w:rPr>
          <w:rFonts w:ascii="Times New Roman" w:hAnsi="Times New Roman" w:cs="Times New Roman"/>
          <w:sz w:val="24"/>
          <w:szCs w:val="24"/>
        </w:rPr>
        <w:t>organizations fall somewhere between these two extremes.</w:t>
      </w:r>
    </w:p>
    <w:p w:rsidR="00DC42CD" w:rsidRPr="00E0176B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17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Advantages and Disadvantages of Decentralization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The major advantages of decentralization include: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1. By delegating day-to-day problem solving to lower</w:t>
      </w:r>
      <w:r w:rsidR="00E0176B">
        <w:rPr>
          <w:rFonts w:ascii="Times New Roman" w:hAnsi="Times New Roman" w:cs="Times New Roman"/>
          <w:sz w:val="24"/>
          <w:szCs w:val="24"/>
        </w:rPr>
        <w:t xml:space="preserve">-level managers, top management </w:t>
      </w:r>
      <w:r w:rsidRPr="00DC42CD">
        <w:rPr>
          <w:rFonts w:ascii="Times New Roman" w:hAnsi="Times New Roman" w:cs="Times New Roman"/>
          <w:sz w:val="24"/>
          <w:szCs w:val="24"/>
        </w:rPr>
        <w:t>can concentrate on bigger issues, such as overall strategy.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2. Empowering lower-level managers to make dec</w:t>
      </w:r>
      <w:r w:rsidR="00E0176B">
        <w:rPr>
          <w:rFonts w:ascii="Times New Roman" w:hAnsi="Times New Roman" w:cs="Times New Roman"/>
          <w:sz w:val="24"/>
          <w:szCs w:val="24"/>
        </w:rPr>
        <w:t xml:space="preserve">isions puts the decision-making </w:t>
      </w:r>
      <w:r w:rsidRPr="00DC42CD">
        <w:rPr>
          <w:rFonts w:ascii="Times New Roman" w:hAnsi="Times New Roman" w:cs="Times New Roman"/>
          <w:sz w:val="24"/>
          <w:szCs w:val="24"/>
        </w:rPr>
        <w:t>authority in the hands of those who tend to have t</w:t>
      </w:r>
      <w:r w:rsidR="00E0176B">
        <w:rPr>
          <w:rFonts w:ascii="Times New Roman" w:hAnsi="Times New Roman" w:cs="Times New Roman"/>
          <w:sz w:val="24"/>
          <w:szCs w:val="24"/>
        </w:rPr>
        <w:t xml:space="preserve">he most detailed and up-to-date </w:t>
      </w:r>
      <w:r w:rsidRPr="00DC42CD">
        <w:rPr>
          <w:rFonts w:ascii="Times New Roman" w:hAnsi="Times New Roman" w:cs="Times New Roman"/>
          <w:sz w:val="24"/>
          <w:szCs w:val="24"/>
        </w:rPr>
        <w:t>information about day-to-day operations.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3. By eliminating layers of decision making and appro</w:t>
      </w:r>
      <w:r w:rsidR="00E0176B">
        <w:rPr>
          <w:rFonts w:ascii="Times New Roman" w:hAnsi="Times New Roman" w:cs="Times New Roman"/>
          <w:sz w:val="24"/>
          <w:szCs w:val="24"/>
        </w:rPr>
        <w:t xml:space="preserve">vals, organizations can respond </w:t>
      </w:r>
      <w:r w:rsidRPr="00DC42CD">
        <w:rPr>
          <w:rFonts w:ascii="Times New Roman" w:hAnsi="Times New Roman" w:cs="Times New Roman"/>
          <w:sz w:val="24"/>
          <w:szCs w:val="24"/>
        </w:rPr>
        <w:t>more quickly to customers and to changes in the operating environment.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4. Granting decision-making authority helps train lower-</w:t>
      </w:r>
      <w:r w:rsidR="00E0176B">
        <w:rPr>
          <w:rFonts w:ascii="Times New Roman" w:hAnsi="Times New Roman" w:cs="Times New Roman"/>
          <w:sz w:val="24"/>
          <w:szCs w:val="24"/>
        </w:rPr>
        <w:t xml:space="preserve">level managers for higher-level </w:t>
      </w:r>
      <w:r w:rsidRPr="00DC42CD">
        <w:rPr>
          <w:rFonts w:ascii="Times New Roman" w:hAnsi="Times New Roman" w:cs="Times New Roman"/>
          <w:sz w:val="24"/>
          <w:szCs w:val="24"/>
        </w:rPr>
        <w:t>positions.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5. Empowering lower-level managers to make decision</w:t>
      </w:r>
      <w:r w:rsidR="00E0176B">
        <w:rPr>
          <w:rFonts w:ascii="Times New Roman" w:hAnsi="Times New Roman" w:cs="Times New Roman"/>
          <w:sz w:val="24"/>
          <w:szCs w:val="24"/>
        </w:rPr>
        <w:t xml:space="preserve">s can increase their </w:t>
      </w:r>
      <w:proofErr w:type="gramStart"/>
      <w:r w:rsidR="00E0176B">
        <w:rPr>
          <w:rFonts w:ascii="Times New Roman" w:hAnsi="Times New Roman" w:cs="Times New Roman"/>
          <w:sz w:val="24"/>
          <w:szCs w:val="24"/>
        </w:rPr>
        <w:t xml:space="preserve">motivation  </w:t>
      </w:r>
      <w:r w:rsidRPr="00DC42C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0176B">
        <w:rPr>
          <w:rFonts w:ascii="Times New Roman" w:hAnsi="Times New Roman" w:cs="Times New Roman"/>
          <w:sz w:val="24"/>
          <w:szCs w:val="24"/>
        </w:rPr>
        <w:t xml:space="preserve"> job </w:t>
      </w:r>
      <w:r w:rsidRPr="00DC42CD">
        <w:rPr>
          <w:rFonts w:ascii="Times New Roman" w:hAnsi="Times New Roman" w:cs="Times New Roman"/>
          <w:sz w:val="24"/>
          <w:szCs w:val="24"/>
        </w:rPr>
        <w:t>satisfaction.</w:t>
      </w:r>
    </w:p>
    <w:p w:rsidR="00DC42CD" w:rsidRPr="00E0176B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76B">
        <w:rPr>
          <w:rFonts w:ascii="Times New Roman" w:hAnsi="Times New Roman" w:cs="Times New Roman"/>
          <w:b/>
          <w:sz w:val="24"/>
          <w:szCs w:val="24"/>
        </w:rPr>
        <w:t>The major disadvantages of decentralization include: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1. Lower-level managers may make decisions without fu</w:t>
      </w:r>
      <w:r w:rsidR="00E0176B">
        <w:rPr>
          <w:rFonts w:ascii="Times New Roman" w:hAnsi="Times New Roman" w:cs="Times New Roman"/>
          <w:sz w:val="24"/>
          <w:szCs w:val="24"/>
        </w:rPr>
        <w:t xml:space="preserve">lly understanding the company’s </w:t>
      </w:r>
      <w:r w:rsidRPr="00DC42CD">
        <w:rPr>
          <w:rFonts w:ascii="Times New Roman" w:hAnsi="Times New Roman" w:cs="Times New Roman"/>
          <w:sz w:val="24"/>
          <w:szCs w:val="24"/>
        </w:rPr>
        <w:t>overall strategy.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 xml:space="preserve">2. If lower-level managers make their own decisions independently of each other, </w:t>
      </w:r>
      <w:r w:rsidR="00E0176B">
        <w:rPr>
          <w:rFonts w:ascii="Times New Roman" w:hAnsi="Times New Roman" w:cs="Times New Roman"/>
          <w:sz w:val="24"/>
          <w:szCs w:val="24"/>
        </w:rPr>
        <w:t xml:space="preserve">coordination </w:t>
      </w:r>
      <w:r w:rsidRPr="00DC42CD">
        <w:rPr>
          <w:rFonts w:ascii="Times New Roman" w:hAnsi="Times New Roman" w:cs="Times New Roman"/>
          <w:sz w:val="24"/>
          <w:szCs w:val="24"/>
        </w:rPr>
        <w:t>may be lacking.</w:t>
      </w:r>
    </w:p>
    <w:p w:rsidR="00DC42CD" w:rsidRPr="00DC42CD" w:rsidRDefault="00DC42CD" w:rsidP="00E017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3. Lower-level managers may have objectives that clash wi</w:t>
      </w:r>
      <w:r w:rsidR="00E0176B">
        <w:rPr>
          <w:rFonts w:ascii="Times New Roman" w:hAnsi="Times New Roman" w:cs="Times New Roman"/>
          <w:sz w:val="24"/>
          <w:szCs w:val="24"/>
        </w:rPr>
        <w:t xml:space="preserve">th the objectives of the entire </w:t>
      </w:r>
      <w:r w:rsidRPr="00DC42CD">
        <w:rPr>
          <w:rFonts w:ascii="Times New Roman" w:hAnsi="Times New Roman" w:cs="Times New Roman"/>
          <w:sz w:val="24"/>
          <w:szCs w:val="24"/>
        </w:rPr>
        <w:t>organization. 1 For example, a manager may be more in</w:t>
      </w:r>
      <w:r w:rsidR="00E0176B">
        <w:rPr>
          <w:rFonts w:ascii="Times New Roman" w:hAnsi="Times New Roman" w:cs="Times New Roman"/>
          <w:sz w:val="24"/>
          <w:szCs w:val="24"/>
        </w:rPr>
        <w:t xml:space="preserve">terested in increasing the size </w:t>
      </w:r>
      <w:r w:rsidRPr="00DC42CD">
        <w:rPr>
          <w:rFonts w:ascii="Times New Roman" w:hAnsi="Times New Roman" w:cs="Times New Roman"/>
          <w:sz w:val="24"/>
          <w:szCs w:val="24"/>
        </w:rPr>
        <w:t>of his or her department, leading to more power and p</w:t>
      </w:r>
      <w:r w:rsidR="00E0176B">
        <w:rPr>
          <w:rFonts w:ascii="Times New Roman" w:hAnsi="Times New Roman" w:cs="Times New Roman"/>
          <w:sz w:val="24"/>
          <w:szCs w:val="24"/>
        </w:rPr>
        <w:t xml:space="preserve">restige, than in increasing the </w:t>
      </w:r>
      <w:r w:rsidRPr="00DC42CD">
        <w:rPr>
          <w:rFonts w:ascii="Times New Roman" w:hAnsi="Times New Roman" w:cs="Times New Roman"/>
          <w:sz w:val="24"/>
          <w:szCs w:val="24"/>
        </w:rPr>
        <w:t>department’s effectiveness.</w:t>
      </w:r>
    </w:p>
    <w:p w:rsidR="00DC42CD" w:rsidRPr="00E0176B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17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Cost, Profit, and Investment Centers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76B">
        <w:rPr>
          <w:rFonts w:ascii="Times New Roman" w:hAnsi="Times New Roman" w:cs="Times New Roman"/>
          <w:b/>
          <w:bCs/>
          <w:sz w:val="24"/>
          <w:szCs w:val="24"/>
        </w:rPr>
        <w:t>Cost Center</w:t>
      </w:r>
      <w:r w:rsidRPr="00DC42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42CD">
        <w:rPr>
          <w:rFonts w:ascii="Times New Roman" w:hAnsi="Times New Roman" w:cs="Times New Roman"/>
          <w:sz w:val="24"/>
          <w:szCs w:val="24"/>
        </w:rPr>
        <w:t xml:space="preserve">The manager of a </w:t>
      </w:r>
      <w:r w:rsidRPr="00DC42CD">
        <w:rPr>
          <w:rFonts w:ascii="Times New Roman" w:hAnsi="Times New Roman" w:cs="Times New Roman"/>
          <w:bCs/>
          <w:sz w:val="24"/>
          <w:szCs w:val="24"/>
        </w:rPr>
        <w:t xml:space="preserve">cost center </w:t>
      </w:r>
      <w:r w:rsidRPr="00DC42CD">
        <w:rPr>
          <w:rFonts w:ascii="Times New Roman" w:hAnsi="Times New Roman" w:cs="Times New Roman"/>
          <w:sz w:val="24"/>
          <w:szCs w:val="24"/>
        </w:rPr>
        <w:t>has control o</w:t>
      </w:r>
      <w:r w:rsidR="00E0176B">
        <w:rPr>
          <w:rFonts w:ascii="Times New Roman" w:hAnsi="Times New Roman" w:cs="Times New Roman"/>
          <w:sz w:val="24"/>
          <w:szCs w:val="24"/>
        </w:rPr>
        <w:t xml:space="preserve">ver costs, but not over revenue </w:t>
      </w:r>
      <w:r w:rsidRPr="00DC42CD">
        <w:rPr>
          <w:rFonts w:ascii="Times New Roman" w:hAnsi="Times New Roman" w:cs="Times New Roman"/>
          <w:sz w:val="24"/>
          <w:szCs w:val="24"/>
        </w:rPr>
        <w:t xml:space="preserve">or the use of investment funds. Service departments such </w:t>
      </w:r>
      <w:r w:rsidR="00E0176B">
        <w:rPr>
          <w:rFonts w:ascii="Times New Roman" w:hAnsi="Times New Roman" w:cs="Times New Roman"/>
          <w:sz w:val="24"/>
          <w:szCs w:val="24"/>
        </w:rPr>
        <w:t xml:space="preserve">as accounting, finance, general administration, </w:t>
      </w:r>
      <w:r w:rsidRPr="00DC42CD">
        <w:rPr>
          <w:rFonts w:ascii="Times New Roman" w:hAnsi="Times New Roman" w:cs="Times New Roman"/>
          <w:sz w:val="24"/>
          <w:szCs w:val="24"/>
        </w:rPr>
        <w:t>legal, and personnel are usually classifie</w:t>
      </w:r>
      <w:r w:rsidR="00E0176B">
        <w:rPr>
          <w:rFonts w:ascii="Times New Roman" w:hAnsi="Times New Roman" w:cs="Times New Roman"/>
          <w:sz w:val="24"/>
          <w:szCs w:val="24"/>
        </w:rPr>
        <w:t xml:space="preserve">d as cost centers. In addition, </w:t>
      </w:r>
      <w:r w:rsidRPr="00DC42CD">
        <w:rPr>
          <w:rFonts w:ascii="Times New Roman" w:hAnsi="Times New Roman" w:cs="Times New Roman"/>
          <w:sz w:val="24"/>
          <w:szCs w:val="24"/>
        </w:rPr>
        <w:t>manufacturing facilities are often considered to be cost centers. The managers</w:t>
      </w:r>
      <w:r w:rsidR="00E0176B">
        <w:rPr>
          <w:rFonts w:ascii="Times New Roman" w:hAnsi="Times New Roman" w:cs="Times New Roman"/>
          <w:sz w:val="24"/>
          <w:szCs w:val="24"/>
        </w:rPr>
        <w:t xml:space="preserve"> of cost </w:t>
      </w:r>
      <w:r w:rsidRPr="00DC42CD">
        <w:rPr>
          <w:rFonts w:ascii="Times New Roman" w:hAnsi="Times New Roman" w:cs="Times New Roman"/>
          <w:sz w:val="24"/>
          <w:szCs w:val="24"/>
        </w:rPr>
        <w:t>centers are expected to minimize costs while providing the</w:t>
      </w:r>
      <w:r w:rsidR="00E0176B">
        <w:rPr>
          <w:rFonts w:ascii="Times New Roman" w:hAnsi="Times New Roman" w:cs="Times New Roman"/>
          <w:sz w:val="24"/>
          <w:szCs w:val="24"/>
        </w:rPr>
        <w:t xml:space="preserve"> level of products and services demanded by other parts of the </w:t>
      </w:r>
      <w:r w:rsidRPr="00DC42CD">
        <w:rPr>
          <w:rFonts w:ascii="Times New Roman" w:hAnsi="Times New Roman" w:cs="Times New Roman"/>
          <w:sz w:val="24"/>
          <w:szCs w:val="24"/>
        </w:rPr>
        <w:t>organization. For example,</w:t>
      </w:r>
      <w:r w:rsidR="00E0176B">
        <w:rPr>
          <w:rFonts w:ascii="Times New Roman" w:hAnsi="Times New Roman" w:cs="Times New Roman"/>
          <w:sz w:val="24"/>
          <w:szCs w:val="24"/>
        </w:rPr>
        <w:t xml:space="preserve"> the manager of a manufacturing </w:t>
      </w:r>
      <w:r w:rsidRPr="00DC42CD">
        <w:rPr>
          <w:rFonts w:ascii="Times New Roman" w:hAnsi="Times New Roman" w:cs="Times New Roman"/>
          <w:sz w:val="24"/>
          <w:szCs w:val="24"/>
        </w:rPr>
        <w:t>facility would be evaluated at least in part by comparing actual cos</w:t>
      </w:r>
      <w:r w:rsidR="00E0176B">
        <w:rPr>
          <w:rFonts w:ascii="Times New Roman" w:hAnsi="Times New Roman" w:cs="Times New Roman"/>
          <w:sz w:val="24"/>
          <w:szCs w:val="24"/>
        </w:rPr>
        <w:t xml:space="preserve">ts to how much </w:t>
      </w:r>
      <w:r w:rsidRPr="00DC42CD">
        <w:rPr>
          <w:rFonts w:ascii="Times New Roman" w:hAnsi="Times New Roman" w:cs="Times New Roman"/>
          <w:sz w:val="24"/>
          <w:szCs w:val="24"/>
        </w:rPr>
        <w:t xml:space="preserve">costs should have been for the actual level of output during the </w:t>
      </w:r>
      <w:r w:rsidR="00E0176B">
        <w:rPr>
          <w:rFonts w:ascii="Times New Roman" w:hAnsi="Times New Roman" w:cs="Times New Roman"/>
          <w:sz w:val="24"/>
          <w:szCs w:val="24"/>
        </w:rPr>
        <w:t xml:space="preserve">period. Standard cost variances </w:t>
      </w:r>
      <w:r w:rsidRPr="00DC42CD">
        <w:rPr>
          <w:rFonts w:ascii="Times New Roman" w:hAnsi="Times New Roman" w:cs="Times New Roman"/>
          <w:sz w:val="24"/>
          <w:szCs w:val="24"/>
        </w:rPr>
        <w:t>and flexible budget variances, such as those discussed in earlier chapters, are often</w:t>
      </w:r>
      <w:r w:rsidR="00E0176B">
        <w:rPr>
          <w:rFonts w:ascii="Times New Roman" w:hAnsi="Times New Roman" w:cs="Times New Roman"/>
          <w:sz w:val="24"/>
          <w:szCs w:val="24"/>
        </w:rPr>
        <w:t xml:space="preserve"> </w:t>
      </w:r>
      <w:r w:rsidRPr="00DC42CD">
        <w:rPr>
          <w:rFonts w:ascii="Times New Roman" w:hAnsi="Times New Roman" w:cs="Times New Roman"/>
          <w:sz w:val="24"/>
          <w:szCs w:val="24"/>
        </w:rPr>
        <w:t>used to evaluate cost center performance.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76B">
        <w:rPr>
          <w:rFonts w:ascii="Times New Roman" w:hAnsi="Times New Roman" w:cs="Times New Roman"/>
          <w:b/>
          <w:bCs/>
          <w:sz w:val="24"/>
          <w:szCs w:val="24"/>
        </w:rPr>
        <w:t>Profit Center</w:t>
      </w:r>
      <w:r w:rsidRPr="00DC42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42CD">
        <w:rPr>
          <w:rFonts w:ascii="Times New Roman" w:hAnsi="Times New Roman" w:cs="Times New Roman"/>
          <w:sz w:val="24"/>
          <w:szCs w:val="24"/>
        </w:rPr>
        <w:t xml:space="preserve">The manager of a </w:t>
      </w:r>
      <w:r w:rsidRPr="00DC42CD">
        <w:rPr>
          <w:rFonts w:ascii="Times New Roman" w:hAnsi="Times New Roman" w:cs="Times New Roman"/>
          <w:bCs/>
          <w:sz w:val="24"/>
          <w:szCs w:val="24"/>
        </w:rPr>
        <w:t xml:space="preserve">profit center </w:t>
      </w:r>
      <w:r w:rsidRPr="00DC42CD">
        <w:rPr>
          <w:rFonts w:ascii="Times New Roman" w:hAnsi="Times New Roman" w:cs="Times New Roman"/>
          <w:sz w:val="24"/>
          <w:szCs w:val="24"/>
        </w:rPr>
        <w:t>has contr</w:t>
      </w:r>
      <w:r w:rsidR="00E0176B">
        <w:rPr>
          <w:rFonts w:ascii="Times New Roman" w:hAnsi="Times New Roman" w:cs="Times New Roman"/>
          <w:sz w:val="24"/>
          <w:szCs w:val="24"/>
        </w:rPr>
        <w:t xml:space="preserve">ol over both costs and revenue, </w:t>
      </w:r>
      <w:r w:rsidRPr="00DC42CD">
        <w:rPr>
          <w:rFonts w:ascii="Times New Roman" w:hAnsi="Times New Roman" w:cs="Times New Roman"/>
          <w:sz w:val="24"/>
          <w:szCs w:val="24"/>
        </w:rPr>
        <w:t>but not over the use of investment funds. For ex</w:t>
      </w:r>
      <w:r w:rsidR="00E0176B">
        <w:rPr>
          <w:rFonts w:ascii="Times New Roman" w:hAnsi="Times New Roman" w:cs="Times New Roman"/>
          <w:sz w:val="24"/>
          <w:szCs w:val="24"/>
        </w:rPr>
        <w:t xml:space="preserve">ample, the manager in charge of </w:t>
      </w:r>
      <w:r w:rsidRPr="00DC42CD">
        <w:rPr>
          <w:rFonts w:ascii="Times New Roman" w:hAnsi="Times New Roman" w:cs="Times New Roman"/>
          <w:sz w:val="24"/>
          <w:szCs w:val="24"/>
        </w:rPr>
        <w:t xml:space="preserve">a </w:t>
      </w:r>
      <w:r w:rsidRPr="00DC42CD">
        <w:rPr>
          <w:rFonts w:ascii="Times New Roman" w:hAnsi="Times New Roman" w:cs="Times New Roman"/>
          <w:bCs/>
          <w:sz w:val="24"/>
          <w:szCs w:val="24"/>
        </w:rPr>
        <w:t xml:space="preserve">Six Flags </w:t>
      </w:r>
      <w:r w:rsidRPr="00DC42CD">
        <w:rPr>
          <w:rFonts w:ascii="Times New Roman" w:hAnsi="Times New Roman" w:cs="Times New Roman"/>
          <w:sz w:val="24"/>
          <w:szCs w:val="24"/>
        </w:rPr>
        <w:t>amusement park would be responsible for b</w:t>
      </w:r>
      <w:r w:rsidR="00E0176B">
        <w:rPr>
          <w:rFonts w:ascii="Times New Roman" w:hAnsi="Times New Roman" w:cs="Times New Roman"/>
          <w:sz w:val="24"/>
          <w:szCs w:val="24"/>
        </w:rPr>
        <w:t xml:space="preserve">oth the revenues and costs, and </w:t>
      </w:r>
      <w:r w:rsidRPr="00DC42CD">
        <w:rPr>
          <w:rFonts w:ascii="Times New Roman" w:hAnsi="Times New Roman" w:cs="Times New Roman"/>
          <w:sz w:val="24"/>
          <w:szCs w:val="24"/>
        </w:rPr>
        <w:t>hence the profits, of the amusement park, but may not have</w:t>
      </w:r>
      <w:r w:rsidR="00E0176B">
        <w:rPr>
          <w:rFonts w:ascii="Times New Roman" w:hAnsi="Times New Roman" w:cs="Times New Roman"/>
          <w:sz w:val="24"/>
          <w:szCs w:val="24"/>
        </w:rPr>
        <w:t xml:space="preserve"> control over major investments </w:t>
      </w:r>
      <w:r w:rsidRPr="00DC42CD">
        <w:rPr>
          <w:rFonts w:ascii="Times New Roman" w:hAnsi="Times New Roman" w:cs="Times New Roman"/>
          <w:sz w:val="24"/>
          <w:szCs w:val="24"/>
        </w:rPr>
        <w:t>in the park. Profit center managers are often evalu</w:t>
      </w:r>
      <w:r w:rsidR="00E0176B">
        <w:rPr>
          <w:rFonts w:ascii="Times New Roman" w:hAnsi="Times New Roman" w:cs="Times New Roman"/>
          <w:sz w:val="24"/>
          <w:szCs w:val="24"/>
        </w:rPr>
        <w:t xml:space="preserve">ated by comparing actual profit </w:t>
      </w:r>
      <w:r w:rsidRPr="00DC42CD">
        <w:rPr>
          <w:rFonts w:ascii="Times New Roman" w:hAnsi="Times New Roman" w:cs="Times New Roman"/>
          <w:sz w:val="24"/>
          <w:szCs w:val="24"/>
        </w:rPr>
        <w:t>to targeted or budgeted profit.</w:t>
      </w:r>
    </w:p>
    <w:p w:rsidR="00DC42CD" w:rsidRDefault="00DC42CD" w:rsidP="00E017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76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Investment Center</w:t>
      </w:r>
      <w:r w:rsidRPr="00DC42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42CD">
        <w:rPr>
          <w:rFonts w:ascii="Times New Roman" w:hAnsi="Times New Roman" w:cs="Times New Roman"/>
          <w:sz w:val="24"/>
          <w:szCs w:val="24"/>
        </w:rPr>
        <w:t xml:space="preserve">The manager of an </w:t>
      </w:r>
      <w:r w:rsidRPr="00DC42CD">
        <w:rPr>
          <w:rFonts w:ascii="Times New Roman" w:hAnsi="Times New Roman" w:cs="Times New Roman"/>
          <w:bCs/>
          <w:sz w:val="24"/>
          <w:szCs w:val="24"/>
        </w:rPr>
        <w:t xml:space="preserve">investment center </w:t>
      </w:r>
      <w:r w:rsidRPr="00DC42CD">
        <w:rPr>
          <w:rFonts w:ascii="Times New Roman" w:hAnsi="Times New Roman" w:cs="Times New Roman"/>
          <w:sz w:val="24"/>
          <w:szCs w:val="24"/>
        </w:rPr>
        <w:t>has control over c</w:t>
      </w:r>
      <w:r w:rsidR="00E0176B">
        <w:rPr>
          <w:rFonts w:ascii="Times New Roman" w:hAnsi="Times New Roman" w:cs="Times New Roman"/>
          <w:sz w:val="24"/>
          <w:szCs w:val="24"/>
        </w:rPr>
        <w:t xml:space="preserve">ost, revenue, and </w:t>
      </w:r>
      <w:r w:rsidRPr="00DC42CD">
        <w:rPr>
          <w:rFonts w:ascii="Times New Roman" w:hAnsi="Times New Roman" w:cs="Times New Roman"/>
          <w:sz w:val="24"/>
          <w:szCs w:val="24"/>
        </w:rPr>
        <w:t xml:space="preserve">investments in operating assets. For example, </w:t>
      </w:r>
      <w:r w:rsidRPr="00DC42CD">
        <w:rPr>
          <w:rFonts w:ascii="Times New Roman" w:hAnsi="Times New Roman" w:cs="Times New Roman"/>
          <w:bCs/>
          <w:sz w:val="24"/>
          <w:szCs w:val="24"/>
        </w:rPr>
        <w:t xml:space="preserve">General Motors </w:t>
      </w:r>
      <w:r w:rsidR="00E0176B">
        <w:rPr>
          <w:rFonts w:ascii="Times New Roman" w:hAnsi="Times New Roman" w:cs="Times New Roman"/>
          <w:sz w:val="24"/>
          <w:szCs w:val="24"/>
        </w:rPr>
        <w:t xml:space="preserve">’ vice president </w:t>
      </w:r>
      <w:r w:rsidRPr="00DC42CD">
        <w:rPr>
          <w:rFonts w:ascii="Times New Roman" w:hAnsi="Times New Roman" w:cs="Times New Roman"/>
          <w:sz w:val="24"/>
          <w:szCs w:val="24"/>
        </w:rPr>
        <w:t>of manufacturing in North America would have a great deal</w:t>
      </w:r>
      <w:r w:rsidR="00E0176B">
        <w:rPr>
          <w:rFonts w:ascii="Times New Roman" w:hAnsi="Times New Roman" w:cs="Times New Roman"/>
          <w:sz w:val="24"/>
          <w:szCs w:val="24"/>
        </w:rPr>
        <w:t xml:space="preserve"> of discretion over investments </w:t>
      </w:r>
      <w:r w:rsidRPr="00DC42CD">
        <w:rPr>
          <w:rFonts w:ascii="Times New Roman" w:hAnsi="Times New Roman" w:cs="Times New Roman"/>
          <w:sz w:val="24"/>
          <w:szCs w:val="24"/>
        </w:rPr>
        <w:t>in manufacturing—such as investing in equipment to produce more fuel-ef</w:t>
      </w:r>
      <w:r w:rsidR="00E0176B">
        <w:rPr>
          <w:rFonts w:ascii="Times New Roman" w:hAnsi="Times New Roman" w:cs="Times New Roman"/>
          <w:sz w:val="24"/>
          <w:szCs w:val="24"/>
        </w:rPr>
        <w:t xml:space="preserve">ficient </w:t>
      </w:r>
      <w:r w:rsidRPr="00DC42CD">
        <w:rPr>
          <w:rFonts w:ascii="Times New Roman" w:hAnsi="Times New Roman" w:cs="Times New Roman"/>
          <w:sz w:val="24"/>
          <w:szCs w:val="24"/>
        </w:rPr>
        <w:t>engines. Once General Motors’ top-level managers and</w:t>
      </w:r>
      <w:r w:rsidR="00E0176B">
        <w:rPr>
          <w:rFonts w:ascii="Times New Roman" w:hAnsi="Times New Roman" w:cs="Times New Roman"/>
          <w:sz w:val="24"/>
          <w:szCs w:val="24"/>
        </w:rPr>
        <w:t xml:space="preserve"> board of directors approve the </w:t>
      </w:r>
      <w:r w:rsidRPr="00DC42CD">
        <w:rPr>
          <w:rFonts w:ascii="Times New Roman" w:hAnsi="Times New Roman" w:cs="Times New Roman"/>
          <w:sz w:val="24"/>
          <w:szCs w:val="24"/>
        </w:rPr>
        <w:t>vice president’s investment proposals, he is held responsi</w:t>
      </w:r>
      <w:r w:rsidR="00E0176B">
        <w:rPr>
          <w:rFonts w:ascii="Times New Roman" w:hAnsi="Times New Roman" w:cs="Times New Roman"/>
          <w:sz w:val="24"/>
          <w:szCs w:val="24"/>
        </w:rPr>
        <w:t xml:space="preserve">ble for making them pay off. As </w:t>
      </w:r>
      <w:r w:rsidRPr="00DC42CD">
        <w:rPr>
          <w:rFonts w:ascii="Times New Roman" w:hAnsi="Times New Roman" w:cs="Times New Roman"/>
          <w:sz w:val="24"/>
          <w:szCs w:val="24"/>
        </w:rPr>
        <w:t>discussed in the next section, investment center managers are often evalua</w:t>
      </w:r>
      <w:r w:rsidR="00E0176B">
        <w:rPr>
          <w:rFonts w:ascii="Times New Roman" w:hAnsi="Times New Roman" w:cs="Times New Roman"/>
          <w:sz w:val="24"/>
          <w:szCs w:val="24"/>
        </w:rPr>
        <w:t xml:space="preserve">ted using return </w:t>
      </w:r>
      <w:r w:rsidRPr="00DC42CD">
        <w:rPr>
          <w:rFonts w:ascii="Times New Roman" w:hAnsi="Times New Roman" w:cs="Times New Roman"/>
          <w:sz w:val="24"/>
          <w:szCs w:val="24"/>
        </w:rPr>
        <w:t>on investment (ROI) or residual income measures.</w:t>
      </w:r>
    </w:p>
    <w:p w:rsidR="003F69F9" w:rsidRPr="003F69F9" w:rsidRDefault="00A92052" w:rsidP="003F6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F69F9">
        <w:rPr>
          <w:rFonts w:ascii="Times New Roman" w:hAnsi="Times New Roman" w:cs="Times New Roman"/>
          <w:sz w:val="24"/>
          <w:szCs w:val="24"/>
        </w:rPr>
        <w:t xml:space="preserve">alculation of Margin: </w:t>
      </w:r>
    </w:p>
    <w:p w:rsidR="00E0176B" w:rsidRPr="003F69F9" w:rsidRDefault="00E0176B" w:rsidP="00DC42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344"/>
        <w:gridCol w:w="3600"/>
      </w:tblGrid>
      <w:tr w:rsidR="00DF217D" w:rsidRPr="003F69F9" w:rsidTr="00885346">
        <w:trPr>
          <w:trHeight w:val="513"/>
        </w:trPr>
        <w:tc>
          <w:tcPr>
            <w:tcW w:w="1344" w:type="dxa"/>
            <w:vMerge w:val="restart"/>
          </w:tcPr>
          <w:p w:rsidR="00DF217D" w:rsidRPr="003F69F9" w:rsidRDefault="00DF217D" w:rsidP="00DF21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217D" w:rsidRPr="003F69F9" w:rsidRDefault="00DF217D" w:rsidP="00DC42C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69F9">
              <w:rPr>
                <w:rFonts w:ascii="Times New Roman" w:hAnsi="Times New Roman" w:cs="Times New Roman"/>
                <w:sz w:val="28"/>
                <w:szCs w:val="28"/>
              </w:rPr>
              <w:t xml:space="preserve">Margin =  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F217D" w:rsidRPr="003F69F9" w:rsidRDefault="00885346" w:rsidP="008853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 Operating I</w:t>
            </w:r>
            <w:r w:rsidR="00DF217D" w:rsidRPr="003F69F9">
              <w:rPr>
                <w:rFonts w:ascii="Times New Roman" w:hAnsi="Times New Roman" w:cs="Times New Roman"/>
                <w:sz w:val="28"/>
                <w:szCs w:val="28"/>
              </w:rPr>
              <w:t>ncome</w:t>
            </w:r>
          </w:p>
        </w:tc>
      </w:tr>
      <w:tr w:rsidR="002C44C8" w:rsidRPr="003F69F9" w:rsidTr="00885346">
        <w:trPr>
          <w:trHeight w:val="746"/>
        </w:trPr>
        <w:tc>
          <w:tcPr>
            <w:tcW w:w="1344" w:type="dxa"/>
            <w:vMerge/>
          </w:tcPr>
          <w:p w:rsidR="002C44C8" w:rsidRPr="003F69F9" w:rsidRDefault="002C44C8" w:rsidP="00DF21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2C44C8" w:rsidRPr="003F69F9" w:rsidRDefault="002C44C8" w:rsidP="008853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69F9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</w:tbl>
    <w:p w:rsidR="003F69F9" w:rsidRPr="003F69F9" w:rsidRDefault="00A92052" w:rsidP="003F6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F69F9">
        <w:rPr>
          <w:rFonts w:ascii="Times New Roman" w:hAnsi="Times New Roman" w:cs="Times New Roman"/>
          <w:sz w:val="24"/>
          <w:szCs w:val="24"/>
        </w:rPr>
        <w:t>alculation of Turnover</w:t>
      </w:r>
      <w:r w:rsidR="003F69F9" w:rsidRPr="003F69F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225F3" w:rsidRPr="003F69F9" w:rsidRDefault="00E225F3" w:rsidP="003F69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530"/>
        <w:gridCol w:w="3690"/>
      </w:tblGrid>
      <w:tr w:rsidR="00E225F3" w:rsidRPr="003F69F9" w:rsidTr="00885346">
        <w:trPr>
          <w:trHeight w:val="531"/>
        </w:trPr>
        <w:tc>
          <w:tcPr>
            <w:tcW w:w="1530" w:type="dxa"/>
            <w:vMerge w:val="restart"/>
          </w:tcPr>
          <w:p w:rsidR="00E225F3" w:rsidRPr="003F69F9" w:rsidRDefault="00E225F3" w:rsidP="008E6E5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25F3" w:rsidRPr="003F69F9" w:rsidRDefault="003F69F9" w:rsidP="008E6E5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69F9">
              <w:rPr>
                <w:rFonts w:ascii="Times New Roman" w:hAnsi="Times New Roman" w:cs="Times New Roman"/>
                <w:sz w:val="28"/>
                <w:szCs w:val="28"/>
              </w:rPr>
              <w:t>Turnover</w:t>
            </w:r>
            <w:r w:rsidR="00A920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25F3" w:rsidRPr="003F69F9">
              <w:rPr>
                <w:rFonts w:ascii="Times New Roman" w:hAnsi="Times New Roman" w:cs="Times New Roman"/>
                <w:sz w:val="28"/>
                <w:szCs w:val="28"/>
              </w:rPr>
              <w:t xml:space="preserve">=  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E225F3" w:rsidRPr="003F69F9" w:rsidRDefault="003F69F9" w:rsidP="008853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69F9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E225F3" w:rsidRPr="003F69F9" w:rsidTr="00885346">
        <w:trPr>
          <w:trHeight w:val="440"/>
        </w:trPr>
        <w:tc>
          <w:tcPr>
            <w:tcW w:w="1530" w:type="dxa"/>
            <w:vMerge/>
          </w:tcPr>
          <w:p w:rsidR="00E225F3" w:rsidRPr="003F69F9" w:rsidRDefault="00E225F3" w:rsidP="008E6E5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E225F3" w:rsidRPr="003F69F9" w:rsidRDefault="00885346" w:rsidP="0088534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 Operating A</w:t>
            </w:r>
            <w:r w:rsidR="003F69F9" w:rsidRPr="003F69F9">
              <w:rPr>
                <w:rFonts w:ascii="Times New Roman" w:hAnsi="Times New Roman" w:cs="Times New Roman"/>
                <w:sz w:val="28"/>
                <w:szCs w:val="28"/>
              </w:rPr>
              <w:t>ssets</w:t>
            </w:r>
          </w:p>
        </w:tc>
      </w:tr>
    </w:tbl>
    <w:p w:rsidR="00E225F3" w:rsidRPr="003F69F9" w:rsidRDefault="003F69F9" w:rsidP="003F69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Return on Investment (ROI):</w:t>
      </w:r>
    </w:p>
    <w:p w:rsidR="00E225F3" w:rsidRPr="003F69F9" w:rsidRDefault="00E225F3" w:rsidP="00DC42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69F9" w:rsidRDefault="003F69F9" w:rsidP="003F69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69F9">
        <w:rPr>
          <w:rFonts w:ascii="Times New Roman" w:hAnsi="Times New Roman" w:cs="Times New Roman"/>
          <w:sz w:val="28"/>
          <w:szCs w:val="28"/>
        </w:rPr>
        <w:t xml:space="preserve">                    ROI </w:t>
      </w:r>
      <w:r w:rsidR="00A92052" w:rsidRPr="003F69F9">
        <w:rPr>
          <w:rFonts w:ascii="Times New Roman" w:hAnsi="Times New Roman" w:cs="Times New Roman"/>
          <w:sz w:val="28"/>
          <w:szCs w:val="28"/>
        </w:rPr>
        <w:t>= Margin</w:t>
      </w:r>
      <w:r w:rsidRPr="003F69F9">
        <w:rPr>
          <w:rFonts w:ascii="Times New Roman" w:hAnsi="Times New Roman" w:cs="Times New Roman"/>
          <w:sz w:val="28"/>
          <w:szCs w:val="28"/>
        </w:rPr>
        <w:t xml:space="preserve"> * Turnover</w:t>
      </w:r>
    </w:p>
    <w:p w:rsidR="00885346" w:rsidRPr="003F69F9" w:rsidRDefault="00885346" w:rsidP="003F69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C42CD" w:rsidRPr="00DC42CD" w:rsidRDefault="00DC42CD" w:rsidP="00DC42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42CD" w:rsidRPr="0036428C" w:rsidRDefault="00DC42CD" w:rsidP="003642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428C">
        <w:rPr>
          <w:rFonts w:ascii="Times New Roman" w:hAnsi="Times New Roman" w:cs="Times New Roman"/>
          <w:sz w:val="24"/>
          <w:szCs w:val="24"/>
        </w:rPr>
        <w:t xml:space="preserve">For example, suppose that the Montvale Burger Grill </w:t>
      </w:r>
      <w:r w:rsidR="00A92052" w:rsidRPr="0036428C">
        <w:rPr>
          <w:rFonts w:ascii="Times New Roman" w:hAnsi="Times New Roman" w:cs="Times New Roman"/>
          <w:sz w:val="24"/>
          <w:szCs w:val="24"/>
        </w:rPr>
        <w:t xml:space="preserve">expects the following operating </w:t>
      </w:r>
      <w:r w:rsidRPr="0036428C">
        <w:rPr>
          <w:rFonts w:ascii="Times New Roman" w:hAnsi="Times New Roman" w:cs="Times New Roman"/>
          <w:sz w:val="24"/>
          <w:szCs w:val="24"/>
        </w:rPr>
        <w:t>results next month: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88"/>
        <w:gridCol w:w="2016"/>
      </w:tblGrid>
      <w:tr w:rsidR="00A92052" w:rsidTr="00885346">
        <w:trPr>
          <w:jc w:val="center"/>
        </w:trPr>
        <w:tc>
          <w:tcPr>
            <w:tcW w:w="5688" w:type="dxa"/>
          </w:tcPr>
          <w:p w:rsidR="00A92052" w:rsidRDefault="00A92052" w:rsidP="00A920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 w:rsidR="00885346">
              <w:rPr>
                <w:rFonts w:ascii="Times New Roman" w:hAnsi="Times New Roman" w:cs="Times New Roman"/>
                <w:sz w:val="24"/>
                <w:szCs w:val="24"/>
              </w:rPr>
              <w:t>/ Revenues</w:t>
            </w:r>
          </w:p>
        </w:tc>
        <w:tc>
          <w:tcPr>
            <w:tcW w:w="2016" w:type="dxa"/>
          </w:tcPr>
          <w:p w:rsidR="00A92052" w:rsidRDefault="00A92052" w:rsidP="00A920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$100,000</w:t>
            </w:r>
          </w:p>
        </w:tc>
      </w:tr>
      <w:tr w:rsidR="00A92052" w:rsidTr="00885346">
        <w:trPr>
          <w:jc w:val="center"/>
        </w:trPr>
        <w:tc>
          <w:tcPr>
            <w:tcW w:w="5688" w:type="dxa"/>
          </w:tcPr>
          <w:p w:rsidR="00A92052" w:rsidRDefault="00A92052" w:rsidP="00A920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Operating expenses</w:t>
            </w:r>
          </w:p>
        </w:tc>
        <w:tc>
          <w:tcPr>
            <w:tcW w:w="2016" w:type="dxa"/>
          </w:tcPr>
          <w:p w:rsidR="00A92052" w:rsidRDefault="00A92052" w:rsidP="00A920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$90,000</w:t>
            </w:r>
          </w:p>
        </w:tc>
      </w:tr>
      <w:tr w:rsidR="00A92052" w:rsidTr="00885346">
        <w:trPr>
          <w:jc w:val="center"/>
        </w:trPr>
        <w:tc>
          <w:tcPr>
            <w:tcW w:w="5688" w:type="dxa"/>
          </w:tcPr>
          <w:p w:rsidR="00A92052" w:rsidRDefault="00A92052" w:rsidP="00A920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Net operating income</w:t>
            </w:r>
          </w:p>
        </w:tc>
        <w:tc>
          <w:tcPr>
            <w:tcW w:w="2016" w:type="dxa"/>
          </w:tcPr>
          <w:p w:rsidR="00A92052" w:rsidRDefault="00A92052" w:rsidP="00A920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 xml:space="preserve"> $10,000</w:t>
            </w:r>
          </w:p>
        </w:tc>
      </w:tr>
      <w:tr w:rsidR="00A92052" w:rsidTr="00885346">
        <w:trPr>
          <w:jc w:val="center"/>
        </w:trPr>
        <w:tc>
          <w:tcPr>
            <w:tcW w:w="5688" w:type="dxa"/>
          </w:tcPr>
          <w:p w:rsidR="00A92052" w:rsidRDefault="00A92052" w:rsidP="00A9205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r w:rsidR="001555D4">
              <w:rPr>
                <w:rFonts w:ascii="Times New Roman" w:hAnsi="Times New Roman" w:cs="Times New Roman"/>
                <w:sz w:val="24"/>
                <w:szCs w:val="24"/>
              </w:rPr>
              <w:t xml:space="preserve"> operating assets </w:t>
            </w:r>
          </w:p>
        </w:tc>
        <w:tc>
          <w:tcPr>
            <w:tcW w:w="2016" w:type="dxa"/>
          </w:tcPr>
          <w:p w:rsidR="00A92052" w:rsidRDefault="00A92052" w:rsidP="00A920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$50,000</w:t>
            </w:r>
          </w:p>
        </w:tc>
      </w:tr>
    </w:tbl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The expected return on investment (ROI) for the month is computed as follows:</w:t>
      </w:r>
    </w:p>
    <w:p w:rsidR="00A92052" w:rsidRDefault="00A92052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A92052" w:rsidRPr="00A92052" w:rsidTr="00A92052">
        <w:trPr>
          <w:trHeight w:val="432"/>
        </w:trPr>
        <w:tc>
          <w:tcPr>
            <w:tcW w:w="1464" w:type="dxa"/>
            <w:vMerge w:val="restart"/>
          </w:tcPr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A92052" w:rsidRPr="00A92052" w:rsidRDefault="00A92052" w:rsidP="00A9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Net operating income</w:t>
            </w:r>
          </w:p>
        </w:tc>
      </w:tr>
      <w:tr w:rsidR="00A92052" w:rsidRPr="00A92052" w:rsidTr="00A92052">
        <w:trPr>
          <w:trHeight w:val="278"/>
        </w:trPr>
        <w:tc>
          <w:tcPr>
            <w:tcW w:w="1464" w:type="dxa"/>
            <w:vMerge/>
          </w:tcPr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A92052" w:rsidRPr="00A92052" w:rsidRDefault="00A92052" w:rsidP="00A9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A92052" w:rsidRDefault="00A92052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A92052" w:rsidRPr="00A92052" w:rsidTr="008E6E5C">
        <w:trPr>
          <w:trHeight w:val="432"/>
        </w:trPr>
        <w:tc>
          <w:tcPr>
            <w:tcW w:w="1464" w:type="dxa"/>
            <w:vMerge w:val="restart"/>
          </w:tcPr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A92052" w:rsidRPr="00A92052" w:rsidRDefault="00A92052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$10,000</w:t>
            </w:r>
          </w:p>
        </w:tc>
      </w:tr>
      <w:tr w:rsidR="00A92052" w:rsidRPr="00A92052" w:rsidTr="008E6E5C">
        <w:trPr>
          <w:trHeight w:val="278"/>
        </w:trPr>
        <w:tc>
          <w:tcPr>
            <w:tcW w:w="1464" w:type="dxa"/>
            <w:vMerge/>
          </w:tcPr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A92052" w:rsidRPr="00A92052" w:rsidRDefault="00A92052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$100,000</w:t>
            </w:r>
          </w:p>
        </w:tc>
      </w:tr>
    </w:tbl>
    <w:p w:rsidR="00A92052" w:rsidRDefault="00A92052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2052" w:rsidRDefault="0036428C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92052">
        <w:rPr>
          <w:rFonts w:ascii="Times New Roman" w:hAnsi="Times New Roman" w:cs="Times New Roman"/>
          <w:sz w:val="24"/>
          <w:szCs w:val="24"/>
        </w:rPr>
        <w:t>= 10%</w:t>
      </w:r>
    </w:p>
    <w:p w:rsidR="00A92052" w:rsidRDefault="00A92052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620"/>
        <w:gridCol w:w="3600"/>
      </w:tblGrid>
      <w:tr w:rsidR="00A92052" w:rsidRPr="00A92052" w:rsidTr="00885346">
        <w:trPr>
          <w:trHeight w:val="450"/>
        </w:trPr>
        <w:tc>
          <w:tcPr>
            <w:tcW w:w="1620" w:type="dxa"/>
            <w:vMerge w:val="restart"/>
          </w:tcPr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92052" w:rsidRPr="00A92052" w:rsidRDefault="00A92052" w:rsidP="00A9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A92052" w:rsidRPr="00A92052" w:rsidTr="00885346">
        <w:trPr>
          <w:trHeight w:val="395"/>
        </w:trPr>
        <w:tc>
          <w:tcPr>
            <w:tcW w:w="1620" w:type="dxa"/>
            <w:vMerge/>
          </w:tcPr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A92052" w:rsidRPr="00A92052" w:rsidRDefault="00A92052" w:rsidP="00A9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Average operating assets</w:t>
            </w:r>
          </w:p>
        </w:tc>
      </w:tr>
    </w:tbl>
    <w:p w:rsidR="00A92052" w:rsidRDefault="00A92052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2052" w:rsidRDefault="00A92052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740"/>
        <w:gridCol w:w="3480"/>
      </w:tblGrid>
      <w:tr w:rsidR="00A92052" w:rsidRPr="00A92052" w:rsidTr="008E6E5C">
        <w:trPr>
          <w:trHeight w:val="450"/>
        </w:trPr>
        <w:tc>
          <w:tcPr>
            <w:tcW w:w="1740" w:type="dxa"/>
            <w:vMerge w:val="restart"/>
          </w:tcPr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A92052" w:rsidRPr="00A92052" w:rsidRDefault="00A92052" w:rsidP="00A9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$ 1,00,000</w:t>
            </w:r>
          </w:p>
        </w:tc>
      </w:tr>
      <w:tr w:rsidR="00A92052" w:rsidRPr="00A92052" w:rsidTr="008E6E5C">
        <w:trPr>
          <w:trHeight w:val="395"/>
        </w:trPr>
        <w:tc>
          <w:tcPr>
            <w:tcW w:w="1740" w:type="dxa"/>
            <w:vMerge/>
          </w:tcPr>
          <w:p w:rsidR="00A92052" w:rsidRPr="00A92052" w:rsidRDefault="00A92052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:rsidR="00A92052" w:rsidRPr="00A92052" w:rsidRDefault="00A92052" w:rsidP="00A9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$50,000</w:t>
            </w:r>
          </w:p>
        </w:tc>
      </w:tr>
    </w:tbl>
    <w:p w:rsidR="0036428C" w:rsidRDefault="0036428C" w:rsidP="003642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= 2 Times</w:t>
      </w:r>
    </w:p>
    <w:p w:rsidR="00A92052" w:rsidRDefault="00A92052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428C" w:rsidRPr="0036428C" w:rsidRDefault="0036428C" w:rsidP="0036428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>Return on Investment (ROI):</w:t>
      </w:r>
    </w:p>
    <w:p w:rsidR="0036428C" w:rsidRPr="0036428C" w:rsidRDefault="0036428C" w:rsidP="003642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428C" w:rsidRPr="0036428C" w:rsidRDefault="0036428C" w:rsidP="003642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ROI = Margin * Turnover</w:t>
      </w:r>
    </w:p>
    <w:p w:rsidR="0036428C" w:rsidRPr="0036428C" w:rsidRDefault="0036428C" w:rsidP="003642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       =10%*2</w:t>
      </w:r>
    </w:p>
    <w:p w:rsidR="00DC42CD" w:rsidRPr="003865D9" w:rsidRDefault="0036428C" w:rsidP="00DC42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36428C">
        <w:rPr>
          <w:rFonts w:ascii="Times New Roman" w:hAnsi="Times New Roman" w:cs="Times New Roman"/>
          <w:sz w:val="28"/>
          <w:szCs w:val="28"/>
        </w:rPr>
        <w:t>= 20%</w:t>
      </w:r>
    </w:p>
    <w:p w:rsidR="0036428C" w:rsidRDefault="00DC42CD" w:rsidP="00DC42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428C">
        <w:rPr>
          <w:rFonts w:ascii="Times New Roman" w:hAnsi="Times New Roman" w:cs="Times New Roman"/>
          <w:sz w:val="24"/>
          <w:szCs w:val="24"/>
        </w:rPr>
        <w:t>Suppose that the manager of the Montvale Burger Grill is considering investing</w:t>
      </w:r>
      <w:r w:rsidR="0036428C">
        <w:rPr>
          <w:rFonts w:ascii="Times New Roman" w:hAnsi="Times New Roman" w:cs="Times New Roman"/>
          <w:sz w:val="24"/>
          <w:szCs w:val="24"/>
        </w:rPr>
        <w:t xml:space="preserve"> </w:t>
      </w:r>
      <w:r w:rsidRPr="0036428C">
        <w:rPr>
          <w:rFonts w:ascii="Times New Roman" w:hAnsi="Times New Roman" w:cs="Times New Roman"/>
          <w:sz w:val="24"/>
          <w:szCs w:val="24"/>
        </w:rPr>
        <w:t xml:space="preserve">$2,000 </w:t>
      </w:r>
    </w:p>
    <w:p w:rsidR="00DC42CD" w:rsidRDefault="00DC42CD" w:rsidP="003642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28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6428C">
        <w:rPr>
          <w:rFonts w:ascii="Times New Roman" w:hAnsi="Times New Roman" w:cs="Times New Roman"/>
          <w:sz w:val="24"/>
          <w:szCs w:val="24"/>
        </w:rPr>
        <w:t xml:space="preserve"> a state-of-the-art soft-serve ice cream machine that can dispense a number</w:t>
      </w:r>
      <w:r w:rsidR="0036428C">
        <w:rPr>
          <w:rFonts w:ascii="Times New Roman" w:hAnsi="Times New Roman" w:cs="Times New Roman"/>
          <w:sz w:val="24"/>
          <w:szCs w:val="24"/>
        </w:rPr>
        <w:t xml:space="preserve"> </w:t>
      </w:r>
      <w:r w:rsidRPr="0036428C">
        <w:rPr>
          <w:rFonts w:ascii="Times New Roman" w:hAnsi="Times New Roman" w:cs="Times New Roman"/>
          <w:sz w:val="24"/>
          <w:szCs w:val="24"/>
        </w:rPr>
        <w:t>of different flavors. This new machine would boost sales by $4,000, but would require</w:t>
      </w:r>
      <w:r w:rsidR="0036428C">
        <w:rPr>
          <w:rFonts w:ascii="Times New Roman" w:hAnsi="Times New Roman" w:cs="Times New Roman"/>
          <w:sz w:val="24"/>
          <w:szCs w:val="24"/>
        </w:rPr>
        <w:t xml:space="preserve"> </w:t>
      </w:r>
      <w:r w:rsidRPr="00DC42CD">
        <w:rPr>
          <w:rFonts w:ascii="Times New Roman" w:hAnsi="Times New Roman" w:cs="Times New Roman"/>
          <w:sz w:val="24"/>
          <w:szCs w:val="24"/>
        </w:rPr>
        <w:t>additional operating expenses of $1,000. Thus, net ope</w:t>
      </w:r>
      <w:r w:rsidR="0036428C">
        <w:rPr>
          <w:rFonts w:ascii="Times New Roman" w:hAnsi="Times New Roman" w:cs="Times New Roman"/>
          <w:sz w:val="24"/>
          <w:szCs w:val="24"/>
        </w:rPr>
        <w:t xml:space="preserve">rating income would increase by </w:t>
      </w:r>
      <w:r w:rsidRPr="00DC42CD">
        <w:rPr>
          <w:rFonts w:ascii="Times New Roman" w:hAnsi="Times New Roman" w:cs="Times New Roman"/>
          <w:sz w:val="24"/>
          <w:szCs w:val="24"/>
        </w:rPr>
        <w:t>$3,000, to $13,000. The new ROI would be:</w:t>
      </w:r>
    </w:p>
    <w:p w:rsidR="0036428C" w:rsidRDefault="0036428C" w:rsidP="003642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64"/>
        <w:gridCol w:w="3744"/>
      </w:tblGrid>
      <w:tr w:rsidR="0036428C" w:rsidTr="0036428C">
        <w:trPr>
          <w:jc w:val="center"/>
        </w:trPr>
        <w:tc>
          <w:tcPr>
            <w:tcW w:w="4464" w:type="dxa"/>
          </w:tcPr>
          <w:p w:rsidR="0036428C" w:rsidRDefault="0036428C" w:rsidP="008E6E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3744" w:type="dxa"/>
          </w:tcPr>
          <w:p w:rsidR="0036428C" w:rsidRDefault="0036428C" w:rsidP="008E6E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(1,00,000+ 4,000)= $104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36428C" w:rsidTr="0036428C">
        <w:trPr>
          <w:jc w:val="center"/>
        </w:trPr>
        <w:tc>
          <w:tcPr>
            <w:tcW w:w="4464" w:type="dxa"/>
          </w:tcPr>
          <w:p w:rsidR="0036428C" w:rsidRDefault="0036428C" w:rsidP="008E6E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Operating expenses</w:t>
            </w:r>
          </w:p>
        </w:tc>
        <w:tc>
          <w:tcPr>
            <w:tcW w:w="3744" w:type="dxa"/>
          </w:tcPr>
          <w:p w:rsidR="0036428C" w:rsidRDefault="0036428C" w:rsidP="003642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90,000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+1,000) =    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91,000</w:t>
            </w:r>
          </w:p>
        </w:tc>
      </w:tr>
      <w:tr w:rsidR="0036428C" w:rsidTr="0036428C">
        <w:trPr>
          <w:jc w:val="center"/>
        </w:trPr>
        <w:tc>
          <w:tcPr>
            <w:tcW w:w="4464" w:type="dxa"/>
          </w:tcPr>
          <w:p w:rsidR="0036428C" w:rsidRDefault="0036428C" w:rsidP="008E6E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Net operating income</w:t>
            </w:r>
          </w:p>
        </w:tc>
        <w:tc>
          <w:tcPr>
            <w:tcW w:w="3744" w:type="dxa"/>
          </w:tcPr>
          <w:p w:rsidR="0036428C" w:rsidRDefault="0036428C" w:rsidP="008E6E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(10,000+3,000)= $13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36428C" w:rsidTr="0036428C">
        <w:trPr>
          <w:jc w:val="center"/>
        </w:trPr>
        <w:tc>
          <w:tcPr>
            <w:tcW w:w="4464" w:type="dxa"/>
          </w:tcPr>
          <w:p w:rsidR="0036428C" w:rsidRDefault="0036428C" w:rsidP="008E6E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operating assets  </w:t>
            </w:r>
          </w:p>
        </w:tc>
        <w:tc>
          <w:tcPr>
            <w:tcW w:w="3744" w:type="dxa"/>
          </w:tcPr>
          <w:p w:rsidR="0036428C" w:rsidRDefault="0036428C" w:rsidP="008E6E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(50,000+2,000)=  $52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:rsidR="0036428C" w:rsidRPr="00DC42CD" w:rsidRDefault="0036428C" w:rsidP="003642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36428C" w:rsidRPr="00A92052" w:rsidTr="008E6E5C">
        <w:trPr>
          <w:trHeight w:val="432"/>
        </w:trPr>
        <w:tc>
          <w:tcPr>
            <w:tcW w:w="1464" w:type="dxa"/>
            <w:vMerge w:val="restart"/>
          </w:tcPr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36428C" w:rsidRPr="00A92052" w:rsidRDefault="0036428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Net operating income</w:t>
            </w:r>
          </w:p>
        </w:tc>
      </w:tr>
      <w:tr w:rsidR="0036428C" w:rsidRPr="00A92052" w:rsidTr="008E6E5C">
        <w:trPr>
          <w:trHeight w:val="278"/>
        </w:trPr>
        <w:tc>
          <w:tcPr>
            <w:tcW w:w="1464" w:type="dxa"/>
            <w:vMerge/>
          </w:tcPr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36428C" w:rsidRPr="00A92052" w:rsidRDefault="0036428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36428C" w:rsidRDefault="0036428C" w:rsidP="003642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36428C" w:rsidRPr="00A92052" w:rsidTr="008E6E5C">
        <w:trPr>
          <w:trHeight w:val="432"/>
        </w:trPr>
        <w:tc>
          <w:tcPr>
            <w:tcW w:w="1464" w:type="dxa"/>
            <w:vMerge w:val="restart"/>
          </w:tcPr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36428C" w:rsidRPr="00A92052" w:rsidRDefault="0036428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36428C" w:rsidRPr="00A92052" w:rsidTr="008E6E5C">
        <w:trPr>
          <w:trHeight w:val="278"/>
        </w:trPr>
        <w:tc>
          <w:tcPr>
            <w:tcW w:w="1464" w:type="dxa"/>
            <w:vMerge/>
          </w:tcPr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36428C" w:rsidRPr="00A92052" w:rsidRDefault="0036428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$104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:rsidR="0036428C" w:rsidRDefault="0036428C" w:rsidP="003642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428C" w:rsidRDefault="0036428C" w:rsidP="003642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= 0.125     = 12.5%</w:t>
      </w:r>
    </w:p>
    <w:p w:rsidR="0036428C" w:rsidRDefault="0036428C" w:rsidP="003642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740"/>
        <w:gridCol w:w="3480"/>
      </w:tblGrid>
      <w:tr w:rsidR="0036428C" w:rsidRPr="00A92052" w:rsidTr="008E6E5C">
        <w:trPr>
          <w:trHeight w:val="450"/>
        </w:trPr>
        <w:tc>
          <w:tcPr>
            <w:tcW w:w="1740" w:type="dxa"/>
            <w:vMerge w:val="restart"/>
          </w:tcPr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36428C" w:rsidRPr="00A92052" w:rsidRDefault="0036428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36428C" w:rsidRPr="00A92052" w:rsidTr="008E6E5C">
        <w:trPr>
          <w:trHeight w:val="395"/>
        </w:trPr>
        <w:tc>
          <w:tcPr>
            <w:tcW w:w="1740" w:type="dxa"/>
            <w:vMerge/>
          </w:tcPr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:rsidR="0036428C" w:rsidRPr="00A92052" w:rsidRDefault="0036428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Average operating assets</w:t>
            </w:r>
          </w:p>
        </w:tc>
      </w:tr>
    </w:tbl>
    <w:p w:rsidR="0036428C" w:rsidRDefault="0036428C" w:rsidP="003642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740"/>
        <w:gridCol w:w="3480"/>
      </w:tblGrid>
      <w:tr w:rsidR="0036428C" w:rsidRPr="00A92052" w:rsidTr="008E6E5C">
        <w:trPr>
          <w:trHeight w:val="450"/>
        </w:trPr>
        <w:tc>
          <w:tcPr>
            <w:tcW w:w="1740" w:type="dxa"/>
            <w:vMerge w:val="restart"/>
          </w:tcPr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36428C" w:rsidRPr="00A92052" w:rsidRDefault="0036428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$ 1,04,000</w:t>
            </w:r>
          </w:p>
        </w:tc>
      </w:tr>
      <w:tr w:rsidR="0036428C" w:rsidRPr="00A92052" w:rsidTr="008E6E5C">
        <w:trPr>
          <w:trHeight w:val="395"/>
        </w:trPr>
        <w:tc>
          <w:tcPr>
            <w:tcW w:w="1740" w:type="dxa"/>
            <w:vMerge/>
          </w:tcPr>
          <w:p w:rsidR="0036428C" w:rsidRPr="00A92052" w:rsidRDefault="0036428C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:rsidR="0036428C" w:rsidRPr="00A92052" w:rsidRDefault="0036428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$52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:rsidR="0036428C" w:rsidRDefault="0036428C" w:rsidP="003642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= 2 Times</w:t>
      </w:r>
    </w:p>
    <w:p w:rsidR="0036428C" w:rsidRDefault="0036428C" w:rsidP="003642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428C" w:rsidRPr="0036428C" w:rsidRDefault="0036428C" w:rsidP="0036428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>Return on Investment (ROI):</w:t>
      </w:r>
    </w:p>
    <w:p w:rsidR="0036428C" w:rsidRPr="0036428C" w:rsidRDefault="0036428C" w:rsidP="003642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428C" w:rsidRPr="0036428C" w:rsidRDefault="0036428C" w:rsidP="003642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ROI = Margin * Turnover</w:t>
      </w:r>
    </w:p>
    <w:p w:rsidR="0036428C" w:rsidRPr="0036428C" w:rsidRDefault="0036428C" w:rsidP="003642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       =</w:t>
      </w:r>
      <w:r>
        <w:rPr>
          <w:rFonts w:ascii="Times New Roman" w:hAnsi="Times New Roman" w:cs="Times New Roman"/>
          <w:sz w:val="28"/>
          <w:szCs w:val="28"/>
        </w:rPr>
        <w:t>12.5</w:t>
      </w:r>
      <w:r w:rsidRPr="0036428C">
        <w:rPr>
          <w:rFonts w:ascii="Times New Roman" w:hAnsi="Times New Roman" w:cs="Times New Roman"/>
          <w:sz w:val="28"/>
          <w:szCs w:val="28"/>
        </w:rPr>
        <w:t>%*2</w:t>
      </w:r>
    </w:p>
    <w:p w:rsidR="0036428C" w:rsidRPr="00F13CB4" w:rsidRDefault="0036428C" w:rsidP="00F13C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= 25</w:t>
      </w:r>
      <w:r w:rsidR="00F13CB4">
        <w:rPr>
          <w:rFonts w:ascii="Times New Roman" w:hAnsi="Times New Roman" w:cs="Times New Roman"/>
          <w:sz w:val="28"/>
          <w:szCs w:val="28"/>
        </w:rPr>
        <w:t>%</w:t>
      </w:r>
    </w:p>
    <w:p w:rsidR="0036428C" w:rsidRPr="0036428C" w:rsidRDefault="0036428C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28C">
        <w:rPr>
          <w:rFonts w:ascii="Times New Roman" w:hAnsi="Times New Roman" w:cs="Times New Roman"/>
          <w:b/>
          <w:sz w:val="24"/>
          <w:szCs w:val="24"/>
        </w:rPr>
        <w:t xml:space="preserve">Decision making: from example 1 and </w:t>
      </w:r>
      <w:r w:rsidRPr="00D45AD4">
        <w:rPr>
          <w:rFonts w:ascii="Times New Roman" w:hAnsi="Times New Roman" w:cs="Times New Roman"/>
          <w:b/>
          <w:color w:val="C00000"/>
          <w:sz w:val="24"/>
          <w:szCs w:val="24"/>
        </w:rPr>
        <w:t>2,</w:t>
      </w:r>
      <w:r w:rsidRPr="0036428C">
        <w:rPr>
          <w:rFonts w:ascii="Times New Roman" w:hAnsi="Times New Roman" w:cs="Times New Roman"/>
          <w:b/>
          <w:sz w:val="24"/>
          <w:szCs w:val="24"/>
        </w:rPr>
        <w:t xml:space="preserve"> which project is better? </w:t>
      </w:r>
    </w:p>
    <w:p w:rsidR="00DC42CD" w:rsidRPr="00DC42CD" w:rsidRDefault="00DC42CD" w:rsidP="00DC42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42CD" w:rsidRPr="00B72CC6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2CC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Criticisms of ROI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Although ROI is widely used in evaluating performance, it is subject to the fo</w:t>
      </w:r>
      <w:r w:rsidR="00B72CC6">
        <w:rPr>
          <w:rFonts w:ascii="Times New Roman" w:hAnsi="Times New Roman" w:cs="Times New Roman"/>
          <w:sz w:val="24"/>
          <w:szCs w:val="24"/>
        </w:rPr>
        <w:t xml:space="preserve">llowing </w:t>
      </w:r>
      <w:r w:rsidRPr="00DC42CD">
        <w:rPr>
          <w:rFonts w:ascii="Times New Roman" w:hAnsi="Times New Roman" w:cs="Times New Roman"/>
          <w:sz w:val="24"/>
          <w:szCs w:val="24"/>
        </w:rPr>
        <w:t>criticisms: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1. Just telling managers to increase ROI may not b</w:t>
      </w:r>
      <w:r w:rsidR="00B72CC6">
        <w:rPr>
          <w:rFonts w:ascii="Times New Roman" w:hAnsi="Times New Roman" w:cs="Times New Roman"/>
          <w:sz w:val="24"/>
          <w:szCs w:val="24"/>
        </w:rPr>
        <w:t xml:space="preserve">e enough. Managers may not know </w:t>
      </w:r>
      <w:r w:rsidRPr="00DC42CD">
        <w:rPr>
          <w:rFonts w:ascii="Times New Roman" w:hAnsi="Times New Roman" w:cs="Times New Roman"/>
          <w:sz w:val="24"/>
          <w:szCs w:val="24"/>
        </w:rPr>
        <w:t>how to increase ROI; they may increase ROI in a wa</w:t>
      </w:r>
      <w:r w:rsidR="00B72CC6">
        <w:rPr>
          <w:rFonts w:ascii="Times New Roman" w:hAnsi="Times New Roman" w:cs="Times New Roman"/>
          <w:sz w:val="24"/>
          <w:szCs w:val="24"/>
        </w:rPr>
        <w:t xml:space="preserve">y that is inconsistent with the </w:t>
      </w:r>
      <w:r w:rsidRPr="00DC42CD">
        <w:rPr>
          <w:rFonts w:ascii="Times New Roman" w:hAnsi="Times New Roman" w:cs="Times New Roman"/>
          <w:sz w:val="24"/>
          <w:szCs w:val="24"/>
        </w:rPr>
        <w:t>company’s strategy; or they may take actions that increase ROI in the sh</w:t>
      </w:r>
      <w:r w:rsidR="00B72CC6">
        <w:rPr>
          <w:rFonts w:ascii="Times New Roman" w:hAnsi="Times New Roman" w:cs="Times New Roman"/>
          <w:sz w:val="24"/>
          <w:szCs w:val="24"/>
        </w:rPr>
        <w:t xml:space="preserve">ort run but </w:t>
      </w:r>
      <w:r w:rsidRPr="00DC42CD">
        <w:rPr>
          <w:rFonts w:ascii="Times New Roman" w:hAnsi="Times New Roman" w:cs="Times New Roman"/>
          <w:sz w:val="24"/>
          <w:szCs w:val="24"/>
        </w:rPr>
        <w:t>harm the company in the long run (such as cutting bac</w:t>
      </w:r>
      <w:r w:rsidR="00B72CC6">
        <w:rPr>
          <w:rFonts w:ascii="Times New Roman" w:hAnsi="Times New Roman" w:cs="Times New Roman"/>
          <w:sz w:val="24"/>
          <w:szCs w:val="24"/>
        </w:rPr>
        <w:t xml:space="preserve">k on research and development). </w:t>
      </w:r>
      <w:r w:rsidRPr="00DC42CD">
        <w:rPr>
          <w:rFonts w:ascii="Times New Roman" w:hAnsi="Times New Roman" w:cs="Times New Roman"/>
          <w:sz w:val="24"/>
          <w:szCs w:val="24"/>
        </w:rPr>
        <w:t>This is wh</w:t>
      </w:r>
      <w:r w:rsidR="00B72CC6">
        <w:rPr>
          <w:rFonts w:ascii="Times New Roman" w:hAnsi="Times New Roman" w:cs="Times New Roman"/>
          <w:sz w:val="24"/>
          <w:szCs w:val="24"/>
        </w:rPr>
        <w:t xml:space="preserve">y ROI is best used as part of a </w:t>
      </w:r>
      <w:r w:rsidRPr="00DC42CD">
        <w:rPr>
          <w:rFonts w:ascii="Times New Roman" w:hAnsi="Times New Roman" w:cs="Times New Roman"/>
          <w:sz w:val="24"/>
          <w:szCs w:val="24"/>
        </w:rPr>
        <w:t>balance</w:t>
      </w:r>
      <w:r w:rsidR="00B72CC6">
        <w:rPr>
          <w:rFonts w:ascii="Times New Roman" w:hAnsi="Times New Roman" w:cs="Times New Roman"/>
          <w:sz w:val="24"/>
          <w:szCs w:val="24"/>
        </w:rPr>
        <w:t xml:space="preserve">d scorecard, as discussed later </w:t>
      </w:r>
      <w:r w:rsidRPr="00DC42CD">
        <w:rPr>
          <w:rFonts w:ascii="Times New Roman" w:hAnsi="Times New Roman" w:cs="Times New Roman"/>
          <w:sz w:val="24"/>
          <w:szCs w:val="24"/>
        </w:rPr>
        <w:t>in this chapter. A balanced scorecard can provide concrete guidance to managers, making it more likely that their actions ar</w:t>
      </w:r>
      <w:r w:rsidR="00B72CC6">
        <w:rPr>
          <w:rFonts w:ascii="Times New Roman" w:hAnsi="Times New Roman" w:cs="Times New Roman"/>
          <w:sz w:val="24"/>
          <w:szCs w:val="24"/>
        </w:rPr>
        <w:t xml:space="preserve">e consistent with the company’s strategy </w:t>
      </w:r>
      <w:r w:rsidRPr="00DC42CD">
        <w:rPr>
          <w:rFonts w:ascii="Times New Roman" w:hAnsi="Times New Roman" w:cs="Times New Roman"/>
          <w:sz w:val="24"/>
          <w:szCs w:val="24"/>
        </w:rPr>
        <w:t>and reducing the likelihood that they will boost short</w:t>
      </w:r>
      <w:r w:rsidR="00B72CC6">
        <w:rPr>
          <w:rFonts w:ascii="Times New Roman" w:hAnsi="Times New Roman" w:cs="Times New Roman"/>
          <w:sz w:val="24"/>
          <w:szCs w:val="24"/>
        </w:rPr>
        <w:t xml:space="preserve">-run performance at the expense </w:t>
      </w:r>
      <w:r w:rsidRPr="00DC42CD">
        <w:rPr>
          <w:rFonts w:ascii="Times New Roman" w:hAnsi="Times New Roman" w:cs="Times New Roman"/>
          <w:sz w:val="24"/>
          <w:szCs w:val="24"/>
        </w:rPr>
        <w:t>of long-term performance.</w:t>
      </w: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2. A manager who takes over a business segment ty</w:t>
      </w:r>
      <w:r w:rsidR="00B72CC6">
        <w:rPr>
          <w:rFonts w:ascii="Times New Roman" w:hAnsi="Times New Roman" w:cs="Times New Roman"/>
          <w:sz w:val="24"/>
          <w:szCs w:val="24"/>
        </w:rPr>
        <w:t xml:space="preserve">pically inherits many committed </w:t>
      </w:r>
      <w:r w:rsidRPr="00DC42CD">
        <w:rPr>
          <w:rFonts w:ascii="Times New Roman" w:hAnsi="Times New Roman" w:cs="Times New Roman"/>
          <w:sz w:val="24"/>
          <w:szCs w:val="24"/>
        </w:rPr>
        <w:t xml:space="preserve">costs over which the manager has no control. These </w:t>
      </w:r>
      <w:r w:rsidR="00B72CC6">
        <w:rPr>
          <w:rFonts w:ascii="Times New Roman" w:hAnsi="Times New Roman" w:cs="Times New Roman"/>
          <w:sz w:val="24"/>
          <w:szCs w:val="24"/>
        </w:rPr>
        <w:t xml:space="preserve">committed costs may be relevant </w:t>
      </w:r>
      <w:r w:rsidRPr="00DC42CD">
        <w:rPr>
          <w:rFonts w:ascii="Times New Roman" w:hAnsi="Times New Roman" w:cs="Times New Roman"/>
          <w:sz w:val="24"/>
          <w:szCs w:val="24"/>
        </w:rPr>
        <w:t>in assessing the performance of the business segment</w:t>
      </w:r>
      <w:r w:rsidR="00B72CC6">
        <w:rPr>
          <w:rFonts w:ascii="Times New Roman" w:hAnsi="Times New Roman" w:cs="Times New Roman"/>
          <w:sz w:val="24"/>
          <w:szCs w:val="24"/>
        </w:rPr>
        <w:t xml:space="preserve"> as an investment but they make </w:t>
      </w:r>
      <w:r w:rsidRPr="00DC42CD">
        <w:rPr>
          <w:rFonts w:ascii="Times New Roman" w:hAnsi="Times New Roman" w:cs="Times New Roman"/>
          <w:sz w:val="24"/>
          <w:szCs w:val="24"/>
        </w:rPr>
        <w:t>it difficult to fairly assess the performance of the manager.</w:t>
      </w:r>
    </w:p>
    <w:p w:rsidR="00DC42CD" w:rsidRPr="00DC42CD" w:rsidRDefault="00DC42CD" w:rsidP="00B72CC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2CD">
        <w:rPr>
          <w:rFonts w:ascii="Times New Roman" w:hAnsi="Times New Roman" w:cs="Times New Roman"/>
          <w:sz w:val="24"/>
          <w:szCs w:val="24"/>
        </w:rPr>
        <w:t>3. As discussed in the next section, a manager wh</w:t>
      </w:r>
      <w:r w:rsidR="00B72CC6">
        <w:rPr>
          <w:rFonts w:ascii="Times New Roman" w:hAnsi="Times New Roman" w:cs="Times New Roman"/>
          <w:sz w:val="24"/>
          <w:szCs w:val="24"/>
        </w:rPr>
        <w:t xml:space="preserve">o is evaluated based on ROI may </w:t>
      </w:r>
      <w:r w:rsidRPr="00DC42CD">
        <w:rPr>
          <w:rFonts w:ascii="Times New Roman" w:hAnsi="Times New Roman" w:cs="Times New Roman"/>
          <w:sz w:val="24"/>
          <w:szCs w:val="24"/>
        </w:rPr>
        <w:t xml:space="preserve">reject investment opportunities that are profitable </w:t>
      </w:r>
      <w:r w:rsidR="00B72CC6">
        <w:rPr>
          <w:rFonts w:ascii="Times New Roman" w:hAnsi="Times New Roman" w:cs="Times New Roman"/>
          <w:sz w:val="24"/>
          <w:szCs w:val="24"/>
        </w:rPr>
        <w:t xml:space="preserve">for the whole company but would </w:t>
      </w:r>
      <w:r w:rsidRPr="00DC42CD">
        <w:rPr>
          <w:rFonts w:ascii="Times New Roman" w:hAnsi="Times New Roman" w:cs="Times New Roman"/>
          <w:sz w:val="24"/>
          <w:szCs w:val="24"/>
        </w:rPr>
        <w:t>have a negative impact on the manager’s performance evaluation.</w:t>
      </w:r>
    </w:p>
    <w:p w:rsidR="00DC42CD" w:rsidRPr="00DC42CD" w:rsidRDefault="00DC42CD" w:rsidP="00DC42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42CD" w:rsidRPr="00DC42CD" w:rsidRDefault="00DC42CD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b/>
          <w:i/>
          <w:iCs/>
          <w:sz w:val="24"/>
          <w:szCs w:val="24"/>
        </w:rPr>
        <w:t>Residual income</w:t>
      </w:r>
      <w:r w:rsidRPr="00DC42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42CD">
        <w:rPr>
          <w:rFonts w:ascii="Times New Roman" w:hAnsi="Times New Roman" w:cs="Times New Roman"/>
          <w:sz w:val="24"/>
          <w:szCs w:val="24"/>
        </w:rPr>
        <w:t>is another approach to measuring an in</w:t>
      </w:r>
      <w:r w:rsidR="00B72CC6">
        <w:rPr>
          <w:rFonts w:ascii="Times New Roman" w:hAnsi="Times New Roman" w:cs="Times New Roman"/>
          <w:sz w:val="24"/>
          <w:szCs w:val="24"/>
        </w:rPr>
        <w:t xml:space="preserve">vestment c </w:t>
      </w:r>
      <w:proofErr w:type="spellStart"/>
      <w:proofErr w:type="gramStart"/>
      <w:r w:rsidR="00B72CC6">
        <w:rPr>
          <w:rFonts w:ascii="Times New Roman" w:hAnsi="Times New Roman" w:cs="Times New Roman"/>
          <w:sz w:val="24"/>
          <w:szCs w:val="24"/>
        </w:rPr>
        <w:t>enter’s</w:t>
      </w:r>
      <w:proofErr w:type="spellEnd"/>
      <w:proofErr w:type="gramEnd"/>
      <w:r w:rsidR="00B72CC6">
        <w:rPr>
          <w:rFonts w:ascii="Times New Roman" w:hAnsi="Times New Roman" w:cs="Times New Roman"/>
          <w:sz w:val="24"/>
          <w:szCs w:val="24"/>
        </w:rPr>
        <w:t xml:space="preserve"> performance. </w:t>
      </w:r>
      <w:r w:rsidRPr="00DC42CD">
        <w:rPr>
          <w:rFonts w:ascii="Times New Roman" w:hAnsi="Times New Roman" w:cs="Times New Roman"/>
          <w:bCs/>
          <w:sz w:val="24"/>
          <w:szCs w:val="24"/>
        </w:rPr>
        <w:t xml:space="preserve">Residual income </w:t>
      </w:r>
      <w:r w:rsidRPr="00DC42CD">
        <w:rPr>
          <w:rFonts w:ascii="Times New Roman" w:hAnsi="Times New Roman" w:cs="Times New Roman"/>
          <w:sz w:val="24"/>
          <w:szCs w:val="24"/>
        </w:rPr>
        <w:t>is the net operating income that an in</w:t>
      </w:r>
      <w:r w:rsidR="00B72CC6">
        <w:rPr>
          <w:rFonts w:ascii="Times New Roman" w:hAnsi="Times New Roman" w:cs="Times New Roman"/>
          <w:sz w:val="24"/>
          <w:szCs w:val="24"/>
        </w:rPr>
        <w:t xml:space="preserve">vestment center earns above the </w:t>
      </w:r>
      <w:r w:rsidRPr="00DC42CD">
        <w:rPr>
          <w:rFonts w:ascii="Times New Roman" w:hAnsi="Times New Roman" w:cs="Times New Roman"/>
          <w:sz w:val="24"/>
          <w:szCs w:val="24"/>
        </w:rPr>
        <w:t>minimum required return on its operating assets. In equati</w:t>
      </w:r>
      <w:r w:rsidR="00B72CC6">
        <w:rPr>
          <w:rFonts w:ascii="Times New Roman" w:hAnsi="Times New Roman" w:cs="Times New Roman"/>
          <w:sz w:val="24"/>
          <w:szCs w:val="24"/>
        </w:rPr>
        <w:t xml:space="preserve">on form, residual income is </w:t>
      </w:r>
      <w:r w:rsidRPr="00DC42CD">
        <w:rPr>
          <w:rFonts w:ascii="Times New Roman" w:hAnsi="Times New Roman" w:cs="Times New Roman"/>
          <w:sz w:val="24"/>
          <w:szCs w:val="24"/>
        </w:rPr>
        <w:t>calculated as follows:</w:t>
      </w:r>
    </w:p>
    <w:p w:rsidR="00B72CC6" w:rsidRDefault="00B72CC6" w:rsidP="00DC42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530" w:type="dxa"/>
        <w:tblInd w:w="198" w:type="dxa"/>
        <w:tblLook w:val="0000" w:firstRow="0" w:lastRow="0" w:firstColumn="0" w:lastColumn="0" w:noHBand="0" w:noVBand="0"/>
      </w:tblPr>
      <w:tblGrid>
        <w:gridCol w:w="4320"/>
        <w:gridCol w:w="6210"/>
      </w:tblGrid>
      <w:tr w:rsidR="00B72CC6" w:rsidRPr="00A92052" w:rsidTr="00B72CC6">
        <w:trPr>
          <w:trHeight w:val="467"/>
        </w:trPr>
        <w:tc>
          <w:tcPr>
            <w:tcW w:w="4320" w:type="dxa"/>
          </w:tcPr>
          <w:p w:rsidR="00B72CC6" w:rsidRPr="00A92052" w:rsidRDefault="00B72CC6" w:rsidP="00B72CC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incom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= Net operating income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6210" w:type="dxa"/>
          </w:tcPr>
          <w:p w:rsidR="00B72CC6" w:rsidRPr="00A92052" w:rsidRDefault="00B72CC6" w:rsidP="00B7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Average operating assets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LTStd-Roman" w:hAnsi="TimesLTStd-Roman" w:cs="TimesLTStd-Roman"/>
                <w:color w:val="FF00F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Minimum required rate of retu</w:t>
            </w:r>
            <w:r w:rsidRPr="00B72CC6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C42CD" w:rsidRDefault="00DC42CD" w:rsidP="00DC42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2D06" w:rsidRPr="00C92D06" w:rsidRDefault="00C92D06" w:rsidP="00C92D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D06">
        <w:rPr>
          <w:rFonts w:ascii="Times New Roman" w:hAnsi="Times New Roman" w:cs="Times New Roman"/>
          <w:sz w:val="24"/>
          <w:szCs w:val="24"/>
        </w:rPr>
        <w:t>For purposes of illustration, consider the following data for an investment center—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D06">
        <w:rPr>
          <w:rFonts w:ascii="Times New Roman" w:hAnsi="Times New Roman" w:cs="Times New Roman"/>
          <w:sz w:val="24"/>
          <w:szCs w:val="24"/>
        </w:rPr>
        <w:t>the Ketchikan Division of Alask</w:t>
      </w:r>
      <w:r>
        <w:rPr>
          <w:rFonts w:ascii="Times New Roman" w:hAnsi="Times New Roman" w:cs="Times New Roman"/>
          <w:sz w:val="24"/>
          <w:szCs w:val="24"/>
        </w:rPr>
        <w:t xml:space="preserve">an Marine Services Corporation. Alaskan Marine Services Corporation Ketchikan Division </w:t>
      </w:r>
      <w:r w:rsidRPr="00C92D06">
        <w:rPr>
          <w:rFonts w:ascii="Times New Roman" w:hAnsi="Times New Roman" w:cs="Times New Roman"/>
          <w:sz w:val="24"/>
          <w:szCs w:val="24"/>
        </w:rPr>
        <w:t>Basic Data for Performance Evaluation</w:t>
      </w:r>
    </w:p>
    <w:p w:rsidR="00C92D06" w:rsidRPr="00C92D06" w:rsidRDefault="00C92D06" w:rsidP="00C92D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D06">
        <w:rPr>
          <w:rFonts w:ascii="Times New Roman" w:hAnsi="Times New Roman" w:cs="Times New Roman"/>
          <w:sz w:val="24"/>
          <w:szCs w:val="24"/>
        </w:rPr>
        <w:t>Average operating assets . . . . . . . . . . . . . $100,000</w:t>
      </w:r>
    </w:p>
    <w:p w:rsidR="00C92D06" w:rsidRPr="00C92D06" w:rsidRDefault="00C92D06" w:rsidP="00C92D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D06">
        <w:rPr>
          <w:rFonts w:ascii="Times New Roman" w:hAnsi="Times New Roman" w:cs="Times New Roman"/>
          <w:sz w:val="24"/>
          <w:szCs w:val="24"/>
        </w:rPr>
        <w:t>Net operating income . . . . . . . . . . . . . . . . $20,000</w:t>
      </w:r>
    </w:p>
    <w:p w:rsidR="00C92D06" w:rsidRPr="00C92D06" w:rsidRDefault="00C92D06" w:rsidP="00C92D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2D06">
        <w:rPr>
          <w:rFonts w:ascii="Times New Roman" w:hAnsi="Times New Roman" w:cs="Times New Roman"/>
          <w:sz w:val="24"/>
          <w:szCs w:val="24"/>
        </w:rPr>
        <w:t>Minimum required rate of return . . . . . . . . 15%</w:t>
      </w:r>
    </w:p>
    <w:p w:rsidR="00C92D06" w:rsidRPr="00C92D06" w:rsidRDefault="00C92D06" w:rsidP="00DC42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2D06">
        <w:rPr>
          <w:rFonts w:ascii="Times New Roman" w:hAnsi="Times New Roman" w:cs="Times New Roman"/>
          <w:b/>
          <w:sz w:val="24"/>
          <w:szCs w:val="24"/>
        </w:rPr>
        <w:t xml:space="preserve">Calculation of Residual income: </w:t>
      </w:r>
    </w:p>
    <w:tbl>
      <w:tblPr>
        <w:tblW w:w="10530" w:type="dxa"/>
        <w:tblInd w:w="198" w:type="dxa"/>
        <w:tblLook w:val="0000" w:firstRow="0" w:lastRow="0" w:firstColumn="0" w:lastColumn="0" w:noHBand="0" w:noVBand="0"/>
      </w:tblPr>
      <w:tblGrid>
        <w:gridCol w:w="4320"/>
        <w:gridCol w:w="6210"/>
      </w:tblGrid>
      <w:tr w:rsidR="00C92D06" w:rsidRPr="00A92052" w:rsidTr="008E6E5C">
        <w:trPr>
          <w:trHeight w:val="467"/>
        </w:trPr>
        <w:tc>
          <w:tcPr>
            <w:tcW w:w="4320" w:type="dxa"/>
          </w:tcPr>
          <w:p w:rsidR="00C92D06" w:rsidRPr="00A92052" w:rsidRDefault="00C92D06" w:rsidP="008E6E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incom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= Net operating income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6210" w:type="dxa"/>
          </w:tcPr>
          <w:p w:rsidR="00C92D06" w:rsidRPr="00A92052" w:rsidRDefault="00C92D06" w:rsidP="008E6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Average operating assets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LTStd-Roman" w:hAnsi="TimesLTStd-Roman" w:cs="TimesLTStd-Roman"/>
                <w:color w:val="FF00F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Minimum required rate of retu</w:t>
            </w:r>
            <w:r w:rsidRPr="00B72CC6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92D06" w:rsidRDefault="006D54DE" w:rsidP="00DC42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92D06">
        <w:rPr>
          <w:rFonts w:ascii="Times New Roman" w:hAnsi="Times New Roman" w:cs="Times New Roman"/>
          <w:sz w:val="24"/>
          <w:szCs w:val="24"/>
        </w:rPr>
        <w:t>$20,000</w:t>
      </w:r>
      <w:r>
        <w:rPr>
          <w:rFonts w:ascii="Times New Roman" w:hAnsi="Times New Roman" w:cs="Times New Roman"/>
          <w:sz w:val="24"/>
          <w:szCs w:val="24"/>
        </w:rPr>
        <w:t xml:space="preserve"> – (</w:t>
      </w:r>
      <w:r w:rsidRPr="00C92D06">
        <w:rPr>
          <w:rFonts w:ascii="Times New Roman" w:hAnsi="Times New Roman" w:cs="Times New Roman"/>
          <w:sz w:val="24"/>
          <w:szCs w:val="24"/>
        </w:rPr>
        <w:t>$100,000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C92D06">
        <w:rPr>
          <w:rFonts w:ascii="Times New Roman" w:hAnsi="Times New Roman" w:cs="Times New Roman"/>
          <w:sz w:val="24"/>
          <w:szCs w:val="24"/>
        </w:rPr>
        <w:t>15%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D54DE" w:rsidRDefault="006D54DE" w:rsidP="00DC42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92D06">
        <w:rPr>
          <w:rFonts w:ascii="Times New Roman" w:hAnsi="Times New Roman" w:cs="Times New Roman"/>
          <w:sz w:val="24"/>
          <w:szCs w:val="24"/>
        </w:rPr>
        <w:t>$20,000</w:t>
      </w:r>
      <w:r>
        <w:rPr>
          <w:rFonts w:ascii="Times New Roman" w:hAnsi="Times New Roman" w:cs="Times New Roman"/>
          <w:sz w:val="24"/>
          <w:szCs w:val="24"/>
        </w:rPr>
        <w:t xml:space="preserve"> - $ 15,000</w:t>
      </w:r>
    </w:p>
    <w:p w:rsidR="006D54DE" w:rsidRPr="00DC42CD" w:rsidRDefault="006D54DE" w:rsidP="00DC42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$ 5,000</w:t>
      </w:r>
    </w:p>
    <w:p w:rsidR="00DC42CD" w:rsidRDefault="00DC42CD" w:rsidP="00DC42C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621C">
        <w:rPr>
          <w:rFonts w:ascii="Times New Roman" w:hAnsi="Times New Roman" w:cs="Times New Roman"/>
          <w:sz w:val="24"/>
          <w:szCs w:val="24"/>
        </w:rPr>
        <w:lastRenderedPageBreak/>
        <w:t>Problem 01.</w:t>
      </w:r>
      <w:proofErr w:type="gramEnd"/>
      <w:r w:rsidRPr="006962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1C">
        <w:rPr>
          <w:rFonts w:ascii="Times New Roman" w:hAnsi="Times New Roman" w:cs="Times New Roman"/>
          <w:sz w:val="24"/>
          <w:szCs w:val="24"/>
        </w:rPr>
        <w:t xml:space="preserve">Financial data of </w:t>
      </w:r>
      <w:r>
        <w:rPr>
          <w:rFonts w:ascii="Times New Roman" w:hAnsi="Times New Roman" w:cs="Times New Roman"/>
          <w:sz w:val="24"/>
          <w:szCs w:val="24"/>
        </w:rPr>
        <w:t>MRF Construction</w:t>
      </w:r>
      <w:r w:rsidRPr="0069621C">
        <w:rPr>
          <w:rFonts w:ascii="Times New Roman" w:hAnsi="Times New Roman" w:cs="Times New Roman"/>
          <w:sz w:val="24"/>
          <w:szCs w:val="24"/>
        </w:rPr>
        <w:t xml:space="preserve"> Ltd. for </w:t>
      </w:r>
      <w:r w:rsidR="00F13CB4">
        <w:rPr>
          <w:rFonts w:ascii="Times New Roman" w:hAnsi="Times New Roman" w:cs="Times New Roman"/>
          <w:sz w:val="24"/>
          <w:szCs w:val="24"/>
        </w:rPr>
        <w:t>the year 2019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438" w:type="dxa"/>
        <w:tblLook w:val="04A0" w:firstRow="1" w:lastRow="0" w:firstColumn="1" w:lastColumn="0" w:noHBand="0" w:noVBand="1"/>
      </w:tblPr>
      <w:tblGrid>
        <w:gridCol w:w="3430"/>
        <w:gridCol w:w="1890"/>
      </w:tblGrid>
      <w:tr w:rsidR="00910234" w:rsidRPr="0069621C" w:rsidTr="008E6E5C">
        <w:tc>
          <w:tcPr>
            <w:tcW w:w="343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18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80,00,000</w:t>
            </w:r>
          </w:p>
        </w:tc>
      </w:tr>
      <w:tr w:rsidR="00910234" w:rsidRPr="0069621C" w:rsidTr="008E6E5C">
        <w:tc>
          <w:tcPr>
            <w:tcW w:w="343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Net operating  income </w:t>
            </w:r>
          </w:p>
        </w:tc>
        <w:tc>
          <w:tcPr>
            <w:tcW w:w="18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12,00,000</w:t>
            </w:r>
          </w:p>
        </w:tc>
      </w:tr>
      <w:tr w:rsidR="00910234" w:rsidRPr="0069621C" w:rsidTr="008E6E5C">
        <w:tc>
          <w:tcPr>
            <w:tcW w:w="343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Average operating assets </w:t>
            </w:r>
          </w:p>
        </w:tc>
        <w:tc>
          <w:tcPr>
            <w:tcW w:w="18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40,00,000</w:t>
            </w:r>
          </w:p>
        </w:tc>
      </w:tr>
      <w:tr w:rsidR="00910234" w:rsidRPr="0069621C" w:rsidTr="008E6E5C">
        <w:tc>
          <w:tcPr>
            <w:tcW w:w="343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Minimum required rate of return</w:t>
            </w:r>
          </w:p>
        </w:tc>
        <w:tc>
          <w:tcPr>
            <w:tcW w:w="18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621C">
        <w:rPr>
          <w:rFonts w:ascii="Times New Roman" w:hAnsi="Times New Roman" w:cs="Times New Roman"/>
          <w:bCs/>
          <w:sz w:val="24"/>
          <w:szCs w:val="24"/>
        </w:rPr>
        <w:t xml:space="preserve">Requirement: </w:t>
      </w:r>
    </w:p>
    <w:p w:rsidR="00910234" w:rsidRPr="0069621C" w:rsidRDefault="00F13CB4" w:rsidP="009102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margin, turnover, </w:t>
      </w:r>
      <w:r w:rsidR="00910234" w:rsidRPr="0069621C">
        <w:rPr>
          <w:rFonts w:ascii="Times New Roman" w:hAnsi="Times New Roman" w:cs="Times New Roman"/>
          <w:sz w:val="24"/>
          <w:szCs w:val="24"/>
        </w:rPr>
        <w:t>ROI and the residual income of the company.</w:t>
      </w:r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910234" w:rsidRPr="00A92052" w:rsidTr="008E6E5C">
        <w:trPr>
          <w:trHeight w:val="432"/>
        </w:trPr>
        <w:tc>
          <w:tcPr>
            <w:tcW w:w="1464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Net operating income</w:t>
            </w:r>
          </w:p>
        </w:tc>
      </w:tr>
      <w:tr w:rsidR="00910234" w:rsidRPr="00A92052" w:rsidTr="008E6E5C">
        <w:trPr>
          <w:trHeight w:val="278"/>
        </w:trPr>
        <w:tc>
          <w:tcPr>
            <w:tcW w:w="1464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910234" w:rsidRPr="00A92052" w:rsidTr="008E6E5C">
        <w:trPr>
          <w:trHeight w:val="432"/>
        </w:trPr>
        <w:tc>
          <w:tcPr>
            <w:tcW w:w="1464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12,00,000</w:t>
            </w:r>
          </w:p>
        </w:tc>
      </w:tr>
      <w:tr w:rsidR="00910234" w:rsidRPr="00A92052" w:rsidTr="00910234">
        <w:trPr>
          <w:trHeight w:val="359"/>
        </w:trPr>
        <w:tc>
          <w:tcPr>
            <w:tcW w:w="1464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80,00,000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= 0.15     = 15%</w:t>
      </w:r>
    </w:p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740"/>
        <w:gridCol w:w="3480"/>
      </w:tblGrid>
      <w:tr w:rsidR="00910234" w:rsidRPr="00A92052" w:rsidTr="008E6E5C">
        <w:trPr>
          <w:trHeight w:val="450"/>
        </w:trPr>
        <w:tc>
          <w:tcPr>
            <w:tcW w:w="1740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910234" w:rsidRPr="00A92052" w:rsidTr="008E6E5C">
        <w:trPr>
          <w:trHeight w:val="395"/>
        </w:trPr>
        <w:tc>
          <w:tcPr>
            <w:tcW w:w="1740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Average operating assets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740"/>
        <w:gridCol w:w="3480"/>
      </w:tblGrid>
      <w:tr w:rsidR="00910234" w:rsidRPr="00A92052" w:rsidTr="008E6E5C">
        <w:trPr>
          <w:trHeight w:val="450"/>
        </w:trPr>
        <w:tc>
          <w:tcPr>
            <w:tcW w:w="1740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80,00,000</w:t>
            </w:r>
          </w:p>
        </w:tc>
      </w:tr>
      <w:tr w:rsidR="00910234" w:rsidRPr="00A92052" w:rsidTr="008E6E5C">
        <w:trPr>
          <w:trHeight w:val="395"/>
        </w:trPr>
        <w:tc>
          <w:tcPr>
            <w:tcW w:w="1740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40,00,000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= 2 Times</w:t>
      </w:r>
    </w:p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0234" w:rsidRPr="0036428C" w:rsidRDefault="00910234" w:rsidP="0091023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>Return on Investment (ROI):</w:t>
      </w: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ROI = Margin * Turnover</w:t>
      </w: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       =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36428C">
        <w:rPr>
          <w:rFonts w:ascii="Times New Roman" w:hAnsi="Times New Roman" w:cs="Times New Roman"/>
          <w:sz w:val="28"/>
          <w:szCs w:val="28"/>
        </w:rPr>
        <w:t>%*2</w:t>
      </w: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125FD">
        <w:rPr>
          <w:rFonts w:ascii="Times New Roman" w:hAnsi="Times New Roman" w:cs="Times New Roman"/>
          <w:sz w:val="28"/>
          <w:szCs w:val="28"/>
        </w:rPr>
        <w:t>= 30</w:t>
      </w:r>
      <w:r w:rsidRPr="0036428C">
        <w:rPr>
          <w:rFonts w:ascii="Times New Roman" w:hAnsi="Times New Roman" w:cs="Times New Roman"/>
          <w:sz w:val="28"/>
          <w:szCs w:val="28"/>
        </w:rPr>
        <w:t>%</w:t>
      </w:r>
    </w:p>
    <w:tbl>
      <w:tblPr>
        <w:tblW w:w="10530" w:type="dxa"/>
        <w:tblInd w:w="198" w:type="dxa"/>
        <w:tblLook w:val="0000" w:firstRow="0" w:lastRow="0" w:firstColumn="0" w:lastColumn="0" w:noHBand="0" w:noVBand="0"/>
      </w:tblPr>
      <w:tblGrid>
        <w:gridCol w:w="4320"/>
        <w:gridCol w:w="6210"/>
      </w:tblGrid>
      <w:tr w:rsidR="00910234" w:rsidRPr="00A92052" w:rsidTr="008E6E5C">
        <w:trPr>
          <w:trHeight w:val="467"/>
        </w:trPr>
        <w:tc>
          <w:tcPr>
            <w:tcW w:w="4320" w:type="dxa"/>
          </w:tcPr>
          <w:p w:rsidR="00910234" w:rsidRPr="00A92052" w:rsidRDefault="00910234" w:rsidP="008E6E5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incom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= Net operating income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6210" w:type="dxa"/>
          </w:tcPr>
          <w:p w:rsidR="00910234" w:rsidRPr="00A92052" w:rsidRDefault="00910234" w:rsidP="008E6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Average operating assets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LTStd-Roman" w:hAnsi="TimesLTStd-Roman" w:cs="TimesLTStd-Roman"/>
                <w:color w:val="FF00F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Minimum required rate of retu</w:t>
            </w:r>
            <w:r w:rsidRPr="00B72CC6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10234" w:rsidRDefault="00910234" w:rsidP="00910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</w:t>
      </w:r>
      <w:proofErr w:type="gramStart"/>
      <w:r>
        <w:rPr>
          <w:rFonts w:ascii="Times New Roman" w:hAnsi="Times New Roman" w:cs="Times New Roman"/>
          <w:sz w:val="24"/>
          <w:szCs w:val="24"/>
        </w:rPr>
        <w:t>,00</w:t>
      </w:r>
      <w:r w:rsidRPr="00C92D06">
        <w:rPr>
          <w:rFonts w:ascii="Times New Roman" w:hAnsi="Times New Roman" w:cs="Times New Roman"/>
          <w:sz w:val="24"/>
          <w:szCs w:val="24"/>
        </w:rPr>
        <w:t>,000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(4</w:t>
      </w:r>
      <w:r w:rsidRPr="00C92D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,0</w:t>
      </w:r>
      <w:r w:rsidRPr="00C92D06">
        <w:rPr>
          <w:rFonts w:ascii="Times New Roman" w:hAnsi="Times New Roman" w:cs="Times New Roman"/>
          <w:sz w:val="24"/>
          <w:szCs w:val="24"/>
        </w:rPr>
        <w:t>0,000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C92D06">
        <w:rPr>
          <w:rFonts w:ascii="Times New Roman" w:hAnsi="Times New Roman" w:cs="Times New Roman"/>
          <w:sz w:val="24"/>
          <w:szCs w:val="24"/>
        </w:rPr>
        <w:t>15%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0234" w:rsidRDefault="00910234" w:rsidP="00910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</w:t>
      </w:r>
      <w:proofErr w:type="gramStart"/>
      <w:r>
        <w:rPr>
          <w:rFonts w:ascii="Times New Roman" w:hAnsi="Times New Roman" w:cs="Times New Roman"/>
          <w:sz w:val="24"/>
          <w:szCs w:val="24"/>
        </w:rPr>
        <w:t>,00,000</w:t>
      </w:r>
      <w:proofErr w:type="gramEnd"/>
      <w:r>
        <w:rPr>
          <w:rFonts w:ascii="Times New Roman" w:hAnsi="Times New Roman" w:cs="Times New Roman"/>
          <w:sz w:val="24"/>
          <w:szCs w:val="24"/>
        </w:rPr>
        <w:t>- 6,00,000</w:t>
      </w:r>
    </w:p>
    <w:p w:rsidR="00910234" w:rsidRPr="00DC42CD" w:rsidRDefault="00910234" w:rsidP="00910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4375A">
        <w:rPr>
          <w:rFonts w:ascii="Times New Roman" w:hAnsi="Times New Roman" w:cs="Times New Roman"/>
          <w:sz w:val="24"/>
          <w:szCs w:val="24"/>
        </w:rPr>
        <w:t xml:space="preserve"> Tk</w:t>
      </w:r>
      <w:proofErr w:type="gramEnd"/>
      <w:r w:rsidR="00C4375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6,00,000</w:t>
      </w:r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621C">
        <w:rPr>
          <w:rFonts w:ascii="Times New Roman" w:hAnsi="Times New Roman" w:cs="Times New Roman"/>
          <w:sz w:val="24"/>
          <w:szCs w:val="24"/>
        </w:rPr>
        <w:lastRenderedPageBreak/>
        <w:t>Problem 02.</w:t>
      </w:r>
      <w:proofErr w:type="gramEnd"/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1C">
        <w:rPr>
          <w:rFonts w:ascii="Times New Roman" w:hAnsi="Times New Roman" w:cs="Times New Roman"/>
          <w:sz w:val="24"/>
          <w:szCs w:val="24"/>
        </w:rPr>
        <w:t xml:space="preserve">From the following information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Construction</w:t>
      </w:r>
      <w:r w:rsidRPr="0069621C">
        <w:rPr>
          <w:rFonts w:ascii="Times New Roman" w:hAnsi="Times New Roman" w:cs="Times New Roman"/>
          <w:sz w:val="24"/>
          <w:szCs w:val="24"/>
        </w:rPr>
        <w:t xml:space="preserve"> Ltd. for last year as</w:t>
      </w:r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438" w:type="dxa"/>
        <w:tblLook w:val="04A0" w:firstRow="1" w:lastRow="0" w:firstColumn="1" w:lastColumn="0" w:noHBand="0" w:noVBand="1"/>
      </w:tblPr>
      <w:tblGrid>
        <w:gridCol w:w="3700"/>
        <w:gridCol w:w="1710"/>
      </w:tblGrid>
      <w:tr w:rsidR="00910234" w:rsidRPr="0069621C" w:rsidTr="008E6E5C">
        <w:tc>
          <w:tcPr>
            <w:tcW w:w="37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171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90,00,000</w:t>
            </w:r>
          </w:p>
        </w:tc>
      </w:tr>
      <w:tr w:rsidR="00910234" w:rsidRPr="0069621C" w:rsidTr="008E6E5C">
        <w:tc>
          <w:tcPr>
            <w:tcW w:w="37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Net operating  income </w:t>
            </w:r>
          </w:p>
        </w:tc>
        <w:tc>
          <w:tcPr>
            <w:tcW w:w="171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18,00,000</w:t>
            </w:r>
          </w:p>
        </w:tc>
      </w:tr>
      <w:tr w:rsidR="00910234" w:rsidRPr="0069621C" w:rsidTr="008E6E5C">
        <w:tc>
          <w:tcPr>
            <w:tcW w:w="37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Average operating assets </w:t>
            </w:r>
          </w:p>
        </w:tc>
        <w:tc>
          <w:tcPr>
            <w:tcW w:w="171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50,00,000</w:t>
            </w:r>
          </w:p>
        </w:tc>
      </w:tr>
      <w:tr w:rsidR="00910234" w:rsidRPr="0069621C" w:rsidTr="008E6E5C">
        <w:tc>
          <w:tcPr>
            <w:tcW w:w="37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Minimum required rate of return</w:t>
            </w:r>
          </w:p>
        </w:tc>
        <w:tc>
          <w:tcPr>
            <w:tcW w:w="171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18%</w:t>
            </w:r>
          </w:p>
        </w:tc>
      </w:tr>
    </w:tbl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21C">
        <w:rPr>
          <w:rFonts w:ascii="Times New Roman" w:hAnsi="Times New Roman" w:cs="Times New Roman"/>
          <w:bCs/>
          <w:sz w:val="24"/>
          <w:szCs w:val="24"/>
        </w:rPr>
        <w:t xml:space="preserve">Requirement: </w:t>
      </w:r>
      <w:r w:rsidRPr="0069621C">
        <w:rPr>
          <w:rFonts w:ascii="Times New Roman" w:hAnsi="Times New Roman" w:cs="Times New Roman"/>
          <w:sz w:val="24"/>
          <w:szCs w:val="24"/>
        </w:rPr>
        <w:t>Calculate margin, turnover and ROI and the residual income of the company.</w:t>
      </w: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910234" w:rsidRPr="00A92052" w:rsidTr="008E6E5C">
        <w:trPr>
          <w:trHeight w:val="432"/>
        </w:trPr>
        <w:tc>
          <w:tcPr>
            <w:tcW w:w="1464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Net operating income</w:t>
            </w:r>
          </w:p>
        </w:tc>
      </w:tr>
      <w:tr w:rsidR="00910234" w:rsidRPr="00A92052" w:rsidTr="008E6E5C">
        <w:trPr>
          <w:trHeight w:val="278"/>
        </w:trPr>
        <w:tc>
          <w:tcPr>
            <w:tcW w:w="1464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910234" w:rsidRPr="00A92052" w:rsidTr="008E6E5C">
        <w:trPr>
          <w:trHeight w:val="432"/>
        </w:trPr>
        <w:tc>
          <w:tcPr>
            <w:tcW w:w="1464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910234" w:rsidRPr="00A92052" w:rsidRDefault="00B81C02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18,00,000</w:t>
            </w:r>
          </w:p>
        </w:tc>
      </w:tr>
      <w:tr w:rsidR="00910234" w:rsidRPr="00A92052" w:rsidTr="008E6E5C">
        <w:trPr>
          <w:trHeight w:val="278"/>
        </w:trPr>
        <w:tc>
          <w:tcPr>
            <w:tcW w:w="1464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910234" w:rsidRPr="00A92052" w:rsidRDefault="00B81C02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90,00,000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= </w:t>
      </w:r>
      <w:r w:rsidR="00B81C02">
        <w:rPr>
          <w:rFonts w:ascii="Times New Roman" w:hAnsi="Times New Roman" w:cs="Times New Roman"/>
          <w:sz w:val="24"/>
          <w:szCs w:val="24"/>
        </w:rPr>
        <w:t>0.20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81C02">
        <w:rPr>
          <w:rFonts w:ascii="Times New Roman" w:hAnsi="Times New Roman" w:cs="Times New Roman"/>
          <w:sz w:val="24"/>
          <w:szCs w:val="24"/>
        </w:rPr>
        <w:t xml:space="preserve"> = 20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740"/>
        <w:gridCol w:w="3480"/>
      </w:tblGrid>
      <w:tr w:rsidR="00910234" w:rsidRPr="00A92052" w:rsidTr="008E6E5C">
        <w:trPr>
          <w:trHeight w:val="450"/>
        </w:trPr>
        <w:tc>
          <w:tcPr>
            <w:tcW w:w="1740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910234" w:rsidRPr="00A92052" w:rsidTr="008E6E5C">
        <w:trPr>
          <w:trHeight w:val="395"/>
        </w:trPr>
        <w:tc>
          <w:tcPr>
            <w:tcW w:w="1740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Average operating assets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740"/>
        <w:gridCol w:w="3480"/>
      </w:tblGrid>
      <w:tr w:rsidR="00910234" w:rsidRPr="00A92052" w:rsidTr="008E6E5C">
        <w:trPr>
          <w:trHeight w:val="450"/>
        </w:trPr>
        <w:tc>
          <w:tcPr>
            <w:tcW w:w="1740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910234" w:rsidRPr="00A92052" w:rsidRDefault="008E6E5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90,00,000</w:t>
            </w:r>
          </w:p>
        </w:tc>
      </w:tr>
      <w:tr w:rsidR="00910234" w:rsidRPr="00A92052" w:rsidTr="008E6E5C">
        <w:trPr>
          <w:trHeight w:val="395"/>
        </w:trPr>
        <w:tc>
          <w:tcPr>
            <w:tcW w:w="1740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:rsidR="00910234" w:rsidRPr="00A92052" w:rsidRDefault="008E6E5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50,00,000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8E6E5C">
        <w:rPr>
          <w:rFonts w:ascii="Times New Roman" w:hAnsi="Times New Roman" w:cs="Times New Roman"/>
          <w:sz w:val="24"/>
          <w:szCs w:val="24"/>
        </w:rPr>
        <w:t xml:space="preserve">= 1.8 </w:t>
      </w:r>
      <w:r>
        <w:rPr>
          <w:rFonts w:ascii="Times New Roman" w:hAnsi="Times New Roman" w:cs="Times New Roman"/>
          <w:sz w:val="24"/>
          <w:szCs w:val="24"/>
        </w:rPr>
        <w:t>Times</w:t>
      </w:r>
    </w:p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0234" w:rsidRPr="0036428C" w:rsidRDefault="00910234" w:rsidP="0091023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>Return on Investment (ROI):</w:t>
      </w: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ROI = Margin * Turnover</w:t>
      </w: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       =</w:t>
      </w:r>
      <w:r w:rsidR="008E6E5C">
        <w:rPr>
          <w:rFonts w:ascii="Times New Roman" w:hAnsi="Times New Roman" w:cs="Times New Roman"/>
          <w:sz w:val="28"/>
          <w:szCs w:val="28"/>
        </w:rPr>
        <w:t xml:space="preserve"> 20 </w:t>
      </w:r>
      <w:r w:rsidRPr="0036428C">
        <w:rPr>
          <w:rFonts w:ascii="Times New Roman" w:hAnsi="Times New Roman" w:cs="Times New Roman"/>
          <w:sz w:val="28"/>
          <w:szCs w:val="28"/>
        </w:rPr>
        <w:t>%*</w:t>
      </w:r>
      <w:r w:rsidR="008E6E5C">
        <w:rPr>
          <w:rFonts w:ascii="Times New Roman" w:hAnsi="Times New Roman" w:cs="Times New Roman"/>
          <w:sz w:val="28"/>
          <w:szCs w:val="28"/>
        </w:rPr>
        <w:t xml:space="preserve"> 1.8 </w:t>
      </w: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7FED">
        <w:rPr>
          <w:rFonts w:ascii="Times New Roman" w:hAnsi="Times New Roman" w:cs="Times New Roman"/>
          <w:sz w:val="28"/>
          <w:szCs w:val="28"/>
        </w:rPr>
        <w:t xml:space="preserve">                            = 36</w:t>
      </w:r>
      <w:r w:rsidRPr="0036428C">
        <w:rPr>
          <w:rFonts w:ascii="Times New Roman" w:hAnsi="Times New Roman" w:cs="Times New Roman"/>
          <w:sz w:val="28"/>
          <w:szCs w:val="28"/>
        </w:rPr>
        <w:t>%</w:t>
      </w:r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530" w:type="dxa"/>
        <w:tblInd w:w="198" w:type="dxa"/>
        <w:tblLook w:val="0000" w:firstRow="0" w:lastRow="0" w:firstColumn="0" w:lastColumn="0" w:noHBand="0" w:noVBand="0"/>
      </w:tblPr>
      <w:tblGrid>
        <w:gridCol w:w="4320"/>
        <w:gridCol w:w="6210"/>
      </w:tblGrid>
      <w:tr w:rsidR="00C3281E" w:rsidRPr="00A92052" w:rsidTr="001555D4">
        <w:trPr>
          <w:trHeight w:val="467"/>
        </w:trPr>
        <w:tc>
          <w:tcPr>
            <w:tcW w:w="4320" w:type="dxa"/>
          </w:tcPr>
          <w:p w:rsidR="00C3281E" w:rsidRPr="00A92052" w:rsidRDefault="00C3281E" w:rsidP="001555D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incom</w:t>
            </w:r>
            <w:r w:rsidRPr="00DC42C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= Net operating income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6210" w:type="dxa"/>
          </w:tcPr>
          <w:p w:rsidR="00C3281E" w:rsidRPr="00A92052" w:rsidRDefault="00C3281E" w:rsidP="001555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Average operating assets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LTStd-Roman" w:hAnsi="TimesLTStd-Roman" w:cs="TimesLTStd-Roman"/>
                <w:color w:val="FF00F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Minimum required rate of retu</w:t>
            </w:r>
            <w:r w:rsidRPr="00B72CC6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3281E" w:rsidRDefault="00C3281E" w:rsidP="00C328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18</w:t>
      </w:r>
      <w:proofErr w:type="gramStart"/>
      <w:r>
        <w:rPr>
          <w:rFonts w:ascii="Times New Roman" w:hAnsi="Times New Roman" w:cs="Times New Roman"/>
          <w:sz w:val="24"/>
          <w:szCs w:val="24"/>
        </w:rPr>
        <w:t>,00</w:t>
      </w:r>
      <w:r w:rsidRPr="00C92D06">
        <w:rPr>
          <w:rFonts w:ascii="Times New Roman" w:hAnsi="Times New Roman" w:cs="Times New Roman"/>
          <w:sz w:val="24"/>
          <w:szCs w:val="24"/>
        </w:rPr>
        <w:t>,000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(5</w:t>
      </w:r>
      <w:r w:rsidRPr="00C92D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,0</w:t>
      </w:r>
      <w:r w:rsidRPr="00C92D06">
        <w:rPr>
          <w:rFonts w:ascii="Times New Roman" w:hAnsi="Times New Roman" w:cs="Times New Roman"/>
          <w:sz w:val="24"/>
          <w:szCs w:val="24"/>
        </w:rPr>
        <w:t>0,000</w:t>
      </w:r>
      <w:r>
        <w:rPr>
          <w:rFonts w:ascii="Times New Roman" w:hAnsi="Times New Roman" w:cs="Times New Roman"/>
          <w:sz w:val="24"/>
          <w:szCs w:val="24"/>
        </w:rPr>
        <w:t>*18</w:t>
      </w:r>
      <w:r w:rsidRPr="00C92D0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3281E" w:rsidRDefault="00C3281E" w:rsidP="00C328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18</w:t>
      </w:r>
      <w:proofErr w:type="gramStart"/>
      <w:r>
        <w:rPr>
          <w:rFonts w:ascii="Times New Roman" w:hAnsi="Times New Roman" w:cs="Times New Roman"/>
          <w:sz w:val="24"/>
          <w:szCs w:val="24"/>
        </w:rPr>
        <w:t>,00,000</w:t>
      </w:r>
      <w:proofErr w:type="gramEnd"/>
      <w:r>
        <w:rPr>
          <w:rFonts w:ascii="Times New Roman" w:hAnsi="Times New Roman" w:cs="Times New Roman"/>
          <w:sz w:val="24"/>
          <w:szCs w:val="24"/>
        </w:rPr>
        <w:t>- 9,00,000</w:t>
      </w:r>
    </w:p>
    <w:p w:rsidR="00C3281E" w:rsidRPr="00DC42CD" w:rsidRDefault="00C3281E" w:rsidP="00C328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  Tk</w:t>
      </w:r>
      <w:proofErr w:type="gramEnd"/>
      <w:r>
        <w:rPr>
          <w:rFonts w:ascii="Times New Roman" w:hAnsi="Times New Roman" w:cs="Times New Roman"/>
          <w:sz w:val="24"/>
          <w:szCs w:val="24"/>
        </w:rPr>
        <w:t>. 9,00,000</w:t>
      </w:r>
    </w:p>
    <w:p w:rsidR="00C3281E" w:rsidRDefault="00C3281E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4063" w:rsidRDefault="00914063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621C">
        <w:rPr>
          <w:rFonts w:ascii="Times New Roman" w:hAnsi="Times New Roman" w:cs="Times New Roman"/>
          <w:sz w:val="24"/>
          <w:szCs w:val="24"/>
        </w:rPr>
        <w:lastRenderedPageBreak/>
        <w:t>Problem 03.</w:t>
      </w:r>
      <w:proofErr w:type="gramEnd"/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621C">
        <w:rPr>
          <w:rFonts w:ascii="Times New Roman" w:hAnsi="Times New Roman" w:cs="Times New Roman"/>
          <w:sz w:val="24"/>
          <w:szCs w:val="24"/>
        </w:rPr>
        <w:t xml:space="preserve">From the following information of </w:t>
      </w:r>
      <w:proofErr w:type="spellStart"/>
      <w:r w:rsidRPr="0069621C">
        <w:rPr>
          <w:rFonts w:ascii="Times New Roman" w:hAnsi="Times New Roman" w:cs="Times New Roman"/>
          <w:sz w:val="24"/>
          <w:szCs w:val="24"/>
        </w:rPr>
        <w:t>Shapnil</w:t>
      </w:r>
      <w:proofErr w:type="spellEnd"/>
      <w:r w:rsidRPr="00696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69621C">
        <w:rPr>
          <w:rFonts w:ascii="Times New Roman" w:hAnsi="Times New Roman" w:cs="Times New Roman"/>
          <w:sz w:val="24"/>
          <w:szCs w:val="24"/>
        </w:rPr>
        <w:t xml:space="preserve"> Ltd.</w:t>
      </w:r>
      <w:proofErr w:type="gramEnd"/>
      <w:r w:rsidRPr="00696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21C">
        <w:rPr>
          <w:rFonts w:ascii="Times New Roman" w:hAnsi="Times New Roman" w:cs="Times New Roman"/>
          <w:sz w:val="24"/>
          <w:szCs w:val="24"/>
        </w:rPr>
        <w:t>Fardin</w:t>
      </w:r>
      <w:proofErr w:type="spellEnd"/>
      <w:r w:rsidRPr="00696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Construction Ltd</w:t>
      </w:r>
      <w:r w:rsidRPr="006962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21C">
        <w:rPr>
          <w:rFonts w:ascii="Times New Roman" w:hAnsi="Times New Roman" w:cs="Times New Roman"/>
          <w:sz w:val="24"/>
          <w:szCs w:val="24"/>
        </w:rPr>
        <w:t>for last year as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80" w:type="dxa"/>
        <w:tblInd w:w="738" w:type="dxa"/>
        <w:tblLook w:val="04A0" w:firstRow="1" w:lastRow="0" w:firstColumn="1" w:lastColumn="0" w:noHBand="0" w:noVBand="1"/>
      </w:tblPr>
      <w:tblGrid>
        <w:gridCol w:w="3600"/>
        <w:gridCol w:w="2790"/>
        <w:gridCol w:w="2790"/>
      </w:tblGrid>
      <w:tr w:rsidR="00910234" w:rsidRPr="0069621C" w:rsidTr="008E6E5C">
        <w:tc>
          <w:tcPr>
            <w:tcW w:w="36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Particulars </w:t>
            </w:r>
          </w:p>
        </w:tc>
        <w:tc>
          <w:tcPr>
            <w:tcW w:w="2790" w:type="dxa"/>
          </w:tcPr>
          <w:p w:rsidR="00910234" w:rsidRPr="00B656E7" w:rsidRDefault="00910234" w:rsidP="008E6E5C">
            <w:pPr>
              <w:jc w:val="right"/>
            </w:pPr>
            <w:proofErr w:type="spellStart"/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Shapnil</w:t>
            </w:r>
            <w:proofErr w:type="spellEnd"/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Construction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27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Fardin</w:t>
            </w:r>
            <w:proofErr w:type="spellEnd"/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Construction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Ltd.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910234" w:rsidRPr="0069621C" w:rsidTr="008E6E5C">
        <w:tc>
          <w:tcPr>
            <w:tcW w:w="36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7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1,00,00,000</w:t>
            </w:r>
          </w:p>
        </w:tc>
        <w:tc>
          <w:tcPr>
            <w:tcW w:w="27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75,00,000</w:t>
            </w:r>
          </w:p>
        </w:tc>
      </w:tr>
      <w:tr w:rsidR="00910234" w:rsidRPr="0069621C" w:rsidTr="008E6E5C">
        <w:tc>
          <w:tcPr>
            <w:tcW w:w="36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Net operating  income </w:t>
            </w:r>
          </w:p>
        </w:tc>
        <w:tc>
          <w:tcPr>
            <w:tcW w:w="27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25,00,000</w:t>
            </w:r>
          </w:p>
        </w:tc>
        <w:tc>
          <w:tcPr>
            <w:tcW w:w="27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15,00,000</w:t>
            </w:r>
          </w:p>
        </w:tc>
      </w:tr>
      <w:tr w:rsidR="00910234" w:rsidRPr="0069621C" w:rsidTr="008E6E5C">
        <w:tc>
          <w:tcPr>
            <w:tcW w:w="36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Average operating assets </w:t>
            </w:r>
          </w:p>
        </w:tc>
        <w:tc>
          <w:tcPr>
            <w:tcW w:w="27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40,00,000</w:t>
            </w:r>
          </w:p>
        </w:tc>
        <w:tc>
          <w:tcPr>
            <w:tcW w:w="27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25,00,000</w:t>
            </w:r>
          </w:p>
        </w:tc>
      </w:tr>
      <w:tr w:rsidR="00910234" w:rsidRPr="0069621C" w:rsidTr="008E6E5C">
        <w:tc>
          <w:tcPr>
            <w:tcW w:w="36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Minimum required rate of return</w:t>
            </w:r>
          </w:p>
        </w:tc>
        <w:tc>
          <w:tcPr>
            <w:tcW w:w="27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79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621C">
        <w:rPr>
          <w:rFonts w:ascii="Times New Roman" w:hAnsi="Times New Roman" w:cs="Times New Roman"/>
          <w:bCs/>
          <w:sz w:val="24"/>
          <w:szCs w:val="24"/>
        </w:rPr>
        <w:t xml:space="preserve">Requirement: </w:t>
      </w:r>
    </w:p>
    <w:p w:rsidR="00910234" w:rsidRPr="00B656E7" w:rsidRDefault="00910234" w:rsidP="0091023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E7">
        <w:rPr>
          <w:rFonts w:ascii="Times New Roman" w:hAnsi="Times New Roman" w:cs="Times New Roman"/>
          <w:sz w:val="24"/>
          <w:szCs w:val="24"/>
        </w:rPr>
        <w:t xml:space="preserve">Calculate margin, turnover and </w:t>
      </w:r>
      <w:r w:rsidRPr="00453604">
        <w:rPr>
          <w:rFonts w:ascii="Times New Roman" w:hAnsi="Times New Roman" w:cs="Times New Roman"/>
          <w:sz w:val="24"/>
          <w:szCs w:val="24"/>
        </w:rPr>
        <w:t xml:space="preserve">ROI </w:t>
      </w:r>
      <w:r w:rsidRPr="00B656E7">
        <w:rPr>
          <w:rFonts w:ascii="Times New Roman" w:hAnsi="Times New Roman" w:cs="Times New Roman"/>
          <w:sz w:val="24"/>
          <w:szCs w:val="24"/>
        </w:rPr>
        <w:t xml:space="preserve">and the residual income of </w:t>
      </w:r>
      <w:proofErr w:type="spellStart"/>
      <w:r w:rsidRPr="00B656E7">
        <w:rPr>
          <w:rFonts w:ascii="Times New Roman" w:hAnsi="Times New Roman" w:cs="Times New Roman"/>
          <w:sz w:val="24"/>
          <w:szCs w:val="24"/>
        </w:rPr>
        <w:t>Shapnil</w:t>
      </w:r>
      <w:proofErr w:type="spellEnd"/>
      <w:r w:rsidRPr="00B65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69621C">
        <w:rPr>
          <w:rFonts w:ascii="Times New Roman" w:hAnsi="Times New Roman" w:cs="Times New Roman"/>
          <w:sz w:val="24"/>
          <w:szCs w:val="24"/>
        </w:rPr>
        <w:t xml:space="preserve"> Ltd.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6E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656E7">
        <w:rPr>
          <w:rFonts w:ascii="Times New Roman" w:hAnsi="Times New Roman" w:cs="Times New Roman"/>
          <w:sz w:val="24"/>
          <w:szCs w:val="24"/>
        </w:rPr>
        <w:t>Fardin</w:t>
      </w:r>
      <w:proofErr w:type="spellEnd"/>
      <w:r w:rsidRPr="00B65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69621C">
        <w:rPr>
          <w:rFonts w:ascii="Times New Roman" w:hAnsi="Times New Roman" w:cs="Times New Roman"/>
          <w:sz w:val="24"/>
          <w:szCs w:val="24"/>
        </w:rPr>
        <w:t xml:space="preserve"> Ltd.</w:t>
      </w:r>
    </w:p>
    <w:p w:rsidR="00910234" w:rsidRDefault="00910234" w:rsidP="0091023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E7">
        <w:rPr>
          <w:rFonts w:ascii="Times New Roman" w:hAnsi="Times New Roman" w:cs="Times New Roman"/>
          <w:sz w:val="24"/>
          <w:szCs w:val="24"/>
        </w:rPr>
        <w:t>Draw comments which company is doing better?</w:t>
      </w:r>
    </w:p>
    <w:p w:rsidR="00B557DA" w:rsidRDefault="00B557DA" w:rsidP="00B557D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7DA" w:rsidRPr="00B557DA" w:rsidRDefault="00617614" w:rsidP="00B557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599"/>
        <w:gridCol w:w="4599"/>
      </w:tblGrid>
      <w:tr w:rsidR="00B557DA" w:rsidTr="003E54BC">
        <w:tc>
          <w:tcPr>
            <w:tcW w:w="4599" w:type="dxa"/>
          </w:tcPr>
          <w:p w:rsidR="00B557DA" w:rsidRDefault="00B557DA" w:rsidP="00B125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Shapnil</w:t>
            </w:r>
            <w:proofErr w:type="spellEnd"/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Construction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4599" w:type="dxa"/>
          </w:tcPr>
          <w:p w:rsidR="00B557DA" w:rsidRDefault="00B557DA" w:rsidP="00B125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Fardin</w:t>
            </w:r>
            <w:proofErr w:type="spellEnd"/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Construction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</w:tr>
      <w:tr w:rsidR="00B557DA" w:rsidTr="003E54BC">
        <w:tc>
          <w:tcPr>
            <w:tcW w:w="4599" w:type="dxa"/>
          </w:tcPr>
          <w:p w:rsidR="00B557DA" w:rsidRDefault="00B557DA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76"/>
              <w:tblW w:w="4224" w:type="dxa"/>
              <w:tblLook w:val="0000" w:firstRow="0" w:lastRow="0" w:firstColumn="0" w:lastColumn="0" w:noHBand="0" w:noVBand="0"/>
            </w:tblPr>
            <w:tblGrid>
              <w:gridCol w:w="1464"/>
              <w:gridCol w:w="2760"/>
            </w:tblGrid>
            <w:tr w:rsidR="00C739DC" w:rsidRPr="00A92052" w:rsidTr="00C739DC">
              <w:trPr>
                <w:trHeight w:val="432"/>
              </w:trPr>
              <w:tc>
                <w:tcPr>
                  <w:tcW w:w="1464" w:type="dxa"/>
                  <w:vMerge w:val="restart"/>
                </w:tcPr>
                <w:p w:rsidR="00C739DC" w:rsidRPr="00910234" w:rsidRDefault="00C739DC" w:rsidP="001555D4">
                  <w:pPr>
                    <w:pStyle w:val="ListParagraph"/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739DC" w:rsidRPr="00B557DA" w:rsidRDefault="00C739DC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57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Margin = </w:t>
                  </w:r>
                </w:p>
              </w:tc>
              <w:tc>
                <w:tcPr>
                  <w:tcW w:w="2760" w:type="dxa"/>
                  <w:tcBorders>
                    <w:bottom w:val="single" w:sz="4" w:space="0" w:color="auto"/>
                  </w:tcBorders>
                </w:tcPr>
                <w:p w:rsidR="00C739DC" w:rsidRPr="00A92052" w:rsidRDefault="00C739DC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Net operating income</w:t>
                  </w:r>
                </w:p>
              </w:tc>
            </w:tr>
            <w:tr w:rsidR="00C739DC" w:rsidRPr="00A92052" w:rsidTr="00C739DC">
              <w:trPr>
                <w:trHeight w:val="278"/>
              </w:trPr>
              <w:tc>
                <w:tcPr>
                  <w:tcW w:w="1464" w:type="dxa"/>
                  <w:vMerge/>
                </w:tcPr>
                <w:p w:rsidR="00C739DC" w:rsidRPr="00A92052" w:rsidRDefault="00C739DC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4" w:space="0" w:color="auto"/>
                  </w:tcBorders>
                </w:tcPr>
                <w:p w:rsidR="00C739DC" w:rsidRPr="00A92052" w:rsidRDefault="00C739DC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Sales</w:t>
                  </w:r>
                </w:p>
              </w:tc>
            </w:tr>
          </w:tbl>
          <w:p w:rsidR="00B557DA" w:rsidRDefault="00B557DA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7DA" w:rsidRDefault="00B557DA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57"/>
              <w:tblW w:w="4224" w:type="dxa"/>
              <w:tblLook w:val="0000" w:firstRow="0" w:lastRow="0" w:firstColumn="0" w:lastColumn="0" w:noHBand="0" w:noVBand="0"/>
            </w:tblPr>
            <w:tblGrid>
              <w:gridCol w:w="1464"/>
              <w:gridCol w:w="2760"/>
            </w:tblGrid>
            <w:tr w:rsidR="00C739DC" w:rsidRPr="00A92052" w:rsidTr="00C739DC">
              <w:trPr>
                <w:trHeight w:val="432"/>
              </w:trPr>
              <w:tc>
                <w:tcPr>
                  <w:tcW w:w="1464" w:type="dxa"/>
                  <w:vMerge w:val="restart"/>
                </w:tcPr>
                <w:p w:rsidR="00C739DC" w:rsidRPr="00A92052" w:rsidRDefault="00C739DC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739DC" w:rsidRPr="00A92052" w:rsidRDefault="00C739DC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Margin = </w:t>
                  </w:r>
                </w:p>
              </w:tc>
              <w:tc>
                <w:tcPr>
                  <w:tcW w:w="2760" w:type="dxa"/>
                  <w:tcBorders>
                    <w:bottom w:val="single" w:sz="4" w:space="0" w:color="auto"/>
                  </w:tcBorders>
                </w:tcPr>
                <w:p w:rsidR="00C739DC" w:rsidRPr="00A92052" w:rsidRDefault="00C739DC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25,00,000</w:t>
                  </w:r>
                </w:p>
              </w:tc>
            </w:tr>
            <w:tr w:rsidR="00C739DC" w:rsidRPr="00A92052" w:rsidTr="00C739DC">
              <w:trPr>
                <w:trHeight w:val="278"/>
              </w:trPr>
              <w:tc>
                <w:tcPr>
                  <w:tcW w:w="1464" w:type="dxa"/>
                  <w:vMerge/>
                </w:tcPr>
                <w:p w:rsidR="00C739DC" w:rsidRPr="00A92052" w:rsidRDefault="00C739DC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4" w:space="0" w:color="auto"/>
                  </w:tcBorders>
                </w:tcPr>
                <w:p w:rsidR="00C739DC" w:rsidRPr="00A92052" w:rsidRDefault="00C739DC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1,00,00,000</w:t>
                  </w:r>
                </w:p>
              </w:tc>
            </w:tr>
          </w:tbl>
          <w:p w:rsidR="00B557DA" w:rsidRDefault="00C739DC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0.25     = 25%</w:t>
            </w:r>
          </w:p>
        </w:tc>
        <w:tc>
          <w:tcPr>
            <w:tcW w:w="4599" w:type="dxa"/>
          </w:tcPr>
          <w:p w:rsidR="00C739DC" w:rsidRDefault="00C739DC" w:rsidP="00C739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76"/>
              <w:tblW w:w="4224" w:type="dxa"/>
              <w:tblLook w:val="0000" w:firstRow="0" w:lastRow="0" w:firstColumn="0" w:lastColumn="0" w:noHBand="0" w:noVBand="0"/>
            </w:tblPr>
            <w:tblGrid>
              <w:gridCol w:w="1464"/>
              <w:gridCol w:w="2760"/>
            </w:tblGrid>
            <w:tr w:rsidR="00C739DC" w:rsidRPr="00A92052" w:rsidTr="001555D4">
              <w:trPr>
                <w:trHeight w:val="432"/>
              </w:trPr>
              <w:tc>
                <w:tcPr>
                  <w:tcW w:w="1464" w:type="dxa"/>
                  <w:vMerge w:val="restart"/>
                </w:tcPr>
                <w:p w:rsidR="00C739DC" w:rsidRPr="00910234" w:rsidRDefault="00C739DC" w:rsidP="001555D4">
                  <w:pPr>
                    <w:pStyle w:val="ListParagraph"/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739DC" w:rsidRPr="00B557DA" w:rsidRDefault="00C739DC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57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Margin = </w:t>
                  </w:r>
                </w:p>
              </w:tc>
              <w:tc>
                <w:tcPr>
                  <w:tcW w:w="2760" w:type="dxa"/>
                  <w:tcBorders>
                    <w:bottom w:val="single" w:sz="4" w:space="0" w:color="auto"/>
                  </w:tcBorders>
                </w:tcPr>
                <w:p w:rsidR="00C739DC" w:rsidRPr="00A92052" w:rsidRDefault="00C739DC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Net operating income</w:t>
                  </w:r>
                </w:p>
              </w:tc>
            </w:tr>
            <w:tr w:rsidR="00C739DC" w:rsidRPr="00A92052" w:rsidTr="001555D4">
              <w:trPr>
                <w:trHeight w:val="278"/>
              </w:trPr>
              <w:tc>
                <w:tcPr>
                  <w:tcW w:w="1464" w:type="dxa"/>
                  <w:vMerge/>
                </w:tcPr>
                <w:p w:rsidR="00C739DC" w:rsidRPr="00A92052" w:rsidRDefault="00C739DC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4" w:space="0" w:color="auto"/>
                  </w:tcBorders>
                </w:tcPr>
                <w:p w:rsidR="00C739DC" w:rsidRPr="00A92052" w:rsidRDefault="00C739DC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Sales</w:t>
                  </w:r>
                </w:p>
              </w:tc>
            </w:tr>
          </w:tbl>
          <w:p w:rsidR="00C739DC" w:rsidRDefault="00C739DC" w:rsidP="00C739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39DC" w:rsidRDefault="00C739DC" w:rsidP="00C739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76"/>
              <w:tblW w:w="4224" w:type="dxa"/>
              <w:tblLook w:val="0000" w:firstRow="0" w:lastRow="0" w:firstColumn="0" w:lastColumn="0" w:noHBand="0" w:noVBand="0"/>
            </w:tblPr>
            <w:tblGrid>
              <w:gridCol w:w="1464"/>
              <w:gridCol w:w="2760"/>
            </w:tblGrid>
            <w:tr w:rsidR="00C739DC" w:rsidRPr="00A92052" w:rsidTr="001555D4">
              <w:trPr>
                <w:trHeight w:val="432"/>
              </w:trPr>
              <w:tc>
                <w:tcPr>
                  <w:tcW w:w="1464" w:type="dxa"/>
                  <w:vMerge w:val="restart"/>
                </w:tcPr>
                <w:p w:rsidR="00C739DC" w:rsidRPr="00910234" w:rsidRDefault="00C739DC" w:rsidP="001555D4">
                  <w:pPr>
                    <w:pStyle w:val="ListParagraph"/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739DC" w:rsidRPr="00B557DA" w:rsidRDefault="00C739DC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57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Margin = </w:t>
                  </w:r>
                </w:p>
              </w:tc>
              <w:tc>
                <w:tcPr>
                  <w:tcW w:w="2760" w:type="dxa"/>
                  <w:tcBorders>
                    <w:bottom w:val="single" w:sz="4" w:space="0" w:color="auto"/>
                  </w:tcBorders>
                </w:tcPr>
                <w:p w:rsidR="00C739DC" w:rsidRPr="00A92052" w:rsidRDefault="00C739DC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15,00,000</w:t>
                  </w:r>
                </w:p>
              </w:tc>
            </w:tr>
            <w:tr w:rsidR="00C739DC" w:rsidRPr="00A92052" w:rsidTr="001555D4">
              <w:trPr>
                <w:trHeight w:val="278"/>
              </w:trPr>
              <w:tc>
                <w:tcPr>
                  <w:tcW w:w="1464" w:type="dxa"/>
                  <w:vMerge/>
                </w:tcPr>
                <w:p w:rsidR="00C739DC" w:rsidRPr="00A92052" w:rsidRDefault="00C739DC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4" w:space="0" w:color="auto"/>
                  </w:tcBorders>
                </w:tcPr>
                <w:p w:rsidR="00C739DC" w:rsidRPr="00A92052" w:rsidRDefault="00C739DC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75,00,000</w:t>
                  </w:r>
                </w:p>
              </w:tc>
            </w:tr>
          </w:tbl>
          <w:p w:rsidR="00C739DC" w:rsidRDefault="00C739DC" w:rsidP="00C739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7DA" w:rsidRDefault="00C739DC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0.20     = 20%</w:t>
            </w:r>
          </w:p>
        </w:tc>
      </w:tr>
      <w:tr w:rsidR="00B557DA" w:rsidTr="003E54BC">
        <w:tc>
          <w:tcPr>
            <w:tcW w:w="4599" w:type="dxa"/>
          </w:tcPr>
          <w:p w:rsidR="00B557DA" w:rsidRDefault="00B557DA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84"/>
              <w:tblW w:w="4487" w:type="dxa"/>
              <w:tblLook w:val="0000" w:firstRow="0" w:lastRow="0" w:firstColumn="0" w:lastColumn="0" w:noHBand="0" w:noVBand="0"/>
            </w:tblPr>
            <w:tblGrid>
              <w:gridCol w:w="1350"/>
              <w:gridCol w:w="3137"/>
            </w:tblGrid>
            <w:tr w:rsidR="00D75CEE" w:rsidRPr="00A92052" w:rsidTr="00D75CEE">
              <w:trPr>
                <w:trHeight w:val="450"/>
              </w:trPr>
              <w:tc>
                <w:tcPr>
                  <w:tcW w:w="1350" w:type="dxa"/>
                  <w:vMerge w:val="restart"/>
                </w:tcPr>
                <w:p w:rsidR="00D75CEE" w:rsidRPr="00A92052" w:rsidRDefault="00D75CEE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5CEE" w:rsidRPr="00A92052" w:rsidRDefault="00D75CEE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Turnover =  </w:t>
                  </w:r>
                </w:p>
              </w:tc>
              <w:tc>
                <w:tcPr>
                  <w:tcW w:w="3137" w:type="dxa"/>
                  <w:tcBorders>
                    <w:bottom w:val="single" w:sz="4" w:space="0" w:color="auto"/>
                  </w:tcBorders>
                </w:tcPr>
                <w:p w:rsidR="00D75CEE" w:rsidRPr="00A92052" w:rsidRDefault="00D75CEE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Sales</w:t>
                  </w:r>
                </w:p>
              </w:tc>
            </w:tr>
            <w:tr w:rsidR="00D75CEE" w:rsidRPr="00A92052" w:rsidTr="00D75CEE">
              <w:trPr>
                <w:trHeight w:val="395"/>
              </w:trPr>
              <w:tc>
                <w:tcPr>
                  <w:tcW w:w="1350" w:type="dxa"/>
                  <w:vMerge/>
                </w:tcPr>
                <w:p w:rsidR="00D75CEE" w:rsidRPr="00A92052" w:rsidRDefault="00D75CEE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37" w:type="dxa"/>
                  <w:tcBorders>
                    <w:top w:val="single" w:sz="4" w:space="0" w:color="auto"/>
                  </w:tcBorders>
                </w:tcPr>
                <w:p w:rsidR="00D75CEE" w:rsidRPr="00A92052" w:rsidRDefault="00D75CEE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operating assets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26"/>
              <w:tblW w:w="3870" w:type="dxa"/>
              <w:tblLook w:val="0000" w:firstRow="0" w:lastRow="0" w:firstColumn="0" w:lastColumn="0" w:noHBand="0" w:noVBand="0"/>
            </w:tblPr>
            <w:tblGrid>
              <w:gridCol w:w="1440"/>
              <w:gridCol w:w="2430"/>
            </w:tblGrid>
            <w:tr w:rsidR="00D75CEE" w:rsidRPr="00A92052" w:rsidTr="00D75CEE">
              <w:trPr>
                <w:trHeight w:val="450"/>
              </w:trPr>
              <w:tc>
                <w:tcPr>
                  <w:tcW w:w="1440" w:type="dxa"/>
                  <w:vMerge w:val="restart"/>
                </w:tcPr>
                <w:p w:rsidR="00D75CEE" w:rsidRPr="00A92052" w:rsidRDefault="00D75CEE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5CEE" w:rsidRPr="00A92052" w:rsidRDefault="00D75CEE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Turnover =  </w:t>
                  </w:r>
                </w:p>
              </w:tc>
              <w:tc>
                <w:tcPr>
                  <w:tcW w:w="2430" w:type="dxa"/>
                  <w:tcBorders>
                    <w:bottom w:val="single" w:sz="4" w:space="0" w:color="auto"/>
                  </w:tcBorders>
                </w:tcPr>
                <w:p w:rsidR="00D75CEE" w:rsidRPr="00A92052" w:rsidRDefault="00D75CEE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1,00,00,000</w:t>
                  </w:r>
                </w:p>
              </w:tc>
            </w:tr>
            <w:tr w:rsidR="00D75CEE" w:rsidRPr="00A92052" w:rsidTr="00D75CEE">
              <w:trPr>
                <w:trHeight w:val="395"/>
              </w:trPr>
              <w:tc>
                <w:tcPr>
                  <w:tcW w:w="1440" w:type="dxa"/>
                  <w:vMerge/>
                </w:tcPr>
                <w:p w:rsidR="00D75CEE" w:rsidRPr="00A92052" w:rsidRDefault="00D75CEE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0" w:type="dxa"/>
                  <w:tcBorders>
                    <w:top w:val="single" w:sz="4" w:space="0" w:color="auto"/>
                  </w:tcBorders>
                </w:tcPr>
                <w:p w:rsidR="00D75CEE" w:rsidRPr="00A92052" w:rsidRDefault="00D75CEE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6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40,00,000</w:t>
                  </w:r>
                </w:p>
              </w:tc>
            </w:tr>
          </w:tbl>
          <w:p w:rsidR="00D75CEE" w:rsidRDefault="00D75CEE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CEE" w:rsidRDefault="001D7D0E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75CEE">
              <w:rPr>
                <w:rFonts w:ascii="Times New Roman" w:hAnsi="Times New Roman" w:cs="Times New Roman"/>
                <w:sz w:val="24"/>
                <w:szCs w:val="24"/>
              </w:rPr>
              <w:t>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.5 </w:t>
            </w:r>
            <w:r w:rsidR="00D75CEE">
              <w:rPr>
                <w:rFonts w:ascii="Times New Roman" w:hAnsi="Times New Roman" w:cs="Times New Roman"/>
                <w:sz w:val="24"/>
                <w:szCs w:val="24"/>
              </w:rPr>
              <w:t xml:space="preserve"> Times</w:t>
            </w:r>
          </w:p>
        </w:tc>
        <w:tc>
          <w:tcPr>
            <w:tcW w:w="4599" w:type="dxa"/>
          </w:tcPr>
          <w:tbl>
            <w:tblPr>
              <w:tblpPr w:leftFromText="180" w:rightFromText="180" w:vertAnchor="text" w:horzAnchor="margin" w:tblpY="-84"/>
              <w:tblW w:w="4487" w:type="dxa"/>
              <w:tblLook w:val="0000" w:firstRow="0" w:lastRow="0" w:firstColumn="0" w:lastColumn="0" w:noHBand="0" w:noVBand="0"/>
            </w:tblPr>
            <w:tblGrid>
              <w:gridCol w:w="1350"/>
              <w:gridCol w:w="3137"/>
            </w:tblGrid>
            <w:tr w:rsidR="00D75CEE" w:rsidRPr="00A92052" w:rsidTr="001555D4">
              <w:trPr>
                <w:trHeight w:val="450"/>
              </w:trPr>
              <w:tc>
                <w:tcPr>
                  <w:tcW w:w="1350" w:type="dxa"/>
                  <w:vMerge w:val="restart"/>
                </w:tcPr>
                <w:p w:rsidR="00D75CEE" w:rsidRPr="00A92052" w:rsidRDefault="00D75CEE" w:rsidP="00D75CEE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5CEE" w:rsidRPr="00A92052" w:rsidRDefault="00D75CEE" w:rsidP="00D75CEE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Turnover =  </w:t>
                  </w:r>
                </w:p>
              </w:tc>
              <w:tc>
                <w:tcPr>
                  <w:tcW w:w="3137" w:type="dxa"/>
                  <w:tcBorders>
                    <w:bottom w:val="single" w:sz="4" w:space="0" w:color="auto"/>
                  </w:tcBorders>
                </w:tcPr>
                <w:p w:rsidR="00D75CEE" w:rsidRPr="00A92052" w:rsidRDefault="00D75CEE" w:rsidP="00D75C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Sales</w:t>
                  </w:r>
                </w:p>
              </w:tc>
            </w:tr>
            <w:tr w:rsidR="00D75CEE" w:rsidRPr="00A92052" w:rsidTr="001555D4">
              <w:trPr>
                <w:trHeight w:val="395"/>
              </w:trPr>
              <w:tc>
                <w:tcPr>
                  <w:tcW w:w="1350" w:type="dxa"/>
                  <w:vMerge/>
                </w:tcPr>
                <w:p w:rsidR="00D75CEE" w:rsidRPr="00A92052" w:rsidRDefault="00D75CEE" w:rsidP="00D75CEE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37" w:type="dxa"/>
                  <w:tcBorders>
                    <w:top w:val="single" w:sz="4" w:space="0" w:color="auto"/>
                  </w:tcBorders>
                </w:tcPr>
                <w:p w:rsidR="00D75CEE" w:rsidRPr="00A92052" w:rsidRDefault="00D75CEE" w:rsidP="00D75CE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operating assets</w:t>
                  </w:r>
                </w:p>
              </w:tc>
            </w:tr>
          </w:tbl>
          <w:p w:rsidR="00D75CEE" w:rsidRDefault="00D75CEE" w:rsidP="00D75C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D0E" w:rsidRDefault="001D7D0E" w:rsidP="00D75C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26"/>
              <w:tblW w:w="3870" w:type="dxa"/>
              <w:tblLook w:val="0000" w:firstRow="0" w:lastRow="0" w:firstColumn="0" w:lastColumn="0" w:noHBand="0" w:noVBand="0"/>
            </w:tblPr>
            <w:tblGrid>
              <w:gridCol w:w="1440"/>
              <w:gridCol w:w="2430"/>
            </w:tblGrid>
            <w:tr w:rsidR="001D7D0E" w:rsidRPr="00A92052" w:rsidTr="001555D4">
              <w:trPr>
                <w:trHeight w:val="450"/>
              </w:trPr>
              <w:tc>
                <w:tcPr>
                  <w:tcW w:w="1440" w:type="dxa"/>
                  <w:vMerge w:val="restart"/>
                </w:tcPr>
                <w:p w:rsidR="001D7D0E" w:rsidRPr="00A92052" w:rsidRDefault="001D7D0E" w:rsidP="001D7D0E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D7D0E" w:rsidRPr="00A92052" w:rsidRDefault="001D7D0E" w:rsidP="001D7D0E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Turnover =  </w:t>
                  </w:r>
                </w:p>
              </w:tc>
              <w:tc>
                <w:tcPr>
                  <w:tcW w:w="2430" w:type="dxa"/>
                  <w:tcBorders>
                    <w:bottom w:val="single" w:sz="4" w:space="0" w:color="auto"/>
                  </w:tcBorders>
                </w:tcPr>
                <w:p w:rsidR="001D7D0E" w:rsidRPr="00A92052" w:rsidRDefault="001D7D0E" w:rsidP="001D7D0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75,00,000</w:t>
                  </w:r>
                </w:p>
              </w:tc>
            </w:tr>
            <w:tr w:rsidR="001D7D0E" w:rsidRPr="00A92052" w:rsidTr="001555D4">
              <w:trPr>
                <w:trHeight w:val="395"/>
              </w:trPr>
              <w:tc>
                <w:tcPr>
                  <w:tcW w:w="1440" w:type="dxa"/>
                  <w:vMerge/>
                </w:tcPr>
                <w:p w:rsidR="001D7D0E" w:rsidRPr="00A92052" w:rsidRDefault="001D7D0E" w:rsidP="001D7D0E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0" w:type="dxa"/>
                  <w:tcBorders>
                    <w:top w:val="single" w:sz="4" w:space="0" w:color="auto"/>
                  </w:tcBorders>
                </w:tcPr>
                <w:p w:rsidR="001D7D0E" w:rsidRPr="00A92052" w:rsidRDefault="001D7D0E" w:rsidP="001D7D0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6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25,00,000</w:t>
                  </w:r>
                </w:p>
              </w:tc>
            </w:tr>
          </w:tbl>
          <w:p w:rsidR="001D7D0E" w:rsidRDefault="001D7D0E" w:rsidP="00D75C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CEE" w:rsidRDefault="001D7D0E" w:rsidP="00D75C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= 3</w:t>
            </w:r>
            <w:r w:rsidR="00D75CEE">
              <w:rPr>
                <w:rFonts w:ascii="Times New Roman" w:hAnsi="Times New Roman" w:cs="Times New Roman"/>
                <w:sz w:val="24"/>
                <w:szCs w:val="24"/>
              </w:rPr>
              <w:t xml:space="preserve"> Times</w:t>
            </w:r>
          </w:p>
          <w:p w:rsidR="00B557DA" w:rsidRDefault="00B557DA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7DA" w:rsidTr="003E54BC">
        <w:tc>
          <w:tcPr>
            <w:tcW w:w="4599" w:type="dxa"/>
          </w:tcPr>
          <w:p w:rsidR="00587927" w:rsidRPr="00587927" w:rsidRDefault="00587927" w:rsidP="00587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927">
              <w:rPr>
                <w:rFonts w:ascii="Times New Roman" w:hAnsi="Times New Roman" w:cs="Times New Roman"/>
                <w:sz w:val="28"/>
                <w:szCs w:val="28"/>
              </w:rPr>
              <w:t>Return on Investment (ROI):</w:t>
            </w:r>
          </w:p>
          <w:p w:rsidR="00587927" w:rsidRPr="0036428C" w:rsidRDefault="00587927" w:rsidP="00587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7927" w:rsidRPr="0036428C" w:rsidRDefault="00587927" w:rsidP="00587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 xml:space="preserve">   ROI = Margin * Turnover</w:t>
            </w:r>
          </w:p>
          <w:p w:rsidR="00587927" w:rsidRPr="0036428C" w:rsidRDefault="00587927" w:rsidP="00587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25%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  </w:t>
            </w:r>
          </w:p>
          <w:p w:rsidR="00587927" w:rsidRPr="0036428C" w:rsidRDefault="00587927" w:rsidP="00587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1B5B17">
              <w:rPr>
                <w:rFonts w:ascii="Times New Roman" w:hAnsi="Times New Roman" w:cs="Times New Roman"/>
                <w:sz w:val="28"/>
                <w:szCs w:val="28"/>
              </w:rPr>
              <w:t xml:space="preserve">  =  </w:t>
            </w:r>
            <w:r w:rsidR="001B5B17" w:rsidRPr="001B5B17">
              <w:rPr>
                <w:rFonts w:ascii="Times New Roman" w:hAnsi="Times New Roman" w:cs="Times New Roman"/>
                <w:b/>
                <w:sz w:val="28"/>
                <w:szCs w:val="28"/>
              </w:rPr>
              <w:t>62.5</w:t>
            </w:r>
            <w:r w:rsidRPr="001B5B17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  <w:p w:rsidR="00B557DA" w:rsidRDefault="00B557DA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</w:tcPr>
          <w:p w:rsidR="00587927" w:rsidRPr="00587927" w:rsidRDefault="00587927" w:rsidP="00587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927">
              <w:rPr>
                <w:rFonts w:ascii="Times New Roman" w:hAnsi="Times New Roman" w:cs="Times New Roman"/>
                <w:sz w:val="28"/>
                <w:szCs w:val="28"/>
              </w:rPr>
              <w:t>Return on Investment (ROI):</w:t>
            </w:r>
          </w:p>
          <w:p w:rsidR="00587927" w:rsidRPr="0036428C" w:rsidRDefault="00587927" w:rsidP="00587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7927" w:rsidRPr="0036428C" w:rsidRDefault="00587927" w:rsidP="00587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 xml:space="preserve">  ROI = Margin * Turnover</w:t>
            </w:r>
          </w:p>
          <w:p w:rsidR="00587927" w:rsidRPr="0036428C" w:rsidRDefault="00587927" w:rsidP="00587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20%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</w:t>
            </w:r>
          </w:p>
          <w:p w:rsidR="00587927" w:rsidRPr="003E54BC" w:rsidRDefault="00587927" w:rsidP="005879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= </w:t>
            </w:r>
            <w:r w:rsidRPr="003E54BC">
              <w:rPr>
                <w:rFonts w:ascii="Times New Roman" w:hAnsi="Times New Roman" w:cs="Times New Roman"/>
                <w:b/>
                <w:sz w:val="28"/>
                <w:szCs w:val="28"/>
              </w:rPr>
              <w:t>60%</w:t>
            </w:r>
          </w:p>
          <w:p w:rsidR="00B557DA" w:rsidRDefault="00B557DA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7DA" w:rsidTr="003E54BC">
        <w:tc>
          <w:tcPr>
            <w:tcW w:w="4599" w:type="dxa"/>
          </w:tcPr>
          <w:p w:rsidR="003E54BC" w:rsidRDefault="003E54BC" w:rsidP="003E5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income:</w:t>
            </w:r>
          </w:p>
          <w:p w:rsidR="003E54BC" w:rsidRDefault="003E54BC" w:rsidP="003E5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  <w:r w:rsidRPr="00C92D06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(4</w:t>
            </w:r>
            <w:r w:rsidRPr="00C92D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</w:t>
            </w:r>
            <w:r w:rsidRPr="00C92D06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*13</w:t>
            </w:r>
            <w:r w:rsidRPr="00C92D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E54BC" w:rsidRDefault="003E54BC" w:rsidP="003E5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25,00,000- 5,20,000</w:t>
            </w:r>
          </w:p>
          <w:p w:rsidR="003E54BC" w:rsidRPr="00DC42CD" w:rsidRDefault="003E54BC" w:rsidP="003E5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 Tk. 19,80,000</w:t>
            </w:r>
          </w:p>
          <w:p w:rsidR="00B557DA" w:rsidRDefault="00B557DA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</w:tcPr>
          <w:p w:rsidR="003E54BC" w:rsidRDefault="003E54BC" w:rsidP="003E5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income:</w:t>
            </w:r>
          </w:p>
          <w:p w:rsidR="003E54BC" w:rsidRDefault="003E54BC" w:rsidP="003E5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  <w:r w:rsidRPr="00C92D06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(25,0</w:t>
            </w:r>
            <w:r w:rsidRPr="00C92D06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*15</w:t>
            </w:r>
            <w:r w:rsidRPr="00C92D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E54BC" w:rsidRDefault="003E54BC" w:rsidP="003E5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25,00,000- 3,75,000</w:t>
            </w:r>
          </w:p>
          <w:p w:rsidR="003E54BC" w:rsidRPr="003E54BC" w:rsidRDefault="003E54BC" w:rsidP="003E54B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Tk. </w:t>
            </w:r>
            <w:r w:rsidRPr="003E54BC">
              <w:rPr>
                <w:rFonts w:ascii="Times New Roman" w:hAnsi="Times New Roman" w:cs="Times New Roman"/>
                <w:b/>
                <w:sz w:val="24"/>
                <w:szCs w:val="24"/>
              </w:rPr>
              <w:t>21,25,000</w:t>
            </w:r>
          </w:p>
          <w:p w:rsidR="00B557DA" w:rsidRDefault="00B557DA" w:rsidP="00B557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0234" w:rsidRDefault="003E54BC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="0091023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621C">
        <w:rPr>
          <w:rFonts w:ascii="Times New Roman" w:hAnsi="Times New Roman" w:cs="Times New Roman"/>
          <w:sz w:val="24"/>
          <w:szCs w:val="24"/>
        </w:rPr>
        <w:t>Problem 04.</w:t>
      </w:r>
      <w:proofErr w:type="gramEnd"/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621C">
        <w:rPr>
          <w:rFonts w:ascii="Times New Roman" w:hAnsi="Times New Roman" w:cs="Times New Roman"/>
          <w:sz w:val="24"/>
          <w:szCs w:val="24"/>
        </w:rPr>
        <w:t>From the following information of.</w:t>
      </w:r>
      <w:proofErr w:type="gramEnd"/>
      <w:r w:rsidRPr="00696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Alpha Developer Ltd. </w:t>
      </w:r>
      <w:r w:rsidRPr="0069621C">
        <w:rPr>
          <w:rFonts w:ascii="Times New Roman" w:hAnsi="Times New Roman" w:cs="Times New Roman"/>
          <w:sz w:val="24"/>
          <w:szCs w:val="24"/>
        </w:rPr>
        <w:t>for last year as</w:t>
      </w:r>
    </w:p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438" w:type="dxa"/>
        <w:tblLook w:val="04A0" w:firstRow="1" w:lastRow="0" w:firstColumn="1" w:lastColumn="0" w:noHBand="0" w:noVBand="1"/>
      </w:tblPr>
      <w:tblGrid>
        <w:gridCol w:w="3880"/>
        <w:gridCol w:w="2160"/>
      </w:tblGrid>
      <w:tr w:rsidR="00453604" w:rsidRPr="0069621C" w:rsidTr="00453604">
        <w:tc>
          <w:tcPr>
            <w:tcW w:w="3880" w:type="dxa"/>
          </w:tcPr>
          <w:p w:rsidR="00453604" w:rsidRPr="0069621C" w:rsidRDefault="0045360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160" w:type="dxa"/>
          </w:tcPr>
          <w:p w:rsidR="00453604" w:rsidRPr="0069621C" w:rsidRDefault="0045360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75,00,000</w:t>
            </w:r>
          </w:p>
        </w:tc>
      </w:tr>
      <w:tr w:rsidR="00453604" w:rsidRPr="0069621C" w:rsidTr="00453604">
        <w:tc>
          <w:tcPr>
            <w:tcW w:w="3880" w:type="dxa"/>
          </w:tcPr>
          <w:p w:rsidR="00453604" w:rsidRPr="0069621C" w:rsidRDefault="0045360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Net operating  income </w:t>
            </w:r>
          </w:p>
        </w:tc>
        <w:tc>
          <w:tcPr>
            <w:tcW w:w="2160" w:type="dxa"/>
          </w:tcPr>
          <w:p w:rsidR="00453604" w:rsidRPr="0069621C" w:rsidRDefault="0045360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15,00,000</w:t>
            </w:r>
          </w:p>
        </w:tc>
      </w:tr>
      <w:tr w:rsidR="00453604" w:rsidRPr="0069621C" w:rsidTr="00453604">
        <w:tc>
          <w:tcPr>
            <w:tcW w:w="3880" w:type="dxa"/>
          </w:tcPr>
          <w:p w:rsidR="00453604" w:rsidRPr="0069621C" w:rsidRDefault="0045360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Average operating assets </w:t>
            </w:r>
          </w:p>
        </w:tc>
        <w:tc>
          <w:tcPr>
            <w:tcW w:w="2160" w:type="dxa"/>
          </w:tcPr>
          <w:p w:rsidR="00453604" w:rsidRPr="0069621C" w:rsidRDefault="0045360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25,00,000</w:t>
            </w:r>
          </w:p>
        </w:tc>
      </w:tr>
      <w:tr w:rsidR="00453604" w:rsidRPr="0069621C" w:rsidTr="00453604">
        <w:tc>
          <w:tcPr>
            <w:tcW w:w="3880" w:type="dxa"/>
          </w:tcPr>
          <w:p w:rsidR="00453604" w:rsidRPr="0069621C" w:rsidRDefault="0045360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Minimum required rate of return</w:t>
            </w:r>
          </w:p>
        </w:tc>
        <w:tc>
          <w:tcPr>
            <w:tcW w:w="2160" w:type="dxa"/>
          </w:tcPr>
          <w:p w:rsidR="00453604" w:rsidRPr="0069621C" w:rsidRDefault="0045360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:rsidR="00910234" w:rsidRPr="0069621C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621C">
        <w:rPr>
          <w:rFonts w:ascii="Times New Roman" w:hAnsi="Times New Roman" w:cs="Times New Roman"/>
          <w:bCs/>
          <w:sz w:val="24"/>
          <w:szCs w:val="24"/>
        </w:rPr>
        <w:t xml:space="preserve">Requirement: </w:t>
      </w:r>
    </w:p>
    <w:p w:rsidR="00910234" w:rsidRPr="00B656E7" w:rsidRDefault="00910234" w:rsidP="0091023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E7">
        <w:rPr>
          <w:rFonts w:ascii="Times New Roman" w:hAnsi="Times New Roman" w:cs="Times New Roman"/>
          <w:sz w:val="24"/>
          <w:szCs w:val="24"/>
        </w:rPr>
        <w:t>Calculate margin, turnover and ROI and the residual income of the company.</w:t>
      </w:r>
    </w:p>
    <w:p w:rsidR="00910234" w:rsidRDefault="00910234" w:rsidP="0091023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E7">
        <w:rPr>
          <w:rFonts w:ascii="Times New Roman" w:hAnsi="Times New Roman" w:cs="Times New Roman"/>
          <w:sz w:val="24"/>
          <w:szCs w:val="24"/>
        </w:rPr>
        <w:t>If average assets inc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656E7">
        <w:rPr>
          <w:rFonts w:ascii="Times New Roman" w:hAnsi="Times New Roman" w:cs="Times New Roman"/>
          <w:sz w:val="24"/>
          <w:szCs w:val="24"/>
        </w:rPr>
        <w:t xml:space="preserve">ease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B656E7">
        <w:rPr>
          <w:rFonts w:ascii="Times New Roman" w:hAnsi="Times New Roman" w:cs="Times New Roman"/>
          <w:sz w:val="24"/>
          <w:szCs w:val="24"/>
        </w:rPr>
        <w:t>Tk. 10,00,000, sales inc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656E7">
        <w:rPr>
          <w:rFonts w:ascii="Times New Roman" w:hAnsi="Times New Roman" w:cs="Times New Roman"/>
          <w:sz w:val="24"/>
          <w:szCs w:val="24"/>
        </w:rPr>
        <w:t>ease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Pr="00B656E7">
        <w:rPr>
          <w:rFonts w:ascii="Times New Roman" w:hAnsi="Times New Roman" w:cs="Times New Roman"/>
          <w:sz w:val="24"/>
          <w:szCs w:val="24"/>
        </w:rPr>
        <w:t xml:space="preserve"> Tk. 25,00,000, Net operating income increases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Pr="00B656E7">
        <w:rPr>
          <w:rFonts w:ascii="Times New Roman" w:hAnsi="Times New Roman" w:cs="Times New Roman"/>
          <w:sz w:val="24"/>
          <w:szCs w:val="24"/>
        </w:rPr>
        <w:t xml:space="preserve"> Tk. 5,00,000, Calculate margin, turnover and ROI and the residual income of the company.</w:t>
      </w:r>
      <w:r w:rsidR="005408AE" w:rsidRPr="005408AE">
        <w:rPr>
          <w:rFonts w:ascii="Times New Roman" w:hAnsi="Times New Roman" w:cs="Times New Roman"/>
          <w:sz w:val="24"/>
          <w:szCs w:val="24"/>
        </w:rPr>
        <w:t xml:space="preserve"> </w:t>
      </w:r>
      <w:r w:rsidR="005408AE" w:rsidRPr="0069621C">
        <w:rPr>
          <w:rFonts w:ascii="Times New Roman" w:hAnsi="Times New Roman" w:cs="Times New Roman"/>
          <w:sz w:val="24"/>
          <w:szCs w:val="24"/>
        </w:rPr>
        <w:t xml:space="preserve">Minimum required rate of </w:t>
      </w:r>
      <w:proofErr w:type="gramStart"/>
      <w:r w:rsidR="005408AE" w:rsidRPr="0069621C">
        <w:rPr>
          <w:rFonts w:ascii="Times New Roman" w:hAnsi="Times New Roman" w:cs="Times New Roman"/>
          <w:sz w:val="24"/>
          <w:szCs w:val="24"/>
        </w:rPr>
        <w:t>return</w:t>
      </w:r>
      <w:r w:rsidR="005408AE">
        <w:rPr>
          <w:rFonts w:ascii="Times New Roman" w:hAnsi="Times New Roman" w:cs="Times New Roman"/>
          <w:sz w:val="24"/>
          <w:szCs w:val="24"/>
        </w:rPr>
        <w:t xml:space="preserve"> </w:t>
      </w:r>
      <w:r w:rsidR="003610D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5408AE">
        <w:rPr>
          <w:rFonts w:ascii="Times New Roman" w:hAnsi="Times New Roman" w:cs="Times New Roman"/>
          <w:sz w:val="24"/>
          <w:szCs w:val="24"/>
        </w:rPr>
        <w:t>20</w:t>
      </w:r>
      <w:proofErr w:type="gramEnd"/>
      <w:r w:rsidR="005408AE">
        <w:rPr>
          <w:rFonts w:ascii="Times New Roman" w:hAnsi="Times New Roman" w:cs="Times New Roman"/>
          <w:sz w:val="24"/>
          <w:szCs w:val="24"/>
        </w:rPr>
        <w:t>%.</w:t>
      </w:r>
    </w:p>
    <w:p w:rsidR="005408AE" w:rsidRDefault="005408AE" w:rsidP="0091023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your comments.</w:t>
      </w:r>
    </w:p>
    <w:p w:rsidR="00910234" w:rsidRDefault="00956B47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(i)</w:t>
      </w:r>
    </w:p>
    <w:p w:rsidR="00956B47" w:rsidRDefault="00956B47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910234" w:rsidRPr="00A92052" w:rsidTr="008E6E5C">
        <w:trPr>
          <w:trHeight w:val="432"/>
        </w:trPr>
        <w:tc>
          <w:tcPr>
            <w:tcW w:w="1464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Net operating income</w:t>
            </w:r>
          </w:p>
        </w:tc>
      </w:tr>
      <w:tr w:rsidR="00910234" w:rsidRPr="00A92052" w:rsidTr="008E6E5C">
        <w:trPr>
          <w:trHeight w:val="278"/>
        </w:trPr>
        <w:tc>
          <w:tcPr>
            <w:tcW w:w="1464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910234" w:rsidRPr="00A92052" w:rsidTr="008E6E5C">
        <w:trPr>
          <w:trHeight w:val="432"/>
        </w:trPr>
        <w:tc>
          <w:tcPr>
            <w:tcW w:w="1464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910234" w:rsidRPr="00A92052" w:rsidRDefault="003E54B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15,00,000</w:t>
            </w:r>
          </w:p>
        </w:tc>
      </w:tr>
      <w:tr w:rsidR="00910234" w:rsidRPr="00A92052" w:rsidTr="008E6E5C">
        <w:trPr>
          <w:trHeight w:val="278"/>
        </w:trPr>
        <w:tc>
          <w:tcPr>
            <w:tcW w:w="1464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910234" w:rsidRPr="00A92052" w:rsidRDefault="003E54BC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75,00,000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E54BC">
        <w:rPr>
          <w:rFonts w:ascii="Times New Roman" w:hAnsi="Times New Roman" w:cs="Times New Roman"/>
          <w:sz w:val="24"/>
          <w:szCs w:val="24"/>
        </w:rPr>
        <w:t xml:space="preserve">                         = 0.20     = 20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740"/>
        <w:gridCol w:w="3480"/>
      </w:tblGrid>
      <w:tr w:rsidR="00910234" w:rsidRPr="00A92052" w:rsidTr="008E6E5C">
        <w:trPr>
          <w:trHeight w:val="450"/>
        </w:trPr>
        <w:tc>
          <w:tcPr>
            <w:tcW w:w="1740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910234" w:rsidRPr="00A92052" w:rsidTr="008E6E5C">
        <w:trPr>
          <w:trHeight w:val="395"/>
        </w:trPr>
        <w:tc>
          <w:tcPr>
            <w:tcW w:w="1740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:rsidR="00910234" w:rsidRPr="00A92052" w:rsidRDefault="00910234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Average operating assets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740"/>
        <w:gridCol w:w="3480"/>
      </w:tblGrid>
      <w:tr w:rsidR="00910234" w:rsidRPr="00A92052" w:rsidTr="008E6E5C">
        <w:trPr>
          <w:trHeight w:val="450"/>
        </w:trPr>
        <w:tc>
          <w:tcPr>
            <w:tcW w:w="1740" w:type="dxa"/>
            <w:vMerge w:val="restart"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910234" w:rsidRPr="00A92052" w:rsidRDefault="00956B47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75,00,000</w:t>
            </w:r>
          </w:p>
        </w:tc>
      </w:tr>
      <w:tr w:rsidR="00910234" w:rsidRPr="00A92052" w:rsidTr="008E6E5C">
        <w:trPr>
          <w:trHeight w:val="395"/>
        </w:trPr>
        <w:tc>
          <w:tcPr>
            <w:tcW w:w="1740" w:type="dxa"/>
            <w:vMerge/>
          </w:tcPr>
          <w:p w:rsidR="00910234" w:rsidRPr="00A92052" w:rsidRDefault="00910234" w:rsidP="008E6E5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:rsidR="00910234" w:rsidRPr="00A92052" w:rsidRDefault="00956B47" w:rsidP="008E6E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25,00,000</w:t>
            </w:r>
          </w:p>
        </w:tc>
      </w:tr>
    </w:tbl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6B47">
        <w:rPr>
          <w:rFonts w:ascii="Times New Roman" w:hAnsi="Times New Roman" w:cs="Times New Roman"/>
          <w:sz w:val="24"/>
          <w:szCs w:val="24"/>
        </w:rPr>
        <w:t xml:space="preserve">                             = 3</w:t>
      </w:r>
      <w:r>
        <w:rPr>
          <w:rFonts w:ascii="Times New Roman" w:hAnsi="Times New Roman" w:cs="Times New Roman"/>
          <w:sz w:val="24"/>
          <w:szCs w:val="24"/>
        </w:rPr>
        <w:t xml:space="preserve"> Times</w:t>
      </w:r>
    </w:p>
    <w:p w:rsidR="00910234" w:rsidRDefault="00910234" w:rsidP="009102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0234" w:rsidRPr="0036428C" w:rsidRDefault="00910234" w:rsidP="0091023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>Return on Investment (ROI):</w:t>
      </w: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ROI = Margin * Turnover</w:t>
      </w: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       =</w:t>
      </w:r>
      <w:r w:rsidR="00956B47">
        <w:rPr>
          <w:rFonts w:ascii="Times New Roman" w:hAnsi="Times New Roman" w:cs="Times New Roman"/>
          <w:sz w:val="28"/>
          <w:szCs w:val="28"/>
        </w:rPr>
        <w:t>20</w:t>
      </w:r>
      <w:r w:rsidRPr="0036428C">
        <w:rPr>
          <w:rFonts w:ascii="Times New Roman" w:hAnsi="Times New Roman" w:cs="Times New Roman"/>
          <w:sz w:val="28"/>
          <w:szCs w:val="28"/>
        </w:rPr>
        <w:t>%</w:t>
      </w:r>
      <w:r w:rsidR="00956B47">
        <w:rPr>
          <w:rFonts w:ascii="Times New Roman" w:hAnsi="Times New Roman" w:cs="Times New Roman"/>
          <w:sz w:val="28"/>
          <w:szCs w:val="28"/>
        </w:rPr>
        <w:t xml:space="preserve"> </w:t>
      </w:r>
      <w:r w:rsidRPr="0036428C">
        <w:rPr>
          <w:rFonts w:ascii="Times New Roman" w:hAnsi="Times New Roman" w:cs="Times New Roman"/>
          <w:sz w:val="28"/>
          <w:szCs w:val="28"/>
        </w:rPr>
        <w:t>*</w:t>
      </w:r>
      <w:r w:rsidR="00956B47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10234" w:rsidRPr="0036428C" w:rsidRDefault="00910234" w:rsidP="009102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6B47">
        <w:rPr>
          <w:rFonts w:ascii="Times New Roman" w:hAnsi="Times New Roman" w:cs="Times New Roman"/>
          <w:sz w:val="28"/>
          <w:szCs w:val="28"/>
        </w:rPr>
        <w:t xml:space="preserve">                            = 60</w:t>
      </w:r>
      <w:r w:rsidRPr="0036428C">
        <w:rPr>
          <w:rFonts w:ascii="Times New Roman" w:hAnsi="Times New Roman" w:cs="Times New Roman"/>
          <w:sz w:val="28"/>
          <w:szCs w:val="28"/>
        </w:rPr>
        <w:t>%</w:t>
      </w:r>
    </w:p>
    <w:p w:rsidR="00B10705" w:rsidRDefault="00B10705" w:rsidP="00956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705" w:rsidRDefault="00B10705" w:rsidP="00B10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Residual income:</w:t>
      </w:r>
    </w:p>
    <w:p w:rsidR="00B10705" w:rsidRDefault="00B10705" w:rsidP="00B10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sz w:val="24"/>
          <w:szCs w:val="24"/>
        </w:rPr>
        <w:t>,00</w:t>
      </w:r>
      <w:r w:rsidRPr="00C92D06">
        <w:rPr>
          <w:rFonts w:ascii="Times New Roman" w:hAnsi="Times New Roman" w:cs="Times New Roman"/>
          <w:sz w:val="24"/>
          <w:szCs w:val="24"/>
        </w:rPr>
        <w:t>,000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(25,0</w:t>
      </w:r>
      <w:r w:rsidRPr="00C92D06">
        <w:rPr>
          <w:rFonts w:ascii="Times New Roman" w:hAnsi="Times New Roman" w:cs="Times New Roman"/>
          <w:sz w:val="24"/>
          <w:szCs w:val="24"/>
        </w:rPr>
        <w:t>0,000</w:t>
      </w:r>
      <w:r>
        <w:rPr>
          <w:rFonts w:ascii="Times New Roman" w:hAnsi="Times New Roman" w:cs="Times New Roman"/>
          <w:sz w:val="24"/>
          <w:szCs w:val="24"/>
        </w:rPr>
        <w:t>*15</w:t>
      </w:r>
      <w:r w:rsidRPr="00C92D0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10705" w:rsidRDefault="00B10705" w:rsidP="00B10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15</w:t>
      </w:r>
      <w:proofErr w:type="gramStart"/>
      <w:r>
        <w:rPr>
          <w:rFonts w:ascii="Times New Roman" w:hAnsi="Times New Roman" w:cs="Times New Roman"/>
          <w:sz w:val="24"/>
          <w:szCs w:val="24"/>
        </w:rPr>
        <w:t>,00,000</w:t>
      </w:r>
      <w:proofErr w:type="gramEnd"/>
      <w:r>
        <w:rPr>
          <w:rFonts w:ascii="Times New Roman" w:hAnsi="Times New Roman" w:cs="Times New Roman"/>
          <w:sz w:val="24"/>
          <w:szCs w:val="24"/>
        </w:rPr>
        <w:t>- 11,25,000</w:t>
      </w:r>
    </w:p>
    <w:p w:rsidR="00B10705" w:rsidRPr="00B10705" w:rsidRDefault="00B10705" w:rsidP="00B10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0705">
        <w:rPr>
          <w:rFonts w:ascii="Times New Roman" w:hAnsi="Times New Roman" w:cs="Times New Roman"/>
          <w:b/>
          <w:sz w:val="24"/>
          <w:szCs w:val="24"/>
        </w:rPr>
        <w:t>=  Tk</w:t>
      </w:r>
      <w:proofErr w:type="gramEnd"/>
      <w:r w:rsidRPr="00B10705">
        <w:rPr>
          <w:rFonts w:ascii="Times New Roman" w:hAnsi="Times New Roman" w:cs="Times New Roman"/>
          <w:b/>
          <w:sz w:val="24"/>
          <w:szCs w:val="24"/>
        </w:rPr>
        <w:t>. 3,75,000</w:t>
      </w:r>
    </w:p>
    <w:p w:rsidR="00B10705" w:rsidRDefault="00B10705" w:rsidP="00956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6B47" w:rsidRDefault="00956B47" w:rsidP="00956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(ii)</w:t>
      </w:r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6B47" w:rsidRDefault="00956B47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240"/>
        <w:gridCol w:w="4860"/>
      </w:tblGrid>
      <w:tr w:rsidR="00FB3431" w:rsidRPr="0069621C" w:rsidTr="00FB3431">
        <w:tc>
          <w:tcPr>
            <w:tcW w:w="3240" w:type="dxa"/>
          </w:tcPr>
          <w:p w:rsidR="00FB3431" w:rsidRPr="0069621C" w:rsidRDefault="00FB3431" w:rsidP="001555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4860" w:type="dxa"/>
          </w:tcPr>
          <w:p w:rsidR="00FB3431" w:rsidRPr="0069621C" w:rsidRDefault="00FB3431" w:rsidP="00FB3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75,00,000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+ 2</w:t>
            </w:r>
            <w:r w:rsidRPr="00B656E7">
              <w:rPr>
                <w:rFonts w:ascii="Times New Roman" w:hAnsi="Times New Roman" w:cs="Times New Roman"/>
                <w:sz w:val="24"/>
                <w:szCs w:val="24"/>
              </w:rPr>
              <w:t>5,00,000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Tk.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1,00,00,000 </w:t>
            </w:r>
          </w:p>
        </w:tc>
      </w:tr>
      <w:tr w:rsidR="00FB3431" w:rsidRPr="0069621C" w:rsidTr="00FB3431">
        <w:tc>
          <w:tcPr>
            <w:tcW w:w="3240" w:type="dxa"/>
          </w:tcPr>
          <w:p w:rsidR="00FB3431" w:rsidRPr="0069621C" w:rsidRDefault="00FB3431" w:rsidP="001555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Net operating  income </w:t>
            </w:r>
          </w:p>
        </w:tc>
        <w:tc>
          <w:tcPr>
            <w:tcW w:w="4860" w:type="dxa"/>
          </w:tcPr>
          <w:p w:rsidR="00FB3431" w:rsidRPr="0069621C" w:rsidRDefault="00FB3431" w:rsidP="00FB3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15,00,000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 5,00,000) = 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20,00,000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3431" w:rsidRPr="0069621C" w:rsidTr="00FB3431">
        <w:tc>
          <w:tcPr>
            <w:tcW w:w="3240" w:type="dxa"/>
          </w:tcPr>
          <w:p w:rsidR="00FB3431" w:rsidRPr="0069621C" w:rsidRDefault="00FB3431" w:rsidP="001555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Average operating assets </w:t>
            </w:r>
          </w:p>
        </w:tc>
        <w:tc>
          <w:tcPr>
            <w:tcW w:w="4860" w:type="dxa"/>
          </w:tcPr>
          <w:p w:rsidR="00FB3431" w:rsidRPr="0069621C" w:rsidRDefault="00FB3431" w:rsidP="00FB3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25,00,000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 10,00,000) = 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35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  <w:proofErr w:type="gramEnd"/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53604" w:rsidRPr="0069621C" w:rsidTr="00FB3431">
        <w:tc>
          <w:tcPr>
            <w:tcW w:w="3240" w:type="dxa"/>
          </w:tcPr>
          <w:p w:rsidR="00453604" w:rsidRPr="0069621C" w:rsidRDefault="00453604" w:rsidP="001555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:rsidR="00453604" w:rsidRDefault="00453604" w:rsidP="00FB3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FB3431" w:rsidRPr="00A92052" w:rsidTr="001555D4">
        <w:trPr>
          <w:trHeight w:val="432"/>
        </w:trPr>
        <w:tc>
          <w:tcPr>
            <w:tcW w:w="1464" w:type="dxa"/>
            <w:vMerge w:val="restart"/>
          </w:tcPr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FB3431" w:rsidRPr="00A92052" w:rsidRDefault="00FB3431" w:rsidP="00155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Net operating income</w:t>
            </w:r>
          </w:p>
        </w:tc>
      </w:tr>
      <w:tr w:rsidR="00FB3431" w:rsidRPr="00A92052" w:rsidTr="001555D4">
        <w:trPr>
          <w:trHeight w:val="278"/>
        </w:trPr>
        <w:tc>
          <w:tcPr>
            <w:tcW w:w="1464" w:type="dxa"/>
            <w:vMerge/>
          </w:tcPr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FB3431" w:rsidRPr="00A92052" w:rsidRDefault="00FB3431" w:rsidP="00155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FB3431" w:rsidRDefault="00FB3431" w:rsidP="00FB343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64" w:type="dxa"/>
        <w:tblLook w:val="0000" w:firstRow="0" w:lastRow="0" w:firstColumn="0" w:lastColumn="0" w:noHBand="0" w:noVBand="0"/>
      </w:tblPr>
      <w:tblGrid>
        <w:gridCol w:w="1464"/>
        <w:gridCol w:w="2760"/>
      </w:tblGrid>
      <w:tr w:rsidR="00FB3431" w:rsidRPr="00A92052" w:rsidTr="001555D4">
        <w:trPr>
          <w:trHeight w:val="432"/>
        </w:trPr>
        <w:tc>
          <w:tcPr>
            <w:tcW w:w="1464" w:type="dxa"/>
            <w:vMerge w:val="restart"/>
          </w:tcPr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Margin =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FB3431" w:rsidRPr="00A92052" w:rsidRDefault="00FB3431" w:rsidP="00155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</w:p>
        </w:tc>
      </w:tr>
      <w:tr w:rsidR="00FB3431" w:rsidRPr="00A92052" w:rsidTr="001555D4">
        <w:trPr>
          <w:trHeight w:val="278"/>
        </w:trPr>
        <w:tc>
          <w:tcPr>
            <w:tcW w:w="1464" w:type="dxa"/>
            <w:vMerge/>
          </w:tcPr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FB3431" w:rsidRPr="00A92052" w:rsidRDefault="00FB3431" w:rsidP="00155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1,00,00,000</w:t>
            </w:r>
          </w:p>
        </w:tc>
      </w:tr>
    </w:tbl>
    <w:p w:rsidR="00FB3431" w:rsidRDefault="00FB3431" w:rsidP="00FB343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3431" w:rsidRDefault="00FB3431" w:rsidP="00FB343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= 0.20     = 20%</w:t>
      </w:r>
    </w:p>
    <w:p w:rsidR="00FB3431" w:rsidRDefault="00FB3431" w:rsidP="00FB343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740"/>
        <w:gridCol w:w="3480"/>
      </w:tblGrid>
      <w:tr w:rsidR="00FB3431" w:rsidRPr="00A92052" w:rsidTr="001555D4">
        <w:trPr>
          <w:trHeight w:val="450"/>
        </w:trPr>
        <w:tc>
          <w:tcPr>
            <w:tcW w:w="1740" w:type="dxa"/>
            <w:vMerge w:val="restart"/>
          </w:tcPr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FB3431" w:rsidRPr="00A92052" w:rsidRDefault="00FB3431" w:rsidP="00155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FB3431" w:rsidRPr="00A92052" w:rsidTr="001555D4">
        <w:trPr>
          <w:trHeight w:val="395"/>
        </w:trPr>
        <w:tc>
          <w:tcPr>
            <w:tcW w:w="1740" w:type="dxa"/>
            <w:vMerge/>
          </w:tcPr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:rsidR="00FB3431" w:rsidRPr="00A92052" w:rsidRDefault="00FB3431" w:rsidP="00155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>Average operating assets</w:t>
            </w:r>
          </w:p>
        </w:tc>
      </w:tr>
    </w:tbl>
    <w:p w:rsidR="00FB3431" w:rsidRDefault="00FB3431" w:rsidP="00FB343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740"/>
        <w:gridCol w:w="3480"/>
      </w:tblGrid>
      <w:tr w:rsidR="00FB3431" w:rsidRPr="00A92052" w:rsidTr="001555D4">
        <w:trPr>
          <w:trHeight w:val="450"/>
        </w:trPr>
        <w:tc>
          <w:tcPr>
            <w:tcW w:w="1740" w:type="dxa"/>
            <w:vMerge w:val="restart"/>
          </w:tcPr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052">
              <w:rPr>
                <w:rFonts w:ascii="Times New Roman" w:hAnsi="Times New Roman" w:cs="Times New Roman"/>
                <w:sz w:val="24"/>
                <w:szCs w:val="24"/>
              </w:rPr>
              <w:t xml:space="preserve">Turnover = 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FB3431" w:rsidRPr="00A92052" w:rsidRDefault="00FB3431" w:rsidP="00155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1,00,00,000</w:t>
            </w:r>
          </w:p>
        </w:tc>
      </w:tr>
      <w:tr w:rsidR="00FB3431" w:rsidRPr="00A92052" w:rsidTr="001555D4">
        <w:trPr>
          <w:trHeight w:val="395"/>
        </w:trPr>
        <w:tc>
          <w:tcPr>
            <w:tcW w:w="1740" w:type="dxa"/>
            <w:vMerge/>
          </w:tcPr>
          <w:p w:rsidR="00FB3431" w:rsidRPr="00A92052" w:rsidRDefault="00FB3431" w:rsidP="001555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:rsidR="00FB3431" w:rsidRPr="00A92052" w:rsidRDefault="00FB3431" w:rsidP="00155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35,00,000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B3431" w:rsidRDefault="00FB3431" w:rsidP="00FB343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= 2.87 Times</w:t>
      </w:r>
    </w:p>
    <w:p w:rsidR="00FB3431" w:rsidRDefault="00FB3431" w:rsidP="00FB343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3431" w:rsidRPr="0036428C" w:rsidRDefault="00FB3431" w:rsidP="00FB343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>Return on Investment (ROI):</w:t>
      </w:r>
    </w:p>
    <w:p w:rsidR="00FB3431" w:rsidRPr="0036428C" w:rsidRDefault="00FB3431" w:rsidP="00FB34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3431" w:rsidRPr="0036428C" w:rsidRDefault="00FB3431" w:rsidP="00FB34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ROI = Margin * Turnover</w:t>
      </w:r>
    </w:p>
    <w:p w:rsidR="00FB3431" w:rsidRPr="0036428C" w:rsidRDefault="00FB3431" w:rsidP="00FB34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6428C">
        <w:rPr>
          <w:rFonts w:ascii="Times New Roman" w:hAnsi="Times New Roman" w:cs="Times New Roman"/>
          <w:sz w:val="28"/>
          <w:szCs w:val="28"/>
        </w:rPr>
        <w:t xml:space="preserve">                           =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6428C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28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2.87</w:t>
      </w:r>
    </w:p>
    <w:p w:rsidR="00FB3431" w:rsidRPr="0036428C" w:rsidRDefault="00FB3431" w:rsidP="00FB34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= 57.14 </w:t>
      </w:r>
      <w:r w:rsidRPr="0036428C">
        <w:rPr>
          <w:rFonts w:ascii="Times New Roman" w:hAnsi="Times New Roman" w:cs="Times New Roman"/>
          <w:sz w:val="28"/>
          <w:szCs w:val="28"/>
        </w:rPr>
        <w:t>%</w:t>
      </w:r>
    </w:p>
    <w:p w:rsidR="00956B47" w:rsidRDefault="00956B47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705" w:rsidRDefault="00B10705" w:rsidP="00B10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Residual income:</w:t>
      </w:r>
    </w:p>
    <w:p w:rsidR="00B10705" w:rsidRDefault="00B10705" w:rsidP="00B10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>,00</w:t>
      </w:r>
      <w:r w:rsidRPr="00C92D06">
        <w:rPr>
          <w:rFonts w:ascii="Times New Roman" w:hAnsi="Times New Roman" w:cs="Times New Roman"/>
          <w:sz w:val="24"/>
          <w:szCs w:val="24"/>
        </w:rPr>
        <w:t>,000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(35,0</w:t>
      </w:r>
      <w:r w:rsidRPr="00C92D06">
        <w:rPr>
          <w:rFonts w:ascii="Times New Roman" w:hAnsi="Times New Roman" w:cs="Times New Roman"/>
          <w:sz w:val="24"/>
          <w:szCs w:val="24"/>
        </w:rPr>
        <w:t>0,000</w:t>
      </w:r>
      <w:r>
        <w:rPr>
          <w:rFonts w:ascii="Times New Roman" w:hAnsi="Times New Roman" w:cs="Times New Roman"/>
          <w:sz w:val="24"/>
          <w:szCs w:val="24"/>
        </w:rPr>
        <w:t>*15</w:t>
      </w:r>
      <w:r w:rsidRPr="00C92D0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10705" w:rsidRDefault="00A57D77" w:rsidP="00B10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20</w:t>
      </w:r>
      <w:r w:rsidR="00B10705">
        <w:rPr>
          <w:rFonts w:ascii="Times New Roman" w:hAnsi="Times New Roman" w:cs="Times New Roman"/>
          <w:sz w:val="24"/>
          <w:szCs w:val="24"/>
        </w:rPr>
        <w:t>,00,000- 5,25,000</w:t>
      </w:r>
    </w:p>
    <w:p w:rsidR="00B10705" w:rsidRPr="00B10705" w:rsidRDefault="00B10705" w:rsidP="00B10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0705">
        <w:rPr>
          <w:rFonts w:ascii="Times New Roman" w:hAnsi="Times New Roman" w:cs="Times New Roman"/>
          <w:b/>
          <w:sz w:val="24"/>
          <w:szCs w:val="24"/>
        </w:rPr>
        <w:t>=  Tk</w:t>
      </w:r>
      <w:proofErr w:type="gramEnd"/>
      <w:r w:rsidRPr="00B1070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B10705">
        <w:rPr>
          <w:rFonts w:ascii="Times New Roman" w:hAnsi="Times New Roman" w:cs="Times New Roman"/>
          <w:b/>
          <w:sz w:val="24"/>
          <w:szCs w:val="24"/>
        </w:rPr>
        <w:t>,75,000</w:t>
      </w:r>
    </w:p>
    <w:p w:rsidR="00B10705" w:rsidRDefault="00B10705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705" w:rsidRDefault="00B10705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0DB" w:rsidRDefault="003610DB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3610DB" w:rsidRDefault="003610DB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3610DB" w:rsidRDefault="003610DB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3610DB" w:rsidRDefault="003610DB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3610DB" w:rsidRDefault="003610DB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3610DB" w:rsidRDefault="003610DB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3610DB" w:rsidRDefault="003610DB" w:rsidP="00910234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Problem 05</w:t>
      </w:r>
      <w:r w:rsidRPr="00B14A7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following particulars of Alpha Developer Ltd. and Sigma Developer Ltd. for the year ended December 31, 2018.</w:t>
      </w:r>
    </w:p>
    <w:p w:rsidR="00910234" w:rsidRPr="00B14A7B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897" w:type="dxa"/>
        <w:jc w:val="center"/>
        <w:tblLook w:val="04A0" w:firstRow="1" w:lastRow="0" w:firstColumn="1" w:lastColumn="0" w:noHBand="0" w:noVBand="1"/>
      </w:tblPr>
      <w:tblGrid>
        <w:gridCol w:w="3600"/>
        <w:gridCol w:w="2687"/>
        <w:gridCol w:w="2610"/>
      </w:tblGrid>
      <w:tr w:rsidR="00910234" w:rsidRPr="0069621C" w:rsidTr="008E6E5C">
        <w:trPr>
          <w:jc w:val="center"/>
        </w:trPr>
        <w:tc>
          <w:tcPr>
            <w:tcW w:w="36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Particulars </w:t>
            </w:r>
          </w:p>
        </w:tc>
        <w:tc>
          <w:tcPr>
            <w:tcW w:w="2687" w:type="dxa"/>
          </w:tcPr>
          <w:p w:rsidR="00910234" w:rsidRPr="00B656E7" w:rsidRDefault="00910234" w:rsidP="008E6E5C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 Developer Ltd.</w:t>
            </w:r>
          </w:p>
        </w:tc>
        <w:tc>
          <w:tcPr>
            <w:tcW w:w="261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Sigma Developer Ltd.</w:t>
            </w:r>
          </w:p>
        </w:tc>
      </w:tr>
      <w:tr w:rsidR="00910234" w:rsidRPr="0069621C" w:rsidTr="008E6E5C">
        <w:trPr>
          <w:jc w:val="center"/>
        </w:trPr>
        <w:tc>
          <w:tcPr>
            <w:tcW w:w="36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687" w:type="dxa"/>
          </w:tcPr>
          <w:p w:rsidR="00910234" w:rsidRPr="0069621C" w:rsidRDefault="003610DB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10234" w:rsidRPr="0069621C">
              <w:rPr>
                <w:rFonts w:ascii="Times New Roman" w:hAnsi="Times New Roman" w:cs="Times New Roman"/>
                <w:sz w:val="24"/>
                <w:szCs w:val="24"/>
              </w:rPr>
              <w:t>Tk.</w:t>
            </w:r>
            <w:r w:rsidR="00910234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  <w:r w:rsidR="00910234" w:rsidRPr="0069621C">
              <w:rPr>
                <w:rFonts w:ascii="Times New Roman" w:hAnsi="Times New Roman" w:cs="Times New Roman"/>
                <w:sz w:val="24"/>
                <w:szCs w:val="24"/>
              </w:rPr>
              <w:t>0,00,000</w:t>
            </w:r>
          </w:p>
        </w:tc>
        <w:tc>
          <w:tcPr>
            <w:tcW w:w="261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Tk. 4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5,00,000</w:t>
            </w:r>
          </w:p>
        </w:tc>
      </w:tr>
      <w:tr w:rsidR="00910234" w:rsidRPr="0069621C" w:rsidTr="008E6E5C">
        <w:trPr>
          <w:jc w:val="center"/>
        </w:trPr>
        <w:tc>
          <w:tcPr>
            <w:tcW w:w="36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Net operating  income </w:t>
            </w:r>
          </w:p>
        </w:tc>
        <w:tc>
          <w:tcPr>
            <w:tcW w:w="2687" w:type="dxa"/>
          </w:tcPr>
          <w:p w:rsidR="00910234" w:rsidRPr="0069621C" w:rsidRDefault="00910234" w:rsidP="008E6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Tk. 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5,00,000</w:t>
            </w:r>
          </w:p>
        </w:tc>
        <w:tc>
          <w:tcPr>
            <w:tcW w:w="2610" w:type="dxa"/>
          </w:tcPr>
          <w:p w:rsidR="00910234" w:rsidRPr="0069621C" w:rsidRDefault="00910234" w:rsidP="008E6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Tk. 8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</w:p>
        </w:tc>
      </w:tr>
      <w:tr w:rsidR="00910234" w:rsidRPr="0069621C" w:rsidTr="008E6E5C">
        <w:trPr>
          <w:jc w:val="center"/>
        </w:trPr>
        <w:tc>
          <w:tcPr>
            <w:tcW w:w="36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 xml:space="preserve">Average operating assets </w:t>
            </w:r>
          </w:p>
        </w:tc>
        <w:tc>
          <w:tcPr>
            <w:tcW w:w="2687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Tk. 40,00,000</w:t>
            </w:r>
          </w:p>
        </w:tc>
        <w:tc>
          <w:tcPr>
            <w:tcW w:w="261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Tk. 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</w:p>
        </w:tc>
      </w:tr>
      <w:tr w:rsidR="00910234" w:rsidRPr="0069621C" w:rsidTr="008E6E5C">
        <w:trPr>
          <w:jc w:val="center"/>
        </w:trPr>
        <w:tc>
          <w:tcPr>
            <w:tcW w:w="3600" w:type="dxa"/>
          </w:tcPr>
          <w:p w:rsidR="00910234" w:rsidRPr="0069621C" w:rsidRDefault="00910234" w:rsidP="008E6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Minimum required rate of return</w:t>
            </w:r>
          </w:p>
        </w:tc>
        <w:tc>
          <w:tcPr>
            <w:tcW w:w="2687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610" w:type="dxa"/>
          </w:tcPr>
          <w:p w:rsidR="00910234" w:rsidRPr="0069621C" w:rsidRDefault="00910234" w:rsidP="008E6E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621C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234" w:rsidRDefault="00910234" w:rsidP="009102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621C">
        <w:rPr>
          <w:rFonts w:ascii="Times New Roman" w:hAnsi="Times New Roman" w:cs="Times New Roman"/>
          <w:bCs/>
          <w:sz w:val="24"/>
          <w:szCs w:val="24"/>
        </w:rPr>
        <w:t xml:space="preserve">Requirement: </w:t>
      </w:r>
    </w:p>
    <w:p w:rsidR="00910234" w:rsidRPr="00B263BB" w:rsidRDefault="00910234" w:rsidP="009102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3BB">
        <w:rPr>
          <w:rFonts w:ascii="Times New Roman" w:hAnsi="Times New Roman" w:cs="Times New Roman"/>
          <w:sz w:val="24"/>
          <w:szCs w:val="24"/>
        </w:rPr>
        <w:t>Calculate margin, turnover and ROI and the residual income of Alpha Developer Ltd. and Sigma Developer Ltd.</w:t>
      </w:r>
    </w:p>
    <w:p w:rsidR="00910234" w:rsidRDefault="00910234" w:rsidP="009102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B263BB">
        <w:rPr>
          <w:rFonts w:ascii="Times New Roman" w:hAnsi="Times New Roman" w:cs="Times New Roman"/>
          <w:sz w:val="24"/>
          <w:szCs w:val="24"/>
        </w:rPr>
        <w:t>Which company is doing better and which company is better for investment?</w:t>
      </w:r>
    </w:p>
    <w:p w:rsidR="003610DB" w:rsidRDefault="003610DB" w:rsidP="003610D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599"/>
        <w:gridCol w:w="4599"/>
      </w:tblGrid>
      <w:tr w:rsidR="00617614" w:rsidTr="001555D4">
        <w:tc>
          <w:tcPr>
            <w:tcW w:w="4599" w:type="dxa"/>
          </w:tcPr>
          <w:p w:rsidR="00617614" w:rsidRPr="00B656E7" w:rsidRDefault="00617614" w:rsidP="00617614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 Developer Ltd.</w:t>
            </w:r>
          </w:p>
        </w:tc>
        <w:tc>
          <w:tcPr>
            <w:tcW w:w="4599" w:type="dxa"/>
          </w:tcPr>
          <w:p w:rsidR="00617614" w:rsidRPr="0069621C" w:rsidRDefault="00617614" w:rsidP="00617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Sigma Developer Ltd.</w:t>
            </w:r>
          </w:p>
        </w:tc>
      </w:tr>
      <w:tr w:rsidR="00617614" w:rsidTr="001555D4">
        <w:tc>
          <w:tcPr>
            <w:tcW w:w="4599" w:type="dxa"/>
          </w:tcPr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76"/>
              <w:tblW w:w="4224" w:type="dxa"/>
              <w:tblLook w:val="0000" w:firstRow="0" w:lastRow="0" w:firstColumn="0" w:lastColumn="0" w:noHBand="0" w:noVBand="0"/>
            </w:tblPr>
            <w:tblGrid>
              <w:gridCol w:w="1464"/>
              <w:gridCol w:w="2760"/>
            </w:tblGrid>
            <w:tr w:rsidR="00617614" w:rsidRPr="00A92052" w:rsidTr="001555D4">
              <w:trPr>
                <w:trHeight w:val="432"/>
              </w:trPr>
              <w:tc>
                <w:tcPr>
                  <w:tcW w:w="1464" w:type="dxa"/>
                  <w:vMerge w:val="restart"/>
                </w:tcPr>
                <w:p w:rsidR="00617614" w:rsidRPr="00910234" w:rsidRDefault="00617614" w:rsidP="001555D4">
                  <w:pPr>
                    <w:pStyle w:val="ListParagraph"/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7614" w:rsidRPr="00B557DA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57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Margin = </w:t>
                  </w:r>
                </w:p>
              </w:tc>
              <w:tc>
                <w:tcPr>
                  <w:tcW w:w="2760" w:type="dxa"/>
                  <w:tcBorders>
                    <w:bottom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Net operating income</w:t>
                  </w:r>
                </w:p>
              </w:tc>
            </w:tr>
            <w:tr w:rsidR="00617614" w:rsidRPr="00A92052" w:rsidTr="001555D4">
              <w:trPr>
                <w:trHeight w:val="278"/>
              </w:trPr>
              <w:tc>
                <w:tcPr>
                  <w:tcW w:w="1464" w:type="dxa"/>
                  <w:vMerge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Sales</w:t>
                  </w:r>
                </w:p>
              </w:tc>
            </w:tr>
          </w:tbl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57"/>
              <w:tblW w:w="4224" w:type="dxa"/>
              <w:tblLook w:val="0000" w:firstRow="0" w:lastRow="0" w:firstColumn="0" w:lastColumn="0" w:noHBand="0" w:noVBand="0"/>
            </w:tblPr>
            <w:tblGrid>
              <w:gridCol w:w="1464"/>
              <w:gridCol w:w="2760"/>
            </w:tblGrid>
            <w:tr w:rsidR="00617614" w:rsidRPr="00A92052" w:rsidTr="001555D4">
              <w:trPr>
                <w:trHeight w:val="432"/>
              </w:trPr>
              <w:tc>
                <w:tcPr>
                  <w:tcW w:w="1464" w:type="dxa"/>
                  <w:vMerge w:val="restart"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Margin = </w:t>
                  </w:r>
                </w:p>
              </w:tc>
              <w:tc>
                <w:tcPr>
                  <w:tcW w:w="2760" w:type="dxa"/>
                  <w:tcBorders>
                    <w:bottom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6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5,00,000</w:t>
                  </w:r>
                </w:p>
              </w:tc>
            </w:tr>
            <w:tr w:rsidR="00617614" w:rsidRPr="00A92052" w:rsidTr="001555D4">
              <w:trPr>
                <w:trHeight w:val="278"/>
              </w:trPr>
              <w:tc>
                <w:tcPr>
                  <w:tcW w:w="1464" w:type="dxa"/>
                  <w:vMerge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Pr="00696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0,00,000</w:t>
                  </w:r>
                </w:p>
              </w:tc>
            </w:tr>
          </w:tbl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0.1666     = 16.67%</w:t>
            </w:r>
          </w:p>
        </w:tc>
        <w:tc>
          <w:tcPr>
            <w:tcW w:w="4599" w:type="dxa"/>
          </w:tcPr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76"/>
              <w:tblW w:w="4224" w:type="dxa"/>
              <w:tblLook w:val="0000" w:firstRow="0" w:lastRow="0" w:firstColumn="0" w:lastColumn="0" w:noHBand="0" w:noVBand="0"/>
            </w:tblPr>
            <w:tblGrid>
              <w:gridCol w:w="1464"/>
              <w:gridCol w:w="2760"/>
            </w:tblGrid>
            <w:tr w:rsidR="00617614" w:rsidRPr="00A92052" w:rsidTr="001555D4">
              <w:trPr>
                <w:trHeight w:val="432"/>
              </w:trPr>
              <w:tc>
                <w:tcPr>
                  <w:tcW w:w="1464" w:type="dxa"/>
                  <w:vMerge w:val="restart"/>
                </w:tcPr>
                <w:p w:rsidR="00617614" w:rsidRPr="00910234" w:rsidRDefault="00617614" w:rsidP="001555D4">
                  <w:pPr>
                    <w:pStyle w:val="ListParagraph"/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7614" w:rsidRPr="00B557DA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57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Margin = </w:t>
                  </w:r>
                </w:p>
              </w:tc>
              <w:tc>
                <w:tcPr>
                  <w:tcW w:w="2760" w:type="dxa"/>
                  <w:tcBorders>
                    <w:bottom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Net operating income</w:t>
                  </w:r>
                </w:p>
              </w:tc>
            </w:tr>
            <w:tr w:rsidR="00617614" w:rsidRPr="00A92052" w:rsidTr="001555D4">
              <w:trPr>
                <w:trHeight w:val="278"/>
              </w:trPr>
              <w:tc>
                <w:tcPr>
                  <w:tcW w:w="1464" w:type="dxa"/>
                  <w:vMerge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Sales</w:t>
                  </w:r>
                </w:p>
              </w:tc>
            </w:tr>
          </w:tbl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76"/>
              <w:tblW w:w="4224" w:type="dxa"/>
              <w:tblLook w:val="0000" w:firstRow="0" w:lastRow="0" w:firstColumn="0" w:lastColumn="0" w:noHBand="0" w:noVBand="0"/>
            </w:tblPr>
            <w:tblGrid>
              <w:gridCol w:w="1464"/>
              <w:gridCol w:w="2760"/>
            </w:tblGrid>
            <w:tr w:rsidR="00617614" w:rsidRPr="00A92052" w:rsidTr="001555D4">
              <w:trPr>
                <w:trHeight w:val="432"/>
              </w:trPr>
              <w:tc>
                <w:tcPr>
                  <w:tcW w:w="1464" w:type="dxa"/>
                  <w:vMerge w:val="restart"/>
                </w:tcPr>
                <w:p w:rsidR="00617614" w:rsidRPr="00910234" w:rsidRDefault="00617614" w:rsidP="001555D4">
                  <w:pPr>
                    <w:pStyle w:val="ListParagraph"/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7614" w:rsidRPr="00B557DA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57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Margin = </w:t>
                  </w:r>
                </w:p>
              </w:tc>
              <w:tc>
                <w:tcPr>
                  <w:tcW w:w="2760" w:type="dxa"/>
                  <w:tcBorders>
                    <w:bottom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696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,00,000</w:t>
                  </w:r>
                </w:p>
              </w:tc>
            </w:tr>
            <w:tr w:rsidR="00617614" w:rsidRPr="00A92052" w:rsidTr="001555D4">
              <w:trPr>
                <w:trHeight w:val="278"/>
              </w:trPr>
              <w:tc>
                <w:tcPr>
                  <w:tcW w:w="1464" w:type="dxa"/>
                  <w:vMerge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Pr="00696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5,00,000</w:t>
                  </w:r>
                </w:p>
              </w:tc>
            </w:tr>
          </w:tbl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0.17777    = 17.78%</w:t>
            </w:r>
          </w:p>
        </w:tc>
      </w:tr>
      <w:tr w:rsidR="00617614" w:rsidTr="001555D4">
        <w:tc>
          <w:tcPr>
            <w:tcW w:w="4599" w:type="dxa"/>
          </w:tcPr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84"/>
              <w:tblW w:w="4487" w:type="dxa"/>
              <w:tblLook w:val="0000" w:firstRow="0" w:lastRow="0" w:firstColumn="0" w:lastColumn="0" w:noHBand="0" w:noVBand="0"/>
            </w:tblPr>
            <w:tblGrid>
              <w:gridCol w:w="1350"/>
              <w:gridCol w:w="3137"/>
            </w:tblGrid>
            <w:tr w:rsidR="00617614" w:rsidRPr="00A92052" w:rsidTr="001555D4">
              <w:trPr>
                <w:trHeight w:val="450"/>
              </w:trPr>
              <w:tc>
                <w:tcPr>
                  <w:tcW w:w="1350" w:type="dxa"/>
                  <w:vMerge w:val="restart"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Turnover =  </w:t>
                  </w:r>
                </w:p>
              </w:tc>
              <w:tc>
                <w:tcPr>
                  <w:tcW w:w="3137" w:type="dxa"/>
                  <w:tcBorders>
                    <w:bottom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Sales</w:t>
                  </w:r>
                </w:p>
              </w:tc>
            </w:tr>
            <w:tr w:rsidR="00617614" w:rsidRPr="00A92052" w:rsidTr="001555D4">
              <w:trPr>
                <w:trHeight w:val="395"/>
              </w:trPr>
              <w:tc>
                <w:tcPr>
                  <w:tcW w:w="1350" w:type="dxa"/>
                  <w:vMerge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37" w:type="dxa"/>
                  <w:tcBorders>
                    <w:top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operating assets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26"/>
              <w:tblW w:w="3870" w:type="dxa"/>
              <w:tblLook w:val="0000" w:firstRow="0" w:lastRow="0" w:firstColumn="0" w:lastColumn="0" w:noHBand="0" w:noVBand="0"/>
            </w:tblPr>
            <w:tblGrid>
              <w:gridCol w:w="1440"/>
              <w:gridCol w:w="2430"/>
            </w:tblGrid>
            <w:tr w:rsidR="00617614" w:rsidRPr="00A92052" w:rsidTr="001555D4">
              <w:trPr>
                <w:trHeight w:val="450"/>
              </w:trPr>
              <w:tc>
                <w:tcPr>
                  <w:tcW w:w="1440" w:type="dxa"/>
                  <w:vMerge w:val="restart"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Turnover =  </w:t>
                  </w:r>
                </w:p>
              </w:tc>
              <w:tc>
                <w:tcPr>
                  <w:tcW w:w="2430" w:type="dxa"/>
                  <w:tcBorders>
                    <w:bottom w:val="single" w:sz="4" w:space="0" w:color="auto"/>
                  </w:tcBorders>
                </w:tcPr>
                <w:p w:rsidR="00617614" w:rsidRPr="00A92052" w:rsidRDefault="00E45DAF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Pr="00696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0,00,000</w:t>
                  </w:r>
                </w:p>
              </w:tc>
            </w:tr>
            <w:tr w:rsidR="00617614" w:rsidRPr="00A92052" w:rsidTr="001555D4">
              <w:trPr>
                <w:trHeight w:val="395"/>
              </w:trPr>
              <w:tc>
                <w:tcPr>
                  <w:tcW w:w="1440" w:type="dxa"/>
                  <w:vMerge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0" w:type="dxa"/>
                  <w:tcBorders>
                    <w:top w:val="single" w:sz="4" w:space="0" w:color="auto"/>
                  </w:tcBorders>
                </w:tcPr>
                <w:p w:rsidR="00617614" w:rsidRPr="00A92052" w:rsidRDefault="00E45DAF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6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40,00,000</w:t>
                  </w:r>
                </w:p>
              </w:tc>
            </w:tr>
          </w:tbl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45DA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201AA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45DAF">
              <w:rPr>
                <w:rFonts w:ascii="Times New Roman" w:hAnsi="Times New Roman" w:cs="Times New Roman"/>
                <w:sz w:val="24"/>
                <w:szCs w:val="24"/>
              </w:rPr>
              <w:t xml:space="preserve">.75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Times</w:t>
            </w:r>
          </w:p>
        </w:tc>
        <w:tc>
          <w:tcPr>
            <w:tcW w:w="4599" w:type="dxa"/>
          </w:tcPr>
          <w:tbl>
            <w:tblPr>
              <w:tblpPr w:leftFromText="180" w:rightFromText="180" w:vertAnchor="text" w:horzAnchor="margin" w:tblpY="-84"/>
              <w:tblW w:w="4487" w:type="dxa"/>
              <w:tblLook w:val="0000" w:firstRow="0" w:lastRow="0" w:firstColumn="0" w:lastColumn="0" w:noHBand="0" w:noVBand="0"/>
            </w:tblPr>
            <w:tblGrid>
              <w:gridCol w:w="1350"/>
              <w:gridCol w:w="3137"/>
            </w:tblGrid>
            <w:tr w:rsidR="00617614" w:rsidRPr="00A92052" w:rsidTr="001555D4">
              <w:trPr>
                <w:trHeight w:val="450"/>
              </w:trPr>
              <w:tc>
                <w:tcPr>
                  <w:tcW w:w="1350" w:type="dxa"/>
                  <w:vMerge w:val="restart"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Turnover =  </w:t>
                  </w:r>
                </w:p>
              </w:tc>
              <w:tc>
                <w:tcPr>
                  <w:tcW w:w="3137" w:type="dxa"/>
                  <w:tcBorders>
                    <w:bottom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Sales</w:t>
                  </w:r>
                </w:p>
              </w:tc>
            </w:tr>
            <w:tr w:rsidR="00617614" w:rsidRPr="00A92052" w:rsidTr="001555D4">
              <w:trPr>
                <w:trHeight w:val="395"/>
              </w:trPr>
              <w:tc>
                <w:tcPr>
                  <w:tcW w:w="1350" w:type="dxa"/>
                  <w:vMerge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37" w:type="dxa"/>
                  <w:tcBorders>
                    <w:top w:val="single" w:sz="4" w:space="0" w:color="auto"/>
                  </w:tcBorders>
                </w:tcPr>
                <w:p w:rsidR="00617614" w:rsidRPr="00A92052" w:rsidRDefault="00617614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operating assets</w:t>
                  </w:r>
                </w:p>
              </w:tc>
            </w:tr>
          </w:tbl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26"/>
              <w:tblW w:w="3870" w:type="dxa"/>
              <w:tblLook w:val="0000" w:firstRow="0" w:lastRow="0" w:firstColumn="0" w:lastColumn="0" w:noHBand="0" w:noVBand="0"/>
            </w:tblPr>
            <w:tblGrid>
              <w:gridCol w:w="1440"/>
              <w:gridCol w:w="2430"/>
            </w:tblGrid>
            <w:tr w:rsidR="00617614" w:rsidRPr="00A92052" w:rsidTr="001555D4">
              <w:trPr>
                <w:trHeight w:val="450"/>
              </w:trPr>
              <w:tc>
                <w:tcPr>
                  <w:tcW w:w="1440" w:type="dxa"/>
                  <w:vMerge w:val="restart"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20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Turnover =  </w:t>
                  </w:r>
                </w:p>
              </w:tc>
              <w:tc>
                <w:tcPr>
                  <w:tcW w:w="2430" w:type="dxa"/>
                  <w:tcBorders>
                    <w:bottom w:val="single" w:sz="4" w:space="0" w:color="auto"/>
                  </w:tcBorders>
                </w:tcPr>
                <w:p w:rsidR="00617614" w:rsidRPr="00A92052" w:rsidRDefault="00E45DAF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Pr="00696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5,00,000</w:t>
                  </w:r>
                </w:p>
              </w:tc>
            </w:tr>
            <w:tr w:rsidR="00617614" w:rsidRPr="00A92052" w:rsidTr="001555D4">
              <w:trPr>
                <w:trHeight w:val="395"/>
              </w:trPr>
              <w:tc>
                <w:tcPr>
                  <w:tcW w:w="1440" w:type="dxa"/>
                  <w:vMerge/>
                </w:tcPr>
                <w:p w:rsidR="00617614" w:rsidRPr="00A92052" w:rsidRDefault="00617614" w:rsidP="001555D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0" w:type="dxa"/>
                  <w:tcBorders>
                    <w:top w:val="single" w:sz="4" w:space="0" w:color="auto"/>
                  </w:tcBorders>
                </w:tcPr>
                <w:p w:rsidR="00617614" w:rsidRPr="00A92052" w:rsidRDefault="00E45DAF" w:rsidP="001555D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6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696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,00,000</w:t>
                  </w:r>
                </w:p>
              </w:tc>
            </w:tr>
          </w:tbl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614" w:rsidRDefault="00201AA5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= 0.90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 xml:space="preserve"> Times</w:t>
            </w:r>
          </w:p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614" w:rsidTr="001555D4">
        <w:tc>
          <w:tcPr>
            <w:tcW w:w="4599" w:type="dxa"/>
          </w:tcPr>
          <w:p w:rsidR="00617614" w:rsidRPr="00587927" w:rsidRDefault="00617614" w:rsidP="00155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927">
              <w:rPr>
                <w:rFonts w:ascii="Times New Roman" w:hAnsi="Times New Roman" w:cs="Times New Roman"/>
                <w:sz w:val="28"/>
                <w:szCs w:val="28"/>
              </w:rPr>
              <w:t>Return on Investment (ROI):</w:t>
            </w:r>
          </w:p>
          <w:p w:rsidR="00617614" w:rsidRPr="0036428C" w:rsidRDefault="00617614" w:rsidP="00155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7614" w:rsidRPr="0036428C" w:rsidRDefault="00617614" w:rsidP="00155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 xml:space="preserve">   ROI = Margin * Turnover</w:t>
            </w:r>
          </w:p>
          <w:p w:rsidR="00617614" w:rsidRPr="0036428C" w:rsidRDefault="00617614" w:rsidP="00155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1AA5">
              <w:rPr>
                <w:rFonts w:ascii="Times New Roman" w:hAnsi="Times New Roman" w:cs="Times New Roman"/>
                <w:sz w:val="24"/>
                <w:szCs w:val="24"/>
              </w:rPr>
              <w:t>16.67%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1AA5">
              <w:rPr>
                <w:rFonts w:ascii="Times New Roman" w:hAnsi="Times New Roman" w:cs="Times New Roman"/>
                <w:sz w:val="24"/>
                <w:szCs w:val="24"/>
              </w:rPr>
              <w:t xml:space="preserve">0.75  </w:t>
            </w:r>
          </w:p>
          <w:p w:rsidR="00617614" w:rsidRPr="0036428C" w:rsidRDefault="00617614" w:rsidP="00155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01AA5">
              <w:rPr>
                <w:rFonts w:ascii="Times New Roman" w:hAnsi="Times New Roman" w:cs="Times New Roman"/>
                <w:sz w:val="28"/>
                <w:szCs w:val="28"/>
              </w:rPr>
              <w:t xml:space="preserve"> = 12.5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</w:tcPr>
          <w:p w:rsidR="00617614" w:rsidRPr="00587927" w:rsidRDefault="00617614" w:rsidP="00155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927">
              <w:rPr>
                <w:rFonts w:ascii="Times New Roman" w:hAnsi="Times New Roman" w:cs="Times New Roman"/>
                <w:sz w:val="28"/>
                <w:szCs w:val="28"/>
              </w:rPr>
              <w:t>Return on Investment (ROI):</w:t>
            </w:r>
          </w:p>
          <w:p w:rsidR="00617614" w:rsidRPr="0036428C" w:rsidRDefault="00617614" w:rsidP="00155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7614" w:rsidRPr="0036428C" w:rsidRDefault="00617614" w:rsidP="00155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 xml:space="preserve">  ROI = Margin * Turnover</w:t>
            </w:r>
          </w:p>
          <w:p w:rsidR="00617614" w:rsidRPr="0036428C" w:rsidRDefault="00617614" w:rsidP="00155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1AA5">
              <w:rPr>
                <w:rFonts w:ascii="Times New Roman" w:hAnsi="Times New Roman" w:cs="Times New Roman"/>
                <w:sz w:val="24"/>
                <w:szCs w:val="24"/>
              </w:rPr>
              <w:t>17.78%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428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1AA5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  <w:p w:rsidR="00617614" w:rsidRPr="003E54BC" w:rsidRDefault="00617614" w:rsidP="001555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= </w:t>
            </w:r>
            <w:r w:rsidR="00201AA5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Pr="003E54BC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614" w:rsidTr="001555D4">
        <w:tc>
          <w:tcPr>
            <w:tcW w:w="4599" w:type="dxa"/>
          </w:tcPr>
          <w:p w:rsidR="00617614" w:rsidRDefault="00617614" w:rsidP="001555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income:</w:t>
            </w:r>
          </w:p>
          <w:p w:rsidR="00617614" w:rsidRDefault="00A10D04" w:rsidP="001555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  <w:proofErr w:type="gramEnd"/>
            <w:r w:rsidR="00617614">
              <w:rPr>
                <w:rFonts w:ascii="Times New Roman" w:hAnsi="Times New Roman" w:cs="Times New Roman"/>
                <w:sz w:val="24"/>
                <w:szCs w:val="24"/>
              </w:rPr>
              <w:t xml:space="preserve"> – (4</w:t>
            </w:r>
            <w:r w:rsidR="00617614" w:rsidRPr="00C92D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  <w:r w:rsidR="00617614" w:rsidRPr="00C92D06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17614" w:rsidRPr="00C92D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7614" w:rsidRDefault="00A10D04" w:rsidP="001555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 xml:space="preserve">0,000-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4,80,000</w:t>
            </w:r>
          </w:p>
          <w:p w:rsidR="00617614" w:rsidRPr="00DC42CD" w:rsidRDefault="00617614" w:rsidP="001555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Tk. </w:t>
            </w:r>
            <w:r w:rsidR="00A10D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</w:tcPr>
          <w:p w:rsidR="00617614" w:rsidRDefault="00617614" w:rsidP="001555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income:</w:t>
            </w:r>
          </w:p>
          <w:p w:rsidR="00617614" w:rsidRDefault="00A10D04" w:rsidP="001555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Start"/>
            <w:r w:rsidR="00617614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  <w:r w:rsidR="00617614" w:rsidRPr="00C92D06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  <w:r w:rsidR="00617614" w:rsidRPr="00C92D06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>*15</w:t>
            </w:r>
            <w:r w:rsidR="00617614" w:rsidRPr="00C92D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7614" w:rsidRDefault="00A10D04" w:rsidP="001555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8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>,00,000- 7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17614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  <w:p w:rsidR="00617614" w:rsidRPr="003E54BC" w:rsidRDefault="00617614" w:rsidP="001555D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Tk. </w:t>
            </w:r>
            <w:bookmarkStart w:id="0" w:name="_GoBack"/>
            <w:r w:rsidRPr="003E54B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630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3E54BC">
              <w:rPr>
                <w:rFonts w:ascii="Times New Roman" w:hAnsi="Times New Roman" w:cs="Times New Roman"/>
                <w:b/>
                <w:sz w:val="24"/>
                <w:szCs w:val="24"/>
              </w:rPr>
              <w:t>,000</w:t>
            </w:r>
            <w:bookmarkEnd w:id="0"/>
          </w:p>
          <w:p w:rsidR="00617614" w:rsidRDefault="00617614" w:rsidP="001555D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614" w:rsidRPr="00B263BB" w:rsidRDefault="00617614" w:rsidP="0061761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7614" w:rsidRPr="00B263BB" w:rsidSect="003865D9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6B9" w:rsidRDefault="00F476B9" w:rsidP="006630F0">
      <w:pPr>
        <w:spacing w:after="0" w:line="240" w:lineRule="auto"/>
      </w:pPr>
      <w:r>
        <w:separator/>
      </w:r>
    </w:p>
  </w:endnote>
  <w:endnote w:type="continuationSeparator" w:id="0">
    <w:p w:rsidR="00F476B9" w:rsidRDefault="00F476B9" w:rsidP="0066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6B9" w:rsidRDefault="00F476B9" w:rsidP="006630F0">
      <w:pPr>
        <w:spacing w:after="0" w:line="240" w:lineRule="auto"/>
      </w:pPr>
      <w:r>
        <w:separator/>
      </w:r>
    </w:p>
  </w:footnote>
  <w:footnote w:type="continuationSeparator" w:id="0">
    <w:p w:rsidR="00F476B9" w:rsidRDefault="00F476B9" w:rsidP="00663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0B65"/>
    <w:multiLevelType w:val="hybridMultilevel"/>
    <w:tmpl w:val="A2CC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5132"/>
    <w:multiLevelType w:val="hybridMultilevel"/>
    <w:tmpl w:val="A2CC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07BB7"/>
    <w:multiLevelType w:val="hybridMultilevel"/>
    <w:tmpl w:val="F232EB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4318F"/>
    <w:multiLevelType w:val="hybridMultilevel"/>
    <w:tmpl w:val="E8BE68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0432C"/>
    <w:multiLevelType w:val="hybridMultilevel"/>
    <w:tmpl w:val="672EE1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42B27"/>
    <w:multiLevelType w:val="hybridMultilevel"/>
    <w:tmpl w:val="3CC2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561FD"/>
    <w:multiLevelType w:val="hybridMultilevel"/>
    <w:tmpl w:val="A2CC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CD"/>
    <w:rsid w:val="001555D4"/>
    <w:rsid w:val="001B5B17"/>
    <w:rsid w:val="001D7D0E"/>
    <w:rsid w:val="00201AA5"/>
    <w:rsid w:val="00255DB5"/>
    <w:rsid w:val="002C44C8"/>
    <w:rsid w:val="002E6B5F"/>
    <w:rsid w:val="003443F0"/>
    <w:rsid w:val="00347FED"/>
    <w:rsid w:val="003610DB"/>
    <w:rsid w:val="0036428C"/>
    <w:rsid w:val="003865D9"/>
    <w:rsid w:val="003E54BC"/>
    <w:rsid w:val="003F69F9"/>
    <w:rsid w:val="004367BC"/>
    <w:rsid w:val="00453604"/>
    <w:rsid w:val="00500720"/>
    <w:rsid w:val="005408AE"/>
    <w:rsid w:val="00584BC1"/>
    <w:rsid w:val="00587927"/>
    <w:rsid w:val="0060482F"/>
    <w:rsid w:val="00617614"/>
    <w:rsid w:val="00652864"/>
    <w:rsid w:val="006630F0"/>
    <w:rsid w:val="006D54DE"/>
    <w:rsid w:val="00854BD3"/>
    <w:rsid w:val="00885346"/>
    <w:rsid w:val="008C7EDA"/>
    <w:rsid w:val="008E6E5C"/>
    <w:rsid w:val="00910234"/>
    <w:rsid w:val="00914063"/>
    <w:rsid w:val="00956B47"/>
    <w:rsid w:val="00A10D04"/>
    <w:rsid w:val="00A57D77"/>
    <w:rsid w:val="00A92052"/>
    <w:rsid w:val="00B10705"/>
    <w:rsid w:val="00B125FD"/>
    <w:rsid w:val="00B557DA"/>
    <w:rsid w:val="00B72CC6"/>
    <w:rsid w:val="00B81C02"/>
    <w:rsid w:val="00BB2B01"/>
    <w:rsid w:val="00BB7403"/>
    <w:rsid w:val="00C1550A"/>
    <w:rsid w:val="00C3281E"/>
    <w:rsid w:val="00C4375A"/>
    <w:rsid w:val="00C739DC"/>
    <w:rsid w:val="00C92D06"/>
    <w:rsid w:val="00D335E1"/>
    <w:rsid w:val="00D45AD4"/>
    <w:rsid w:val="00D75CEE"/>
    <w:rsid w:val="00DC42CD"/>
    <w:rsid w:val="00DF217D"/>
    <w:rsid w:val="00E0176B"/>
    <w:rsid w:val="00E225F3"/>
    <w:rsid w:val="00E45DAF"/>
    <w:rsid w:val="00F13CB4"/>
    <w:rsid w:val="00F476B9"/>
    <w:rsid w:val="00FA245C"/>
    <w:rsid w:val="00FB3431"/>
    <w:rsid w:val="00FD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2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2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9F9"/>
    <w:pPr>
      <w:ind w:left="720"/>
      <w:contextualSpacing/>
    </w:pPr>
  </w:style>
  <w:style w:type="table" w:styleId="TableGrid">
    <w:name w:val="Table Grid"/>
    <w:basedOn w:val="TableNormal"/>
    <w:uiPriority w:val="59"/>
    <w:rsid w:val="00A92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0F0"/>
  </w:style>
  <w:style w:type="paragraph" w:styleId="Footer">
    <w:name w:val="footer"/>
    <w:basedOn w:val="Normal"/>
    <w:link w:val="FooterChar"/>
    <w:uiPriority w:val="99"/>
    <w:unhideWhenUsed/>
    <w:rsid w:val="0066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0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2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2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9F9"/>
    <w:pPr>
      <w:ind w:left="720"/>
      <w:contextualSpacing/>
    </w:pPr>
  </w:style>
  <w:style w:type="table" w:styleId="TableGrid">
    <w:name w:val="Table Grid"/>
    <w:basedOn w:val="TableNormal"/>
    <w:uiPriority w:val="59"/>
    <w:rsid w:val="00A92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0F0"/>
  </w:style>
  <w:style w:type="paragraph" w:styleId="Footer">
    <w:name w:val="footer"/>
    <w:basedOn w:val="Normal"/>
    <w:link w:val="FooterChar"/>
    <w:uiPriority w:val="99"/>
    <w:unhideWhenUsed/>
    <w:rsid w:val="0066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41</cp:revision>
  <cp:lastPrinted>2021-05-18T05:48:00Z</cp:lastPrinted>
  <dcterms:created xsi:type="dcterms:W3CDTF">2020-10-13T12:02:00Z</dcterms:created>
  <dcterms:modified xsi:type="dcterms:W3CDTF">2023-02-20T15:32:00Z</dcterms:modified>
</cp:coreProperties>
</file>