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8A" w:rsidRDefault="00AA658A" w:rsidP="001152E4">
      <w:pPr>
        <w:pStyle w:val="Heading1"/>
      </w:pPr>
      <w:r>
        <w:t>4/28/15</w:t>
      </w:r>
    </w:p>
    <w:p w:rsidR="00AA658A" w:rsidRDefault="00AA658A" w:rsidP="00AA658A">
      <w:r>
        <w:t xml:space="preserve">Changed </w:t>
      </w:r>
      <w:r w:rsidRPr="00AA658A">
        <w:t>TFT_Start_Rectangle</w:t>
      </w:r>
      <w:r>
        <w:t xml:space="preserve"> and TFT_Fill_Rectangle to return immediately if no pixels are to be drawn.</w:t>
      </w:r>
    </w:p>
    <w:p w:rsidR="00760095" w:rsidRPr="00AA658A" w:rsidRDefault="00760095" w:rsidP="00AA658A">
      <w:r>
        <w:t>Added voice generation</w:t>
      </w:r>
      <w:r w:rsidR="00F756E5">
        <w:t>.</w:t>
      </w:r>
      <w:bookmarkStart w:id="0" w:name="_GoBack"/>
      <w:bookmarkEnd w:id="0"/>
    </w:p>
    <w:p w:rsidR="00D62683" w:rsidRDefault="004027C7" w:rsidP="001152E4">
      <w:pPr>
        <w:pStyle w:val="Heading1"/>
      </w:pPr>
      <w:r>
        <w:t>4/22/2015</w:t>
      </w:r>
    </w:p>
    <w:p w:rsidR="004027C7" w:rsidRDefault="004027C7">
      <w:r>
        <w:t>Added DMA-based waveform audio playback code and white noise generator.</w:t>
      </w:r>
    </w:p>
    <w:p w:rsidR="004027C7" w:rsidRDefault="004027C7">
      <w:r>
        <w:t>Added Mute/Unmute controls to screen.</w:t>
      </w:r>
    </w:p>
    <w:p w:rsidR="004027C7" w:rsidRDefault="004027C7">
      <w:r>
        <w:t>Added paddle controlled by roll of board.</w:t>
      </w:r>
    </w:p>
    <w:sectPr w:rsidR="00402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C7"/>
    <w:rsid w:val="001152E4"/>
    <w:rsid w:val="004027C7"/>
    <w:rsid w:val="00760095"/>
    <w:rsid w:val="00AA658A"/>
    <w:rsid w:val="00D62683"/>
    <w:rsid w:val="00F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C2FABD-7980-4C12-A7EE-956500A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6</cp:revision>
  <dcterms:created xsi:type="dcterms:W3CDTF">2015-04-22T20:43:00Z</dcterms:created>
  <dcterms:modified xsi:type="dcterms:W3CDTF">2015-04-28T20:57:00Z</dcterms:modified>
</cp:coreProperties>
</file>