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7DF" w:rsidRDefault="00C317D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319.95pt;margin-top:222.95pt;width:0;height:32.3pt;z-index:251687936" o:connectortype="straight">
            <v:stroke endarrow="block"/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1" type="#_x0000_t22" style="position:absolute;margin-left:297.7pt;margin-top:255.25pt;width:83.05pt;height:42.6pt;z-index:251688960">
            <v:textbox>
              <w:txbxContent>
                <w:p w:rsidR="00A035C0" w:rsidRDefault="00A035C0" w:rsidP="00A035C0">
                  <w:proofErr w:type="spellStart"/>
                  <w:r>
                    <w:t>BankAccount</w:t>
                  </w:r>
                  <w:proofErr w:type="spellEnd"/>
                </w:p>
                <w:p w:rsidR="00A035C0" w:rsidRDefault="00A035C0"/>
              </w:txbxContent>
            </v:textbox>
          </v:shape>
        </w:pict>
      </w:r>
      <w:r>
        <w:rPr>
          <w:noProof/>
        </w:rPr>
        <w:pict>
          <v:rect id="_x0000_s1038" style="position:absolute;margin-left:177.75pt;margin-top:358.7pt;width:110.75pt;height:36.55pt;z-index:251668480">
            <v:textbox style="mso-next-textbox:#_x0000_s1038">
              <w:txbxContent>
                <w:p w:rsidR="00BC2964" w:rsidRDefault="00BC2964">
                  <w:proofErr w:type="spellStart"/>
                  <w:r>
                    <w:t>NotificationService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55" type="#_x0000_t32" style="position:absolute;margin-left:238.5pt;margin-top:293.65pt;width:0;height:65.05pt;z-index:251684864" o:connectortype="straight">
            <v:stroke endarrow="block"/>
          </v:shape>
        </w:pict>
      </w:r>
      <w:r>
        <w:rPr>
          <w:noProof/>
        </w:rPr>
        <w:pict>
          <v:oval id="_x0000_s1057" style="position:absolute;margin-left:202.15pt;margin-top:248.55pt;width:86.35pt;height:44.65pt;z-index:251686912">
            <v:textbox>
              <w:txbxContent>
                <w:p w:rsidR="00A035C0" w:rsidRDefault="00A035C0">
                  <w:proofErr w:type="spellStart"/>
                  <w:proofErr w:type="gramStart"/>
                  <w:r>
                    <w:t>PasswordGeneration</w:t>
                  </w:r>
                  <w:proofErr w:type="spellEnd"/>
                  <w:r>
                    <w:t xml:space="preserve">  q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53" type="#_x0000_t32" style="position:absolute;margin-left:153.4pt;margin-top:219.7pt;width:0;height:32.6pt;z-index:251682816" o:connectortype="straight">
            <v:stroke endarrow="block"/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52" type="#_x0000_t132" style="position:absolute;margin-left:127.75pt;margin-top:248.55pt;width:69.55pt;height:52.6pt;z-index:251681792">
            <v:textbox>
              <w:txbxContent>
                <w:p w:rsidR="00BC2964" w:rsidRDefault="00BC2964" w:rsidP="00BC2964">
                  <w:proofErr w:type="spellStart"/>
                  <w:r>
                    <w:t>LoginUser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9" type="#_x0000_t32" style="position:absolute;margin-left:88.9pt;margin-top:219.7pt;width:49.45pt;height:32.6pt;flip:y;z-index:251678720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27.15pt;margin-top:217.95pt;width:0;height:25.6pt;z-index:251689984" o:connectortype="straight">
            <v:stroke endarrow="block"/>
          </v:shape>
        </w:pict>
      </w:r>
      <w:r>
        <w:rPr>
          <w:noProof/>
        </w:rPr>
        <w:pict>
          <v:oval id="_x0000_s1056" style="position:absolute;margin-left:3.35pt;margin-top:243.55pt;width:97.95pt;height:50.1pt;z-index:251685888">
            <v:textbox>
              <w:txbxContent>
                <w:p w:rsidR="00611CDD" w:rsidRDefault="00611CDD" w:rsidP="00611CDD">
                  <w:proofErr w:type="spellStart"/>
                  <w:proofErr w:type="gramStart"/>
                  <w:r>
                    <w:t>userRegistration</w:t>
                  </w:r>
                  <w:proofErr w:type="spellEnd"/>
                  <w:proofErr w:type="gramEnd"/>
                  <w:r w:rsidR="00A035C0">
                    <w:t xml:space="preserve"> Q</w:t>
                  </w:r>
                </w:p>
                <w:p w:rsidR="00611CDD" w:rsidRDefault="00611CDD"/>
              </w:txbxContent>
            </v:textbox>
          </v:oval>
        </w:pict>
      </w:r>
      <w:r>
        <w:rPr>
          <w:noProof/>
        </w:rPr>
        <w:pict>
          <v:shape id="_x0000_s1050" type="#_x0000_t132" style="position:absolute;margin-left:-67.3pt;margin-top:245.25pt;width:62.3pt;height:52.6pt;z-index:251679744">
            <v:textbox>
              <w:txbxContent>
                <w:p w:rsidR="00BC2964" w:rsidRDefault="00BC2964">
                  <w:proofErr w:type="spellStart"/>
                  <w:r>
                    <w:t>BankAccount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-45.7pt;margin-top:215.45pt;width:0;height:25.6pt;z-index:251677696" o:connectortype="straight">
            <v:stroke endarrow="block"/>
          </v:shape>
        </w:pict>
      </w:r>
      <w:r w:rsidR="00A035C0">
        <w:rPr>
          <w:noProof/>
        </w:rPr>
        <w:pict>
          <v:shape id="_x0000_s1042" type="#_x0000_t32" style="position:absolute;margin-left:35.9pt;margin-top:73.65pt;width:173.2pt;height:105.25pt;flip:x;z-index:251672576" o:connectortype="straight">
            <v:stroke endarrow="block"/>
          </v:shape>
        </w:pict>
      </w:r>
      <w:r w:rsidR="00A035C0">
        <w:rPr>
          <w:noProof/>
        </w:rPr>
        <w:pict>
          <v:rect id="_x0000_s1036" style="position:absolute;margin-left:-54.2pt;margin-top:178.9pt;width:94.7pt;height:36.55pt;z-index:251666432">
            <v:textbox>
              <w:txbxContent>
                <w:p w:rsidR="00BC2964" w:rsidRDefault="00BC2964">
                  <w:proofErr w:type="spellStart"/>
                  <w:r>
                    <w:t>UserService</w:t>
                  </w:r>
                  <w:proofErr w:type="spellEnd"/>
                </w:p>
              </w:txbxContent>
            </v:textbox>
          </v:rect>
        </w:pict>
      </w:r>
      <w:r w:rsidR="00A035C0">
        <w:rPr>
          <w:noProof/>
        </w:rPr>
        <w:pict>
          <v:rect id="_x0000_s1034" style="position:absolute;margin-left:113.55pt;margin-top:183.15pt;width:160.05pt;height:36.55pt;z-index:251664384">
            <v:textbox>
              <w:txbxContent>
                <w:p w:rsidR="00BC2964" w:rsidRDefault="00BC2964">
                  <w:proofErr w:type="spellStart"/>
                  <w:r>
                    <w:t>AuthenticateService</w:t>
                  </w:r>
                  <w:proofErr w:type="spellEnd"/>
                </w:p>
              </w:txbxContent>
            </v:textbox>
          </v:rect>
        </w:pict>
      </w:r>
      <w:r w:rsidR="00A035C0">
        <w:rPr>
          <w:noProof/>
        </w:rPr>
        <w:pict>
          <v:rect id="_x0000_s1035" style="position:absolute;margin-left:305.7pt;margin-top:188.3pt;width:110.4pt;height:36.55pt;z-index:251665408">
            <v:textbox>
              <w:txbxContent>
                <w:p w:rsidR="00BC2964" w:rsidRDefault="00BC2964">
                  <w:proofErr w:type="spellStart"/>
                  <w:r>
                    <w:t>FinanceTransaction</w:t>
                  </w:r>
                  <w:proofErr w:type="spellEnd"/>
                  <w:r>
                    <w:t xml:space="preserve"> Service</w:t>
                  </w:r>
                </w:p>
              </w:txbxContent>
            </v:textbox>
          </v:rect>
        </w:pict>
      </w:r>
      <w:r w:rsidR="00BC2964">
        <w:rPr>
          <w:noProof/>
        </w:rPr>
        <w:pict>
          <v:rect id="_x0000_s1028" style="position:absolute;margin-left:78.1pt;margin-top:38.2pt;width:89.7pt;height:35.45pt;z-index:251660288">
            <v:textbox>
              <w:txbxContent>
                <w:p w:rsidR="007D6F3A" w:rsidRDefault="007D6F3A">
                  <w:r>
                    <w:t>Bank-Gate-API</w:t>
                  </w:r>
                </w:p>
              </w:txbxContent>
            </v:textbox>
          </v:rect>
        </w:pict>
      </w:r>
      <w:r w:rsidR="00BC2964">
        <w:rPr>
          <w:noProof/>
        </w:rPr>
        <w:pict>
          <v:shape id="_x0000_s1041" type="#_x0000_t32" style="position:absolute;margin-left:178.35pt;margin-top:70.35pt;width:87.5pt;height:112.8pt;flip:x;z-index:251671552" o:connectortype="straight">
            <v:stroke endarrow="block"/>
          </v:shape>
        </w:pict>
      </w:r>
      <w:r w:rsidR="00BC2964">
        <w:rPr>
          <w:noProof/>
        </w:rPr>
        <w:pict>
          <v:shape id="_x0000_s1040" type="#_x0000_t32" style="position:absolute;margin-left:222.65pt;margin-top:73.65pt;width:104.85pt;height:109.5pt;z-index:251670528" o:connectortype="straight">
            <v:stroke endarrow="block"/>
          </v:shape>
        </w:pict>
      </w:r>
      <w:r w:rsidR="007D6F3A">
        <w:rPr>
          <w:noProof/>
        </w:rPr>
        <w:pict>
          <v:shape id="_x0000_s1031" type="#_x0000_t32" style="position:absolute;margin-left:167.8pt;margin-top:67pt;width:30.5pt;height:.05pt;flip:x;z-index:251663360" o:connectortype="straight">
            <v:stroke endarrow="block"/>
          </v:shape>
        </w:pict>
      </w:r>
      <w:r w:rsidR="007D6F3A">
        <w:rPr>
          <w:noProof/>
        </w:rPr>
        <w:pict>
          <v:shape id="_x0000_s1030" type="#_x0000_t32" style="position:absolute;margin-left:167.8pt;margin-top:52.05pt;width:34.35pt;height:0;z-index:251662336" o:connectortype="straight">
            <v:stroke endarrow="block"/>
          </v:shape>
        </w:pict>
      </w:r>
      <w:r w:rsidR="007D6F3A">
        <w:rPr>
          <w:noProof/>
        </w:rPr>
        <w:pict>
          <v:rect id="_x0000_s1029" style="position:absolute;margin-left:202.15pt;margin-top:34.9pt;width:103.55pt;height:38.75pt;z-index:251661312">
            <v:textbox>
              <w:txbxContent>
                <w:p w:rsidR="007D6F3A" w:rsidRDefault="007D6F3A">
                  <w:r>
                    <w:t>Eureka Discovery Server</w:t>
                  </w:r>
                </w:p>
              </w:txbxContent>
            </v:textbox>
          </v:rect>
        </w:pict>
      </w:r>
      <w:r w:rsidR="007D6F3A">
        <w:rPr>
          <w:noProof/>
        </w:rPr>
        <w:pict>
          <v:shape id="_x0000_s1027" type="#_x0000_t32" style="position:absolute;margin-left:27.15pt;margin-top:52.05pt;width:48.15pt;height:.55pt;z-index:251659264" o:connectortype="straight">
            <v:stroke endarrow="block"/>
          </v:shape>
        </w:pict>
      </w:r>
      <w:r w:rsidR="007D6F3A">
        <w:rPr>
          <w:noProof/>
        </w:rPr>
        <w:pict>
          <v:rect id="_x0000_s1026" style="position:absolute;margin-left:-39.3pt;margin-top:34.9pt;width:66.45pt;height:38.75pt;z-index:251658240">
            <v:textbox>
              <w:txbxContent>
                <w:p w:rsidR="007D6F3A" w:rsidRDefault="007D6F3A" w:rsidP="007D6F3A">
                  <w:r>
                    <w:t xml:space="preserve">       UI</w:t>
                  </w:r>
                </w:p>
              </w:txbxContent>
            </v:textbox>
          </v:rect>
        </w:pict>
      </w:r>
    </w:p>
    <w:p w:rsidR="00C317DF" w:rsidRPr="00C317DF" w:rsidRDefault="00C317DF" w:rsidP="00C317DF"/>
    <w:p w:rsidR="00C317DF" w:rsidRPr="00C317DF" w:rsidRDefault="00C317DF" w:rsidP="00C317DF"/>
    <w:p w:rsidR="00C317DF" w:rsidRPr="00C317DF" w:rsidRDefault="00C317DF" w:rsidP="00C317DF">
      <w:r>
        <w:rPr>
          <w:noProof/>
        </w:rPr>
        <w:pict>
          <v:shape id="_x0000_s1039" type="#_x0000_t32" style="position:absolute;margin-left:283.95pt;margin-top:6.2pt;width:192.5pt;height:114.65pt;z-index:251669504" o:connectortype="straight">
            <v:stroke endarrow="block"/>
          </v:shape>
        </w:pict>
      </w:r>
    </w:p>
    <w:p w:rsidR="00C317DF" w:rsidRPr="00C317DF" w:rsidRDefault="00C317DF" w:rsidP="00C317DF"/>
    <w:p w:rsidR="00C317DF" w:rsidRPr="00C317DF" w:rsidRDefault="00C317DF" w:rsidP="00C317DF"/>
    <w:p w:rsidR="00C317DF" w:rsidRPr="00C317DF" w:rsidRDefault="00C317DF" w:rsidP="00C317DF"/>
    <w:p w:rsidR="00C317DF" w:rsidRPr="00C317DF" w:rsidRDefault="00C317DF" w:rsidP="00C317DF"/>
    <w:p w:rsidR="00C317DF" w:rsidRPr="00C317DF" w:rsidRDefault="00C317DF" w:rsidP="00C317DF">
      <w:r>
        <w:rPr>
          <w:noProof/>
        </w:rPr>
        <w:pict>
          <v:rect id="_x0000_s1037" style="position:absolute;margin-left:440pt;margin-top:8.35pt;width:94.7pt;height:36.55pt;z-index:251667456">
            <v:textbox>
              <w:txbxContent>
                <w:p w:rsidR="00BC2964" w:rsidRDefault="00BC2964">
                  <w:proofErr w:type="spellStart"/>
                  <w:r>
                    <w:t>AccountBalance</w:t>
                  </w:r>
                  <w:proofErr w:type="spellEnd"/>
                  <w:r>
                    <w:t xml:space="preserve"> Service</w:t>
                  </w:r>
                </w:p>
              </w:txbxContent>
            </v:textbox>
          </v:rect>
        </w:pict>
      </w:r>
    </w:p>
    <w:p w:rsidR="00C317DF" w:rsidRDefault="00B90176" w:rsidP="00C317DF">
      <w:r>
        <w:rPr>
          <w:noProof/>
        </w:rPr>
        <w:pict>
          <v:shape id="_x0000_s1071" type="#_x0000_t32" style="position:absolute;margin-left:512.75pt;margin-top:20.55pt;width:0;height:165.2pt;z-index:251698176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483.95pt;margin-top:20.55pt;width:0;height:97.2pt;flip:y;z-index:251695104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243.55pt;margin-top:17.3pt;width:0;height:28.85pt;z-index:251691008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margin-left:177.75pt;margin-top:15.55pt;width:.65pt;height:34.35pt;flip:y;z-index:251701248" o:connectortype="straight">
            <v:stroke endarrow="block"/>
          </v:shape>
        </w:pict>
      </w:r>
    </w:p>
    <w:p w:rsidR="00DF00E7" w:rsidRPr="00C317DF" w:rsidRDefault="001D3BFE" w:rsidP="00C317DF">
      <w:pPr>
        <w:tabs>
          <w:tab w:val="left" w:pos="6611"/>
        </w:tabs>
      </w:pPr>
      <w:r>
        <w:rPr>
          <w:noProof/>
        </w:rPr>
        <w:pict>
          <v:shape id="_x0000_s1076" type="#_x0000_t32" style="position:absolute;margin-left:512.75pt;margin-top:210.2pt;width:0;height:36.95pt;z-index:251700224" o:connectortype="straight">
            <v:stroke endarrow="block"/>
          </v:shape>
        </w:pict>
      </w:r>
      <w:r w:rsidR="00B90176">
        <w:rPr>
          <w:noProof/>
        </w:rPr>
        <w:pict>
          <v:shape id="_x0000_s1068" type="#_x0000_t22" style="position:absolute;margin-left:409.45pt;margin-top:93.9pt;width:83.05pt;height:42.6pt;z-index:251696128">
            <v:textbox>
              <w:txbxContent>
                <w:p w:rsidR="00C317DF" w:rsidRDefault="00C317DF" w:rsidP="00C317DF">
                  <w:proofErr w:type="spellStart"/>
                  <w:r>
                    <w:t>BankAccount</w:t>
                  </w:r>
                  <w:proofErr w:type="spellEnd"/>
                </w:p>
                <w:p w:rsidR="00C317DF" w:rsidRDefault="00C317DF" w:rsidP="00C317DF"/>
              </w:txbxContent>
            </v:textbox>
          </v:shape>
        </w:pict>
      </w:r>
      <w:r w:rsidR="00EB30EF">
        <w:rPr>
          <w:noProof/>
        </w:rPr>
        <w:pict>
          <v:rect id="_x0000_s1075" style="position:absolute;margin-left:380.75pt;margin-top:251.55pt;width:157.75pt;height:22.55pt;z-index:251699200">
            <v:textbox>
              <w:txbxContent>
                <w:p w:rsidR="00C317DF" w:rsidRDefault="00EB30EF">
                  <w:proofErr w:type="spellStart"/>
                  <w:r>
                    <w:t>NotificationService</w:t>
                  </w:r>
                  <w:proofErr w:type="spellEnd"/>
                </w:p>
              </w:txbxContent>
            </v:textbox>
          </v:rect>
        </w:pict>
      </w:r>
      <w:r w:rsidR="00C317DF">
        <w:rPr>
          <w:noProof/>
        </w:rPr>
        <w:pict>
          <v:oval id="_x0000_s1070" style="position:absolute;margin-left:445.75pt;margin-top:163.25pt;width:85.8pt;height:51.35pt;z-index:251697152">
            <v:textbox>
              <w:txbxContent>
                <w:p w:rsidR="00C317DF" w:rsidRDefault="00C317DF">
                  <w:proofErr w:type="spellStart"/>
                  <w:r>
                    <w:t>AccountBalanceQ</w:t>
                  </w:r>
                  <w:proofErr w:type="spellEnd"/>
                </w:p>
              </w:txbxContent>
            </v:textbox>
          </v:oval>
        </w:pict>
      </w:r>
      <w:r w:rsidR="00C317DF">
        <w:rPr>
          <w:noProof/>
        </w:rPr>
        <w:pict>
          <v:shape id="_x0000_s1066" type="#_x0000_t32" style="position:absolute;margin-left:431.95pt;margin-top:-.05pt;width:44.5pt;height:29.95pt;flip:y;z-index:251694080" o:connectortype="straight">
            <v:stroke endarrow="block"/>
          </v:shape>
        </w:pict>
      </w:r>
      <w:r w:rsidR="00C317DF">
        <w:rPr>
          <w:noProof/>
        </w:rPr>
        <w:pict>
          <v:oval id="_x0000_s1064" style="position:absolute;margin-left:388.15pt;margin-top:29.9pt;width:88.3pt;height:50.3pt;z-index:251692032">
            <v:textbox>
              <w:txbxContent>
                <w:p w:rsidR="00C317DF" w:rsidRDefault="00C317DF">
                  <w:proofErr w:type="spellStart"/>
                  <w:r>
                    <w:t>FinanceTransactionQ</w:t>
                  </w:r>
                  <w:proofErr w:type="spellEnd"/>
                </w:p>
              </w:txbxContent>
            </v:textbox>
          </v:oval>
        </w:pict>
      </w:r>
      <w:r w:rsidR="00C317DF">
        <w:rPr>
          <w:noProof/>
        </w:rPr>
        <w:pict>
          <v:shape id="_x0000_s1065" type="#_x0000_t32" style="position:absolute;margin-left:409.45pt;margin-top:-.05pt;width:0;height:32.3pt;z-index:251693056" o:connectortype="straight">
            <v:stroke endarrow="block"/>
          </v:shape>
        </w:pict>
      </w:r>
      <w:r w:rsidR="00C317DF">
        <w:tab/>
      </w:r>
    </w:p>
    <w:sectPr w:rsidR="00DF00E7" w:rsidRPr="00C317DF" w:rsidSect="00DF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D6F3A"/>
    <w:rsid w:val="001D3BFE"/>
    <w:rsid w:val="005B643C"/>
    <w:rsid w:val="00611CDD"/>
    <w:rsid w:val="007D6F3A"/>
    <w:rsid w:val="008757D6"/>
    <w:rsid w:val="00A035C0"/>
    <w:rsid w:val="00B90176"/>
    <w:rsid w:val="00BC2964"/>
    <w:rsid w:val="00C317DF"/>
    <w:rsid w:val="00DF00E7"/>
    <w:rsid w:val="00EB30EF"/>
    <w:rsid w:val="00FC2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30"/>
        <o:r id="V:Rule4" type="connector" idref="#_x0000_s1031"/>
        <o:r id="V:Rule7" type="connector" idref="#_x0000_s1039"/>
        <o:r id="V:Rule8" type="connector" idref="#_x0000_s1040"/>
        <o:r id="V:Rule9" type="connector" idref="#_x0000_s1041"/>
        <o:r id="V:Rule10" type="connector" idref="#_x0000_s1042"/>
        <o:r id="V:Rule12" type="connector" idref="#_x0000_s1048"/>
        <o:r id="V:Rule13" type="connector" idref="#_x0000_s1049"/>
        <o:r id="V:Rule15" type="connector" idref="#_x0000_s1053"/>
        <o:r id="V:Rule17" type="connector" idref="#_x0000_s1055"/>
        <o:r id="V:Rule18" type="connector" idref="#_x0000_s1058"/>
        <o:r id="V:Rule21" type="connector" idref="#_x0000_s1062"/>
        <o:r id="V:Rule22" type="connector" idref="#_x0000_s1063"/>
        <o:r id="V:Rule23" type="connector" idref="#_x0000_s1065"/>
        <o:r id="V:Rule24" type="connector" idref="#_x0000_s1066"/>
        <o:r id="V:Rule25" type="connector" idref="#_x0000_s1067"/>
        <o:r id="V:Rule26" type="connector" idref="#_x0000_s1071"/>
        <o:r id="V:Rule30" type="connector" idref="#_x0000_s1076"/>
        <o:r id="V:Rule31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2</cp:revision>
  <dcterms:created xsi:type="dcterms:W3CDTF">2020-12-08T08:43:00Z</dcterms:created>
  <dcterms:modified xsi:type="dcterms:W3CDTF">2020-12-08T10:40:00Z</dcterms:modified>
</cp:coreProperties>
</file>