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DE697E" w:rsidRDefault="00000000" w14:paraId="0371DA5D" w14:textId="77777777">
      <w:pPr>
        <w:pStyle w:val="Heading1"/>
      </w:pPr>
      <w:r>
        <w:t>Service Page Content Template</w:t>
      </w:r>
    </w:p>
    <w:p w:rsidR="00DE697E" w:rsidRDefault="00000000" w14:paraId="41D2C201" w14:textId="77777777">
      <w:pPr>
        <w:spacing w:after="360"/>
      </w:pPr>
      <w:r>
        <w:rPr>
          <w:color w:val="555555"/>
        </w:rPr>
        <w:t>Fill in every field below</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631D2794" w14:textId="77777777">
        <w:tc>
          <w:tcPr>
            <w:tcW w:w="8640" w:type="dxa"/>
            <w:tcBorders>
              <w:top w:val="single" w:color="2C4A8F" w:sz="2" w:space="0"/>
              <w:left w:val="single" w:color="2C4A8F" w:sz="8" w:space="0"/>
              <w:bottom w:val="single" w:color="2C4A8F" w:sz="2" w:space="0"/>
              <w:right w:val="none" w:color="FFFFFF" w:sz="0" w:space="0"/>
            </w:tcBorders>
            <w:shd w:val="clear" w:color="auto" w:fill="D6E0F5"/>
            <w:tcMar>
              <w:top w:w="80" w:type="dxa"/>
              <w:left w:w="160" w:type="dxa"/>
              <w:bottom w:w="80" w:type="dxa"/>
              <w:right w:w="120" w:type="dxa"/>
            </w:tcMar>
          </w:tcPr>
          <w:p w:rsidR="00DE697E" w:rsidRDefault="00000000" w14:paraId="4D697E3F" w14:textId="77777777">
            <w:r>
              <w:rPr>
                <w:color w:val="1A1A1A"/>
                <w:sz w:val="18"/>
                <w:szCs w:val="18"/>
              </w:rPr>
              <w:t>HOW TO USE THIS TEMPLATE Each section below maps directly to a named section in the service page wireframe. Fill in each white box with your copy. Character counts are recommended ranges — stay within them so the text fits the layout. Fields marked (required) must be completed. Leave optional fields blank if they do not apply to your service.</w:t>
            </w:r>
          </w:p>
        </w:tc>
      </w:tr>
    </w:tbl>
    <w:p w:rsidR="00DE697E" w:rsidRDefault="00DE697E" w14:paraId="708439CC" w14:textId="77777777">
      <w:pPr>
        <w:spacing w:before="24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6A096D13" w14:textId="77777777">
        <w:tc>
          <w:tcPr>
            <w:tcW w:w="8640" w:type="dxa"/>
            <w:tcBorders>
              <w:top w:val="none" w:color="FFFFFF" w:sz="0" w:space="0"/>
              <w:left w:val="none" w:color="FFFFFF" w:sz="0" w:space="0"/>
              <w:bottom w:val="none" w:color="FFFFFF" w:sz="0" w:space="0"/>
              <w:right w:val="none" w:color="FFFFFF" w:sz="0" w:space="0"/>
            </w:tcBorders>
            <w:shd w:val="clear" w:color="auto" w:fill="2C4A8F"/>
            <w:tcMar>
              <w:top w:w="100" w:type="dxa"/>
              <w:left w:w="160" w:type="dxa"/>
              <w:bottom w:w="100" w:type="dxa"/>
              <w:right w:w="160" w:type="dxa"/>
            </w:tcMar>
          </w:tcPr>
          <w:p w:rsidR="00DE697E" w:rsidRDefault="00000000" w14:paraId="1BAA2991" w14:textId="77777777">
            <w:r>
              <w:rPr>
                <w:b/>
                <w:bCs/>
                <w:color w:val="FFFFFF"/>
                <w:sz w:val="20"/>
                <w:szCs w:val="20"/>
              </w:rPr>
              <w:t xml:space="preserve">SERVICE </w:t>
            </w:r>
            <w:proofErr w:type="gramStart"/>
            <w:r>
              <w:rPr>
                <w:b/>
                <w:bCs/>
                <w:color w:val="FFFFFF"/>
                <w:sz w:val="20"/>
                <w:szCs w:val="20"/>
              </w:rPr>
              <w:t>META  —</w:t>
            </w:r>
            <w:proofErr w:type="gramEnd"/>
            <w:r>
              <w:rPr>
                <w:b/>
                <w:bCs/>
                <w:color w:val="FFFFFF"/>
                <w:sz w:val="20"/>
                <w:szCs w:val="20"/>
              </w:rPr>
              <w:t xml:space="preserve">  IDENTIFY THE SERVICE</w:t>
            </w:r>
          </w:p>
        </w:tc>
      </w:tr>
    </w:tbl>
    <w:p w:rsidR="00DE697E" w:rsidRDefault="00DE697E" w14:paraId="06AA6419" w14:textId="77777777">
      <w:pPr>
        <w:spacing w:before="8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0828F837"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51CEBFAA" w14:textId="77777777">
            <w:r>
              <w:rPr>
                <w:b/>
                <w:bCs/>
                <w:color w:val="1A1A1A"/>
                <w:sz w:val="20"/>
                <w:szCs w:val="20"/>
              </w:rPr>
              <w:t xml:space="preserve">Service </w:t>
            </w:r>
            <w:proofErr w:type="gramStart"/>
            <w:r>
              <w:rPr>
                <w:b/>
                <w:bCs/>
                <w:color w:val="1A1A1A"/>
                <w:sz w:val="20"/>
                <w:szCs w:val="20"/>
              </w:rPr>
              <w:t>Name  (required)</w:t>
            </w:r>
            <w:r>
              <w:rPr>
                <w:color w:val="888888"/>
                <w:sz w:val="18"/>
                <w:szCs w:val="18"/>
              </w:rPr>
              <w:t xml:space="preserve">   </w:t>
            </w:r>
            <w:proofErr w:type="gramEnd"/>
            <w:r>
              <w:rPr>
                <w:color w:val="888888"/>
                <w:sz w:val="18"/>
                <w:szCs w:val="18"/>
              </w:rPr>
              <w:t xml:space="preserve">|   2–5 </w:t>
            </w:r>
            <w:proofErr w:type="gramStart"/>
            <w:r>
              <w:rPr>
                <w:color w:val="888888"/>
                <w:sz w:val="18"/>
                <w:szCs w:val="18"/>
              </w:rPr>
              <w:t>words  |</w:t>
            </w:r>
            <w:proofErr w:type="gramEnd"/>
            <w:r>
              <w:rPr>
                <w:color w:val="888888"/>
                <w:sz w:val="18"/>
                <w:szCs w:val="18"/>
              </w:rPr>
              <w:t xml:space="preserve">  15–40 characters</w:t>
            </w:r>
          </w:p>
          <w:p w:rsidR="00DE697E" w:rsidRDefault="00000000" w14:paraId="039BB986" w14:textId="77777777">
            <w:pPr>
              <w:spacing w:before="40" w:after="60"/>
            </w:pPr>
            <w:r>
              <w:rPr>
                <w:i/>
                <w:iCs/>
                <w:color w:val="555555"/>
                <w:sz w:val="18"/>
                <w:szCs w:val="18"/>
              </w:rPr>
              <w:t>The name of this service as it will appear in navigation and headings. Keep it short and noun-based, e.g. "Email Marketing" or "SEO &amp; Content".</w:t>
            </w:r>
          </w:p>
        </w:tc>
      </w:tr>
      <w:tr w:rsidR="00DE697E" w14:paraId="3B9A8C7F"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384EBF" w:rsidRDefault="00000000" w14:paraId="26C701BE" w14:textId="77777777">
            <w:r>
              <w:rPr>
                <w:rFonts w:ascii="Aptos" w:hAnsi="Aptos"/>
                <w:sz w:val="20"/>
              </w:rPr>
              <w:t>Network &amp; System Monitoring</w:t>
            </w:r>
          </w:p>
        </w:tc>
      </w:tr>
    </w:tbl>
    <w:p w:rsidR="00DE697E" w:rsidRDefault="00DE697E" w14:paraId="330CC000" w14:textId="77777777">
      <w:pPr>
        <w:spacing w:before="80"/>
      </w:pPr>
    </w:p>
    <w:p w:rsidR="00DE697E" w:rsidRDefault="00DE697E" w14:paraId="0B2E8E01" w14:textId="77777777">
      <w:pPr>
        <w:spacing w:before="8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6FF2B6F4" w14:textId="77777777">
        <w:tc>
          <w:tcPr>
            <w:tcW w:w="8640" w:type="dxa"/>
            <w:tcBorders>
              <w:top w:val="none" w:color="FFFFFF" w:sz="0" w:space="0"/>
              <w:left w:val="none" w:color="FFFFFF" w:sz="0" w:space="0"/>
              <w:bottom w:val="none" w:color="FFFFFF" w:sz="0" w:space="0"/>
              <w:right w:val="none" w:color="FFFFFF" w:sz="0" w:space="0"/>
            </w:tcBorders>
            <w:shd w:val="clear" w:color="auto" w:fill="2C4A8F"/>
            <w:tcMar>
              <w:top w:w="100" w:type="dxa"/>
              <w:left w:w="160" w:type="dxa"/>
              <w:bottom w:w="100" w:type="dxa"/>
              <w:right w:w="160" w:type="dxa"/>
            </w:tcMar>
          </w:tcPr>
          <w:p w:rsidR="00DE697E" w:rsidRDefault="00000000" w14:paraId="140A7337" w14:textId="77777777">
            <w:r>
              <w:rPr>
                <w:b/>
                <w:bCs/>
                <w:color w:val="FFFFFF"/>
                <w:sz w:val="20"/>
                <w:szCs w:val="20"/>
              </w:rPr>
              <w:t xml:space="preserve">SECTION </w:t>
            </w:r>
            <w:proofErr w:type="gramStart"/>
            <w:r>
              <w:rPr>
                <w:b/>
                <w:bCs/>
                <w:color w:val="FFFFFF"/>
                <w:sz w:val="20"/>
                <w:szCs w:val="20"/>
              </w:rPr>
              <w:t>2  —</w:t>
            </w:r>
            <w:proofErr w:type="gramEnd"/>
            <w:r>
              <w:rPr>
                <w:b/>
                <w:bCs/>
                <w:color w:val="FFFFFF"/>
                <w:sz w:val="20"/>
                <w:szCs w:val="20"/>
              </w:rPr>
              <w:t xml:space="preserve">  HERO</w:t>
            </w:r>
          </w:p>
        </w:tc>
      </w:tr>
    </w:tbl>
    <w:p w:rsidR="00DE697E" w:rsidRDefault="00DE697E" w14:paraId="4D61B4C3" w14:textId="77777777">
      <w:pPr>
        <w:spacing w:before="40"/>
      </w:pPr>
    </w:p>
    <w:p w:rsidR="00DE697E" w:rsidRDefault="00000000" w14:paraId="38607BED" w14:textId="77777777">
      <w:pPr>
        <w:spacing w:before="80" w:after="80"/>
      </w:pPr>
      <w:r>
        <w:rPr>
          <w:color w:val="555555"/>
          <w:sz w:val="20"/>
          <w:szCs w:val="20"/>
        </w:rPr>
        <w:t>The first thing visitors see. The headline should be a bold, memorable claim about what the service delivers. The body copy supports it with one or two concrete, specific sentences.</w:t>
      </w:r>
    </w:p>
    <w:p w:rsidR="00DE697E" w:rsidRDefault="00DE697E" w14:paraId="687EF9D4" w14:textId="77777777">
      <w:pPr>
        <w:spacing w:before="4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rsidTr="60B22C70" w14:paraId="43901895" w14:textId="77777777">
        <w:tc>
          <w:tcPr>
            <w:tcW w:w="864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2F4F8"/>
            <w:tcMar>
              <w:top w:w="60" w:type="dxa"/>
              <w:left w:w="120" w:type="dxa"/>
              <w:bottom w:w="40" w:type="dxa"/>
              <w:right w:w="120" w:type="dxa"/>
            </w:tcMar>
          </w:tcPr>
          <w:p w:rsidR="00DE697E" w:rsidRDefault="00000000" w14:paraId="6A4325D6" w14:textId="77777777">
            <w:r>
              <w:rPr>
                <w:b/>
                <w:bCs/>
                <w:color w:val="1A1A1A"/>
                <w:sz w:val="20"/>
                <w:szCs w:val="20"/>
              </w:rPr>
              <w:t xml:space="preserve">Hero </w:t>
            </w:r>
            <w:proofErr w:type="gramStart"/>
            <w:r>
              <w:rPr>
                <w:b/>
                <w:bCs/>
                <w:color w:val="1A1A1A"/>
                <w:sz w:val="20"/>
                <w:szCs w:val="20"/>
              </w:rPr>
              <w:t>Headline  (required)</w:t>
            </w:r>
            <w:r>
              <w:rPr>
                <w:color w:val="888888"/>
                <w:sz w:val="18"/>
                <w:szCs w:val="18"/>
              </w:rPr>
              <w:t xml:space="preserve">   </w:t>
            </w:r>
            <w:proofErr w:type="gramEnd"/>
            <w:r>
              <w:rPr>
                <w:color w:val="888888"/>
                <w:sz w:val="18"/>
                <w:szCs w:val="18"/>
              </w:rPr>
              <w:t>|   40–65 characters</w:t>
            </w:r>
          </w:p>
          <w:p w:rsidR="00DE697E" w:rsidRDefault="00000000" w14:paraId="2D0F6B32" w14:textId="77777777">
            <w:pPr>
              <w:spacing w:before="40" w:after="60"/>
            </w:pPr>
            <w:r>
              <w:rPr>
                <w:i/>
                <w:iCs/>
                <w:color w:val="555555"/>
                <w:sz w:val="18"/>
                <w:szCs w:val="18"/>
              </w:rPr>
              <w:t>A punchy, memorable claim that captures the core value of this service. Avoid generic phrases — make it specific and confident.</w:t>
            </w:r>
          </w:p>
        </w:tc>
      </w:tr>
      <w:tr w:rsidR="00DE697E" w:rsidTr="60B22C70" w14:paraId="05BE8A0E"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20" w:type="dxa"/>
              <w:left w:w="120" w:type="dxa"/>
              <w:bottom w:w="200" w:type="dxa"/>
              <w:right w:w="120" w:type="dxa"/>
            </w:tcMar>
          </w:tcPr>
          <w:p w:rsidR="00384EBF" w:rsidP="60B22C70" w:rsidRDefault="00000000" w14:paraId="0A0BE78C" w14:textId="4A4D68E8">
            <w:pPr>
              <w:rPr>
                <w:rFonts w:ascii="Aptos" w:hAnsi="Aptos"/>
                <w:sz w:val="20"/>
                <w:szCs w:val="20"/>
              </w:rPr>
            </w:pPr>
            <w:r w:rsidRPr="60B22C70" w:rsidR="5F5C1FAD">
              <w:rPr>
                <w:rFonts w:ascii="Aptos" w:hAnsi="Aptos"/>
                <w:sz w:val="20"/>
                <w:szCs w:val="20"/>
              </w:rPr>
              <w:t>Detect</w:t>
            </w:r>
            <w:r w:rsidRPr="60B22C70" w:rsidR="7D138ED3">
              <w:rPr>
                <w:rFonts w:ascii="Aptos" w:hAnsi="Aptos"/>
                <w:sz w:val="20"/>
                <w:szCs w:val="20"/>
              </w:rPr>
              <w:t xml:space="preserve"> problems early</w:t>
            </w:r>
            <w:r w:rsidRPr="60B22C70" w:rsidR="2437DE5E">
              <w:rPr>
                <w:rFonts w:ascii="Aptos" w:hAnsi="Aptos"/>
                <w:sz w:val="20"/>
                <w:szCs w:val="20"/>
              </w:rPr>
              <w:t xml:space="preserve"> to k</w:t>
            </w:r>
            <w:r w:rsidRPr="60B22C70" w:rsidR="7D138ED3">
              <w:rPr>
                <w:rFonts w:ascii="Aptos" w:hAnsi="Aptos"/>
                <w:sz w:val="20"/>
                <w:szCs w:val="20"/>
              </w:rPr>
              <w:t xml:space="preserve">eep </w:t>
            </w:r>
            <w:r w:rsidRPr="60B22C70" w:rsidR="37C5B570">
              <w:rPr>
                <w:rFonts w:ascii="Aptos" w:hAnsi="Aptos"/>
                <w:sz w:val="20"/>
                <w:szCs w:val="20"/>
              </w:rPr>
              <w:t xml:space="preserve">your </w:t>
            </w:r>
            <w:r w:rsidRPr="60B22C70" w:rsidR="7D138ED3">
              <w:rPr>
                <w:rFonts w:ascii="Aptos" w:hAnsi="Aptos"/>
                <w:sz w:val="20"/>
                <w:szCs w:val="20"/>
              </w:rPr>
              <w:t>systems moving.</w:t>
            </w:r>
          </w:p>
        </w:tc>
      </w:tr>
    </w:tbl>
    <w:p w:rsidR="00DE697E" w:rsidRDefault="00DE697E" w14:paraId="79C2E44B" w14:textId="77777777">
      <w:pPr>
        <w:spacing w:before="8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1E385882"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44BD0DB4" w14:textId="77777777">
            <w:r>
              <w:rPr>
                <w:b/>
                <w:bCs/>
                <w:color w:val="1A1A1A"/>
                <w:sz w:val="20"/>
                <w:szCs w:val="20"/>
              </w:rPr>
              <w:t xml:space="preserve">Hero Body </w:t>
            </w:r>
            <w:proofErr w:type="gramStart"/>
            <w:r>
              <w:rPr>
                <w:b/>
                <w:bCs/>
                <w:color w:val="1A1A1A"/>
                <w:sz w:val="20"/>
                <w:szCs w:val="20"/>
              </w:rPr>
              <w:t>Copy  (required)</w:t>
            </w:r>
            <w:r>
              <w:rPr>
                <w:color w:val="888888"/>
                <w:sz w:val="18"/>
                <w:szCs w:val="18"/>
              </w:rPr>
              <w:t xml:space="preserve">   </w:t>
            </w:r>
            <w:proofErr w:type="gramEnd"/>
            <w:r>
              <w:rPr>
                <w:color w:val="888888"/>
                <w:sz w:val="18"/>
                <w:szCs w:val="18"/>
              </w:rPr>
              <w:t>|   180–260 characters</w:t>
            </w:r>
          </w:p>
          <w:p w:rsidR="00DE697E" w:rsidRDefault="00000000" w14:paraId="23C380FE" w14:textId="77777777">
            <w:pPr>
              <w:spacing w:before="40" w:after="60"/>
            </w:pPr>
            <w:r>
              <w:rPr>
                <w:i/>
                <w:iCs/>
                <w:color w:val="555555"/>
                <w:sz w:val="18"/>
                <w:szCs w:val="18"/>
              </w:rPr>
              <w:t>2–3 sentences expanding on the headline. Describe the problem, your approach, and the outcome. Use concrete language; avoid buzzwords.</w:t>
            </w:r>
          </w:p>
        </w:tc>
      </w:tr>
      <w:tr w:rsidR="00DE697E" w14:paraId="38771257"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384EBF" w:rsidRDefault="00000000" w14:paraId="72A82A99" w14:textId="77777777">
            <w:r>
              <w:rPr>
                <w:rFonts w:ascii="Aptos" w:hAnsi="Aptos"/>
                <w:sz w:val="20"/>
              </w:rPr>
              <w:t>Networks and systems rarely fail without warning. We monitor performance, availability, logs, and alerts continuously, turning weak signals into clear actions before downtime, security risk, or user impact spreads.</w:t>
            </w:r>
          </w:p>
        </w:tc>
      </w:tr>
    </w:tbl>
    <w:p w:rsidR="00DE697E" w:rsidRDefault="00DE697E" w14:paraId="4B075684" w14:textId="77777777">
      <w:pPr>
        <w:spacing w:before="80"/>
      </w:pPr>
    </w:p>
    <w:p w:rsidR="00DE697E" w:rsidRDefault="00DE697E" w14:paraId="738EE7A8" w14:textId="77777777">
      <w:pPr>
        <w:spacing w:before="8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369190DB" w14:textId="77777777">
        <w:tc>
          <w:tcPr>
            <w:tcW w:w="8640" w:type="dxa"/>
            <w:tcBorders>
              <w:top w:val="none" w:color="FFFFFF" w:sz="0" w:space="0"/>
              <w:left w:val="none" w:color="FFFFFF" w:sz="0" w:space="0"/>
              <w:bottom w:val="none" w:color="FFFFFF" w:sz="0" w:space="0"/>
              <w:right w:val="none" w:color="FFFFFF" w:sz="0" w:space="0"/>
            </w:tcBorders>
            <w:shd w:val="clear" w:color="auto" w:fill="2C4A8F"/>
            <w:tcMar>
              <w:top w:w="100" w:type="dxa"/>
              <w:left w:w="160" w:type="dxa"/>
              <w:bottom w:w="100" w:type="dxa"/>
              <w:right w:w="160" w:type="dxa"/>
            </w:tcMar>
          </w:tcPr>
          <w:p w:rsidR="00DE697E" w:rsidRDefault="00000000" w14:paraId="4C5A12D7" w14:textId="77777777">
            <w:r>
              <w:rPr>
                <w:b/>
                <w:bCs/>
                <w:color w:val="FFFFFF"/>
                <w:sz w:val="20"/>
                <w:szCs w:val="20"/>
              </w:rPr>
              <w:t xml:space="preserve">SECTION </w:t>
            </w:r>
            <w:proofErr w:type="gramStart"/>
            <w:r>
              <w:rPr>
                <w:b/>
                <w:bCs/>
                <w:color w:val="FFFFFF"/>
                <w:sz w:val="20"/>
                <w:szCs w:val="20"/>
              </w:rPr>
              <w:t>3  —</w:t>
            </w:r>
            <w:proofErr w:type="gramEnd"/>
            <w:r>
              <w:rPr>
                <w:b/>
                <w:bCs/>
                <w:color w:val="FFFFFF"/>
                <w:sz w:val="20"/>
                <w:szCs w:val="20"/>
              </w:rPr>
              <w:t xml:space="preserve">  STATS </w:t>
            </w:r>
            <w:proofErr w:type="gramStart"/>
            <w:r>
              <w:rPr>
                <w:b/>
                <w:bCs/>
                <w:color w:val="FFFFFF"/>
                <w:sz w:val="20"/>
                <w:szCs w:val="20"/>
              </w:rPr>
              <w:t>BAND  (</w:t>
            </w:r>
            <w:proofErr w:type="gramEnd"/>
            <w:r>
              <w:rPr>
                <w:b/>
                <w:bCs/>
                <w:color w:val="FFFFFF"/>
                <w:sz w:val="20"/>
                <w:szCs w:val="20"/>
              </w:rPr>
              <w:t>3 STATISTICS)</w:t>
            </w:r>
          </w:p>
        </w:tc>
      </w:tr>
    </w:tbl>
    <w:p w:rsidR="00DE697E" w:rsidRDefault="00DE697E" w14:paraId="096EF7BB" w14:textId="77777777">
      <w:pPr>
        <w:spacing w:before="40"/>
      </w:pPr>
    </w:p>
    <w:p w:rsidR="00DE697E" w:rsidRDefault="00000000" w14:paraId="01227011" w14:textId="77777777">
      <w:pPr>
        <w:spacing w:before="80" w:after="80"/>
      </w:pPr>
      <w:r>
        <w:rPr>
          <w:color w:val="555555"/>
          <w:sz w:val="20"/>
          <w:szCs w:val="20"/>
        </w:rPr>
        <w:t>Three headline numbers that establish market context or prove impact. Each stat has a large bold value (number, %, $ amount, multiplier) and a short supporting description.</w:t>
      </w:r>
    </w:p>
    <w:p w:rsidR="00DE697E" w:rsidRDefault="00DE697E" w14:paraId="2131F952" w14:textId="77777777">
      <w:pPr>
        <w:spacing w:before="40"/>
      </w:pPr>
    </w:p>
    <w:p w:rsidR="00DE697E" w:rsidRDefault="00000000" w14:paraId="15367AA9" w14:textId="77777777">
      <w:pPr>
        <w:pStyle w:val="Heading2"/>
        <w:spacing w:before="120" w:after="60"/>
      </w:pPr>
      <w:r>
        <w:t>Stat 1</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260"/>
        <w:gridCol w:w="120"/>
        <w:gridCol w:w="4260"/>
      </w:tblGrid>
      <w:tr w:rsidR="00DE697E" w:rsidTr="60B22C70" w14:paraId="0C5AC86E" w14:textId="77777777">
        <w:tc>
          <w:tcPr>
            <w:tcW w:w="42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2F4F8"/>
            <w:tcMar>
              <w:top w:w="60" w:type="dxa"/>
              <w:left w:w="0" w:type="dxa"/>
              <w:bottom w:w="40" w:type="dxa"/>
              <w:right w:w="60" w:type="dxa"/>
            </w:tcMar>
          </w:tcPr>
          <w:p w:rsidR="00DE697E" w:rsidRDefault="00000000" w14:paraId="660C6964" w14:textId="77777777">
            <w:r>
              <w:rPr>
                <w:b/>
                <w:bCs/>
                <w:color w:val="1A1A1A"/>
                <w:sz w:val="20"/>
                <w:szCs w:val="20"/>
              </w:rPr>
              <w:t xml:space="preserve">Stat </w:t>
            </w:r>
            <w:proofErr w:type="gramStart"/>
            <w:r>
              <w:rPr>
                <w:b/>
                <w:bCs/>
                <w:color w:val="1A1A1A"/>
                <w:sz w:val="20"/>
                <w:szCs w:val="20"/>
              </w:rPr>
              <w:t>Value  (required)</w:t>
            </w:r>
            <w:r>
              <w:rPr>
                <w:color w:val="888888"/>
                <w:sz w:val="18"/>
                <w:szCs w:val="18"/>
              </w:rPr>
              <w:t xml:space="preserve">   </w:t>
            </w:r>
            <w:proofErr w:type="gramEnd"/>
            <w:r>
              <w:rPr>
                <w:color w:val="888888"/>
                <w:sz w:val="18"/>
                <w:szCs w:val="18"/>
              </w:rPr>
              <w:t>|   2–15 characters</w:t>
            </w:r>
          </w:p>
          <w:p w:rsidR="00DE697E" w:rsidRDefault="00000000" w14:paraId="0534082C" w14:textId="77777777">
            <w:pPr>
              <w:spacing w:before="40" w:after="60"/>
            </w:pPr>
            <w:r>
              <w:rPr>
                <w:i/>
                <w:iCs/>
                <w:color w:val="555555"/>
                <w:sz w:val="18"/>
                <w:szCs w:val="18"/>
              </w:rPr>
              <w:t>The big number, %, $, or multiplier. E.g. "$740B+", "3x", "85%".</w:t>
            </w:r>
          </w:p>
        </w:tc>
        <w:tc>
          <w:tcPr>
            <w:tcW w:w="12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2F4F8"/>
            <w:tcMar/>
          </w:tcPr>
          <w:p w:rsidR="00DE697E" w:rsidRDefault="00DE697E" w14:paraId="382A2BE5" w14:textId="77777777"/>
        </w:tc>
        <w:tc>
          <w:tcPr>
            <w:tcW w:w="42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2F4F8"/>
            <w:tcMar>
              <w:top w:w="60" w:type="dxa"/>
              <w:left w:w="60" w:type="dxa"/>
              <w:bottom w:w="40" w:type="dxa"/>
              <w:right w:w="0" w:type="dxa"/>
            </w:tcMar>
          </w:tcPr>
          <w:p w:rsidR="00DE697E" w:rsidRDefault="00000000" w14:paraId="44E2B49A" w14:textId="77777777">
            <w:r>
              <w:rPr>
                <w:b/>
                <w:bCs/>
                <w:color w:val="1A1A1A"/>
                <w:sz w:val="20"/>
                <w:szCs w:val="20"/>
              </w:rPr>
              <w:t xml:space="preserve">Stat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60–100 characters</w:t>
            </w:r>
          </w:p>
          <w:p w:rsidR="00DE697E" w:rsidRDefault="00000000" w14:paraId="48374B91" w14:textId="77777777">
            <w:pPr>
              <w:spacing w:before="40" w:after="60"/>
            </w:pPr>
            <w:r>
              <w:rPr>
                <w:i/>
                <w:iCs/>
                <w:color w:val="555555"/>
                <w:sz w:val="18"/>
                <w:szCs w:val="18"/>
              </w:rPr>
              <w:t>One or two sentences putting the stat in context. Why does it matter for this service?</w:t>
            </w:r>
          </w:p>
        </w:tc>
      </w:tr>
      <w:tr w:rsidR="00DE697E" w:rsidTr="60B22C70" w14:paraId="7F1896D9" w14:textId="77777777">
        <w:tc>
          <w:tcPr>
            <w:tcW w:w="42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20" w:type="dxa"/>
              <w:left w:w="120" w:type="dxa"/>
              <w:bottom w:w="200" w:type="dxa"/>
              <w:right w:w="60" w:type="dxa"/>
            </w:tcMar>
          </w:tcPr>
          <w:p w:rsidR="00384EBF" w:rsidP="60B22C70" w:rsidRDefault="00000000" w14:paraId="11C7D3C5" w14:textId="34BC68F5">
            <w:pPr>
              <w:pStyle w:val="Normal"/>
            </w:pPr>
            <w:r w:rsidRPr="60B22C70" w:rsidR="73A08DAF">
              <w:rPr>
                <w:rFonts w:ascii="Aptos" w:hAnsi="Aptos" w:eastAsia="Aptos" w:cs="Aptos"/>
                <w:noProof w:val="0"/>
                <w:sz w:val="20"/>
                <w:szCs w:val="20"/>
                <w:lang w:val="en-US"/>
              </w:rPr>
              <w:t>277 Days</w:t>
            </w:r>
          </w:p>
        </w:tc>
        <w:tc>
          <w:tcPr>
            <w:tcW w:w="12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2F4F8"/>
            <w:tcMar/>
          </w:tcPr>
          <w:p w:rsidR="00DE697E" w:rsidRDefault="00DE697E" w14:paraId="3A13DBB2" w14:textId="77777777"/>
        </w:tc>
        <w:tc>
          <w:tcPr>
            <w:tcW w:w="42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20" w:type="dxa"/>
              <w:left w:w="60" w:type="dxa"/>
              <w:bottom w:w="200" w:type="dxa"/>
              <w:right w:w="120" w:type="dxa"/>
            </w:tcMar>
          </w:tcPr>
          <w:p w:rsidR="00384EBF" w:rsidP="60B22C70" w:rsidRDefault="00000000" w14:paraId="26E01F2C" w14:textId="3D7E86DB">
            <w:pPr>
              <w:pStyle w:val="Normal"/>
            </w:pPr>
            <w:r w:rsidRPr="60B22C70" w:rsidR="73A08DAF">
              <w:rPr>
                <w:rFonts w:ascii="Aptos" w:hAnsi="Aptos" w:eastAsia="Aptos" w:cs="Aptos"/>
                <w:noProof w:val="0"/>
                <w:sz w:val="20"/>
                <w:szCs w:val="20"/>
                <w:lang w:val="en-US"/>
              </w:rPr>
              <w:t>Average time it takes an enterprise to detect a data breach without active traffic visibility</w:t>
            </w:r>
          </w:p>
        </w:tc>
      </w:tr>
    </w:tbl>
    <w:p w:rsidR="00DE697E" w:rsidRDefault="00DE697E" w14:paraId="6D60080D" w14:textId="77777777">
      <w:pPr>
        <w:spacing w:before="80"/>
      </w:pPr>
    </w:p>
    <w:p w:rsidR="00DE697E" w:rsidRDefault="00000000" w14:paraId="1821D948" w14:textId="77777777">
      <w:pPr>
        <w:pStyle w:val="Heading2"/>
        <w:spacing w:before="120" w:after="60"/>
      </w:pPr>
      <w:r>
        <w:t>Stat 2</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260"/>
        <w:gridCol w:w="120"/>
        <w:gridCol w:w="4260"/>
      </w:tblGrid>
      <w:tr w:rsidR="00DE697E" w:rsidTr="60B22C70" w14:paraId="56C0B8F9" w14:textId="77777777">
        <w:tc>
          <w:tcPr>
            <w:tcW w:w="42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2F4F8"/>
            <w:tcMar>
              <w:top w:w="60" w:type="dxa"/>
              <w:left w:w="0" w:type="dxa"/>
              <w:bottom w:w="40" w:type="dxa"/>
              <w:right w:w="60" w:type="dxa"/>
            </w:tcMar>
          </w:tcPr>
          <w:p w:rsidR="00DE697E" w:rsidRDefault="00000000" w14:paraId="65994AB0" w14:textId="77777777">
            <w:r>
              <w:rPr>
                <w:b/>
                <w:bCs/>
                <w:color w:val="1A1A1A"/>
                <w:sz w:val="20"/>
                <w:szCs w:val="20"/>
              </w:rPr>
              <w:t xml:space="preserve">Stat </w:t>
            </w:r>
            <w:proofErr w:type="gramStart"/>
            <w:r>
              <w:rPr>
                <w:b/>
                <w:bCs/>
                <w:color w:val="1A1A1A"/>
                <w:sz w:val="20"/>
                <w:szCs w:val="20"/>
              </w:rPr>
              <w:t>Value  (required)</w:t>
            </w:r>
            <w:r>
              <w:rPr>
                <w:color w:val="888888"/>
                <w:sz w:val="18"/>
                <w:szCs w:val="18"/>
              </w:rPr>
              <w:t xml:space="preserve">   </w:t>
            </w:r>
            <w:proofErr w:type="gramEnd"/>
            <w:r>
              <w:rPr>
                <w:color w:val="888888"/>
                <w:sz w:val="18"/>
                <w:szCs w:val="18"/>
              </w:rPr>
              <w:t>|   2–15 characters</w:t>
            </w:r>
          </w:p>
          <w:p w:rsidR="00DE697E" w:rsidRDefault="00000000" w14:paraId="44D3303B" w14:textId="77777777">
            <w:pPr>
              <w:spacing w:before="40" w:after="60"/>
            </w:pPr>
            <w:r>
              <w:rPr>
                <w:i/>
                <w:iCs/>
                <w:color w:val="555555"/>
                <w:sz w:val="18"/>
                <w:szCs w:val="18"/>
              </w:rPr>
              <w:t>The big number, %, $, or multiplier.</w:t>
            </w:r>
          </w:p>
        </w:tc>
        <w:tc>
          <w:tcPr>
            <w:tcW w:w="12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2F4F8"/>
            <w:tcMar/>
          </w:tcPr>
          <w:p w:rsidR="00DE697E" w:rsidRDefault="00DE697E" w14:paraId="74EE2FA8" w14:textId="77777777"/>
        </w:tc>
        <w:tc>
          <w:tcPr>
            <w:tcW w:w="42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2F4F8"/>
            <w:tcMar>
              <w:top w:w="60" w:type="dxa"/>
              <w:left w:w="60" w:type="dxa"/>
              <w:bottom w:w="40" w:type="dxa"/>
              <w:right w:w="0" w:type="dxa"/>
            </w:tcMar>
          </w:tcPr>
          <w:p w:rsidR="00DE697E" w:rsidRDefault="00000000" w14:paraId="70A73345" w14:textId="77777777">
            <w:r>
              <w:rPr>
                <w:b/>
                <w:bCs/>
                <w:color w:val="1A1A1A"/>
                <w:sz w:val="20"/>
                <w:szCs w:val="20"/>
              </w:rPr>
              <w:t xml:space="preserve">Stat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60–100 characters</w:t>
            </w:r>
          </w:p>
          <w:p w:rsidR="00DE697E" w:rsidRDefault="00000000" w14:paraId="5966C5D7" w14:textId="77777777">
            <w:pPr>
              <w:spacing w:before="40" w:after="60"/>
            </w:pPr>
            <w:r>
              <w:rPr>
                <w:i/>
                <w:iCs/>
                <w:color w:val="555555"/>
                <w:sz w:val="18"/>
                <w:szCs w:val="18"/>
              </w:rPr>
              <w:t>One or two sentences putting the stat in context.</w:t>
            </w:r>
          </w:p>
        </w:tc>
      </w:tr>
      <w:tr w:rsidR="00DE697E" w:rsidTr="60B22C70" w14:paraId="19200AC1" w14:textId="77777777">
        <w:tc>
          <w:tcPr>
            <w:tcW w:w="42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20" w:type="dxa"/>
              <w:left w:w="120" w:type="dxa"/>
              <w:bottom w:w="200" w:type="dxa"/>
              <w:right w:w="60" w:type="dxa"/>
            </w:tcMar>
          </w:tcPr>
          <w:p w:rsidR="00384EBF" w:rsidRDefault="00000000" w14:paraId="3A850991" w14:textId="13D818F3">
            <w:r w:rsidRPr="60B22C70" w:rsidR="07971D59">
              <w:rPr>
                <w:rFonts w:ascii="Aptos" w:hAnsi="Aptos"/>
                <w:sz w:val="20"/>
                <w:szCs w:val="20"/>
              </w:rPr>
              <w:t>$14,000 per minute</w:t>
            </w:r>
          </w:p>
        </w:tc>
        <w:tc>
          <w:tcPr>
            <w:tcW w:w="12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2F4F8"/>
            <w:tcMar/>
          </w:tcPr>
          <w:p w:rsidR="00DE697E" w:rsidRDefault="00DE697E" w14:paraId="1CCCC2BD" w14:textId="77777777"/>
        </w:tc>
        <w:tc>
          <w:tcPr>
            <w:tcW w:w="42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20" w:type="dxa"/>
              <w:left w:w="60" w:type="dxa"/>
              <w:bottom w:w="200" w:type="dxa"/>
              <w:right w:w="120" w:type="dxa"/>
            </w:tcMar>
          </w:tcPr>
          <w:p w:rsidR="00384EBF" w:rsidP="60B22C70" w:rsidRDefault="00000000" w14:paraId="765795F0" w14:textId="521E5276">
            <w:pPr>
              <w:pStyle w:val="Normal"/>
            </w:pPr>
            <w:r w:rsidRPr="60B22C70" w:rsidR="07971D59">
              <w:rPr>
                <w:rFonts w:ascii="Aptos" w:hAnsi="Aptos" w:eastAsia="Aptos" w:cs="Aptos"/>
                <w:noProof w:val="0"/>
                <w:sz w:val="20"/>
                <w:szCs w:val="20"/>
                <w:lang w:val="en-US"/>
              </w:rPr>
              <w:t>Immediate operational cost to an enterprise during network downtime</w:t>
            </w:r>
          </w:p>
        </w:tc>
      </w:tr>
    </w:tbl>
    <w:p w:rsidR="00DE697E" w:rsidRDefault="00DE697E" w14:paraId="7D495D9C" w14:textId="77777777">
      <w:pPr>
        <w:spacing w:before="80"/>
      </w:pPr>
    </w:p>
    <w:p w:rsidR="00DE697E" w:rsidRDefault="00000000" w14:paraId="02991F2A" w14:textId="77777777">
      <w:pPr>
        <w:pStyle w:val="Heading2"/>
        <w:spacing w:before="120" w:after="60"/>
      </w:pPr>
      <w:r>
        <w:t>Stat 3</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260"/>
        <w:gridCol w:w="120"/>
        <w:gridCol w:w="4260"/>
      </w:tblGrid>
      <w:tr w:rsidR="00DE697E" w14:paraId="541AF748" w14:textId="77777777">
        <w:tc>
          <w:tcPr>
            <w:tcW w:w="4260" w:type="dxa"/>
            <w:tcBorders>
              <w:top w:val="none" w:color="FFFFFF" w:sz="0" w:space="0"/>
              <w:left w:val="none" w:color="FFFFFF" w:sz="0" w:space="0"/>
              <w:bottom w:val="none" w:color="FFFFFF" w:sz="0" w:space="0"/>
              <w:right w:val="none" w:color="FFFFFF" w:sz="0" w:space="0"/>
            </w:tcBorders>
            <w:shd w:val="clear" w:color="auto" w:fill="F2F4F8"/>
            <w:tcMar>
              <w:top w:w="60" w:type="dxa"/>
              <w:left w:w="0" w:type="dxa"/>
              <w:bottom w:w="40" w:type="dxa"/>
              <w:right w:w="60" w:type="dxa"/>
            </w:tcMar>
          </w:tcPr>
          <w:p w:rsidR="00DE697E" w:rsidRDefault="00000000" w14:paraId="474D3A8A" w14:textId="77777777">
            <w:r>
              <w:rPr>
                <w:b/>
                <w:bCs/>
                <w:color w:val="1A1A1A"/>
                <w:sz w:val="20"/>
                <w:szCs w:val="20"/>
              </w:rPr>
              <w:t xml:space="preserve">Stat </w:t>
            </w:r>
            <w:proofErr w:type="gramStart"/>
            <w:r>
              <w:rPr>
                <w:b/>
                <w:bCs/>
                <w:color w:val="1A1A1A"/>
                <w:sz w:val="20"/>
                <w:szCs w:val="20"/>
              </w:rPr>
              <w:t>Value  (required)</w:t>
            </w:r>
            <w:r>
              <w:rPr>
                <w:color w:val="888888"/>
                <w:sz w:val="18"/>
                <w:szCs w:val="18"/>
              </w:rPr>
              <w:t xml:space="preserve">   </w:t>
            </w:r>
            <w:proofErr w:type="gramEnd"/>
            <w:r>
              <w:rPr>
                <w:color w:val="888888"/>
                <w:sz w:val="18"/>
                <w:szCs w:val="18"/>
              </w:rPr>
              <w:t>|   2–15 characters</w:t>
            </w:r>
          </w:p>
          <w:p w:rsidR="00DE697E" w:rsidRDefault="00000000" w14:paraId="78CBA762" w14:textId="77777777">
            <w:pPr>
              <w:spacing w:before="40" w:after="60"/>
            </w:pPr>
            <w:r>
              <w:rPr>
                <w:i/>
                <w:iCs/>
                <w:color w:val="555555"/>
                <w:sz w:val="18"/>
                <w:szCs w:val="18"/>
              </w:rPr>
              <w:t>The big number, %, $, or multiplier.</w:t>
            </w:r>
          </w:p>
        </w:tc>
        <w:tc>
          <w:tcPr>
            <w:tcW w:w="120" w:type="dxa"/>
            <w:tcBorders>
              <w:top w:val="none" w:color="FFFFFF" w:sz="0" w:space="0"/>
              <w:left w:val="none" w:color="FFFFFF" w:sz="0" w:space="0"/>
              <w:bottom w:val="none" w:color="FFFFFF" w:sz="0" w:space="0"/>
              <w:right w:val="none" w:color="FFFFFF" w:sz="0" w:space="0"/>
            </w:tcBorders>
            <w:shd w:val="clear" w:color="auto" w:fill="F2F4F8"/>
          </w:tcPr>
          <w:p w:rsidR="00DE697E" w:rsidRDefault="00DE697E" w14:paraId="37E156FC" w14:textId="77777777"/>
        </w:tc>
        <w:tc>
          <w:tcPr>
            <w:tcW w:w="4260" w:type="dxa"/>
            <w:tcBorders>
              <w:top w:val="none" w:color="FFFFFF" w:sz="0" w:space="0"/>
              <w:left w:val="none" w:color="FFFFFF" w:sz="0" w:space="0"/>
              <w:bottom w:val="none" w:color="FFFFFF" w:sz="0" w:space="0"/>
              <w:right w:val="none" w:color="FFFFFF" w:sz="0" w:space="0"/>
            </w:tcBorders>
            <w:shd w:val="clear" w:color="auto" w:fill="F2F4F8"/>
            <w:tcMar>
              <w:top w:w="60" w:type="dxa"/>
              <w:left w:w="60" w:type="dxa"/>
              <w:bottom w:w="40" w:type="dxa"/>
              <w:right w:w="0" w:type="dxa"/>
            </w:tcMar>
          </w:tcPr>
          <w:p w:rsidR="00DE697E" w:rsidRDefault="00000000" w14:paraId="5AD2C91A" w14:textId="77777777">
            <w:r>
              <w:rPr>
                <w:b/>
                <w:bCs/>
                <w:color w:val="1A1A1A"/>
                <w:sz w:val="20"/>
                <w:szCs w:val="20"/>
              </w:rPr>
              <w:t xml:space="preserve">Stat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60–100 characters</w:t>
            </w:r>
          </w:p>
          <w:p w:rsidR="00DE697E" w:rsidRDefault="00000000" w14:paraId="6379D631" w14:textId="77777777">
            <w:pPr>
              <w:spacing w:before="40" w:after="60"/>
            </w:pPr>
            <w:r>
              <w:rPr>
                <w:i/>
                <w:iCs/>
                <w:color w:val="555555"/>
                <w:sz w:val="18"/>
                <w:szCs w:val="18"/>
              </w:rPr>
              <w:t>One or two sentences putting the stat in context.</w:t>
            </w:r>
          </w:p>
        </w:tc>
      </w:tr>
      <w:tr w:rsidR="00DE697E" w14:paraId="6B52BF39" w14:textId="77777777">
        <w:tc>
          <w:tcPr>
            <w:tcW w:w="426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60" w:type="dxa"/>
            </w:tcMar>
          </w:tcPr>
          <w:p w:rsidR="00384EBF" w:rsidRDefault="00000000" w14:paraId="298D6B0F" w14:textId="77777777">
            <w:r>
              <w:rPr>
                <w:rFonts w:ascii="Aptos" w:hAnsi="Aptos"/>
                <w:sz w:val="20"/>
              </w:rPr>
              <w:t>$4.4M</w:t>
            </w:r>
          </w:p>
        </w:tc>
        <w:tc>
          <w:tcPr>
            <w:tcW w:w="120" w:type="dxa"/>
            <w:tcBorders>
              <w:top w:val="none" w:color="FFFFFF" w:sz="0" w:space="0"/>
              <w:left w:val="none" w:color="FFFFFF" w:sz="0" w:space="0"/>
              <w:bottom w:val="none" w:color="FFFFFF" w:sz="0" w:space="0"/>
              <w:right w:val="none" w:color="FFFFFF" w:sz="0" w:space="0"/>
            </w:tcBorders>
            <w:shd w:val="clear" w:color="auto" w:fill="F2F4F8"/>
          </w:tcPr>
          <w:p w:rsidR="00DE697E" w:rsidRDefault="00DE697E" w14:paraId="3150F97D" w14:textId="77777777"/>
        </w:tc>
        <w:tc>
          <w:tcPr>
            <w:tcW w:w="426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60" w:type="dxa"/>
              <w:bottom w:w="200" w:type="dxa"/>
              <w:right w:w="120" w:type="dxa"/>
            </w:tcMar>
          </w:tcPr>
          <w:p w:rsidR="00384EBF" w:rsidRDefault="00000000" w14:paraId="0A7FFE7D" w14:textId="77777777">
            <w:r>
              <w:rPr>
                <w:rFonts w:ascii="Aptos" w:hAnsi="Aptos"/>
                <w:sz w:val="20"/>
              </w:rPr>
              <w:t>Average breach cost in 2025; weak visibility turns small gaps into loss.</w:t>
            </w:r>
          </w:p>
        </w:tc>
      </w:tr>
    </w:tbl>
    <w:p w:rsidR="00DE697E" w:rsidRDefault="00DE697E" w14:paraId="607EE84A" w14:textId="77777777">
      <w:pPr>
        <w:spacing w:before="80"/>
      </w:pPr>
    </w:p>
    <w:p w:rsidR="00DE697E" w:rsidRDefault="00000000" w14:paraId="7FA23F03" w14:textId="77777777">
      <w:r>
        <w:br w:type="page"/>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6E3569F1" w14:textId="77777777">
        <w:tc>
          <w:tcPr>
            <w:tcW w:w="8640" w:type="dxa"/>
            <w:tcBorders>
              <w:top w:val="none" w:color="FFFFFF" w:sz="0" w:space="0"/>
              <w:left w:val="none" w:color="FFFFFF" w:sz="0" w:space="0"/>
              <w:bottom w:val="none" w:color="FFFFFF" w:sz="0" w:space="0"/>
              <w:right w:val="none" w:color="FFFFFF" w:sz="0" w:space="0"/>
            </w:tcBorders>
            <w:shd w:val="clear" w:color="auto" w:fill="2C4A8F"/>
            <w:tcMar>
              <w:top w:w="100" w:type="dxa"/>
              <w:left w:w="160" w:type="dxa"/>
              <w:bottom w:w="100" w:type="dxa"/>
              <w:right w:w="160" w:type="dxa"/>
            </w:tcMar>
          </w:tcPr>
          <w:p w:rsidR="00DE697E" w:rsidRDefault="00000000" w14:paraId="0E585805" w14:textId="77777777">
            <w:r>
              <w:rPr>
                <w:b/>
                <w:bCs/>
                <w:color w:val="FFFFFF"/>
                <w:sz w:val="20"/>
                <w:szCs w:val="20"/>
              </w:rPr>
              <w:t xml:space="preserve">SECTION </w:t>
            </w:r>
            <w:proofErr w:type="gramStart"/>
            <w:r>
              <w:rPr>
                <w:b/>
                <w:bCs/>
                <w:color w:val="FFFFFF"/>
                <w:sz w:val="20"/>
                <w:szCs w:val="20"/>
              </w:rPr>
              <w:t>4  —</w:t>
            </w:r>
            <w:proofErr w:type="gramEnd"/>
            <w:r>
              <w:rPr>
                <w:b/>
                <w:bCs/>
                <w:color w:val="FFFFFF"/>
                <w:sz w:val="20"/>
                <w:szCs w:val="20"/>
              </w:rPr>
              <w:t xml:space="preserve">  CORE </w:t>
            </w:r>
            <w:proofErr w:type="gramStart"/>
            <w:r>
              <w:rPr>
                <w:b/>
                <w:bCs/>
                <w:color w:val="FFFFFF"/>
                <w:sz w:val="20"/>
                <w:szCs w:val="20"/>
              </w:rPr>
              <w:t>PRINCIPLES  (</w:t>
            </w:r>
            <w:proofErr w:type="gramEnd"/>
            <w:r>
              <w:rPr>
                <w:b/>
                <w:bCs/>
                <w:color w:val="FFFFFF"/>
                <w:sz w:val="20"/>
                <w:szCs w:val="20"/>
              </w:rPr>
              <w:t>3 PRINCIPLES)</w:t>
            </w:r>
          </w:p>
        </w:tc>
      </w:tr>
    </w:tbl>
    <w:p w:rsidR="00DE697E" w:rsidRDefault="00DE697E" w14:paraId="122E3040" w14:textId="77777777">
      <w:pPr>
        <w:spacing w:before="40"/>
      </w:pPr>
    </w:p>
    <w:p w:rsidR="00DE697E" w:rsidRDefault="00000000" w14:paraId="10FDB7BB" w14:textId="77777777">
      <w:pPr>
        <w:spacing w:before="80" w:after="80"/>
      </w:pPr>
      <w:r>
        <w:rPr>
          <w:color w:val="555555"/>
          <w:sz w:val="20"/>
          <w:szCs w:val="20"/>
        </w:rPr>
        <w:t>Three short philosophical statements that explain how you approach this service differently. Each has a bold title (a value or belief) and a 1–2 sentence explanation. Together they build trust and differentiation.</w:t>
      </w:r>
    </w:p>
    <w:p w:rsidR="00DE697E" w:rsidRDefault="00DE697E" w14:paraId="707E486A" w14:textId="77777777">
      <w:pPr>
        <w:spacing w:before="40"/>
      </w:pPr>
    </w:p>
    <w:p w:rsidR="00DE697E" w:rsidRDefault="00000000" w14:paraId="37ACEF4A" w14:textId="77777777">
      <w:pPr>
        <w:pStyle w:val="Heading2"/>
        <w:spacing w:before="120" w:after="60"/>
      </w:pPr>
      <w:r>
        <w:t>Principle 1</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301A60D6"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0064A934" w14:textId="77777777">
            <w:r>
              <w:rPr>
                <w:b/>
                <w:bCs/>
                <w:color w:val="1A1A1A"/>
                <w:sz w:val="20"/>
                <w:szCs w:val="20"/>
              </w:rPr>
              <w:t xml:space="preserve">Principle </w:t>
            </w:r>
            <w:proofErr w:type="gramStart"/>
            <w:r>
              <w:rPr>
                <w:b/>
                <w:bCs/>
                <w:color w:val="1A1A1A"/>
                <w:sz w:val="20"/>
                <w:szCs w:val="20"/>
              </w:rPr>
              <w:t>Title  (required)</w:t>
            </w:r>
            <w:r>
              <w:rPr>
                <w:color w:val="888888"/>
                <w:sz w:val="18"/>
                <w:szCs w:val="18"/>
              </w:rPr>
              <w:t xml:space="preserve">   </w:t>
            </w:r>
            <w:proofErr w:type="gramEnd"/>
            <w:r>
              <w:rPr>
                <w:color w:val="888888"/>
                <w:sz w:val="18"/>
                <w:szCs w:val="18"/>
              </w:rPr>
              <w:t>|   12–40 characters</w:t>
            </w:r>
          </w:p>
          <w:p w:rsidR="00DE697E" w:rsidRDefault="00000000" w14:paraId="30BBCFA9" w14:textId="77777777">
            <w:pPr>
              <w:spacing w:before="40" w:after="60"/>
            </w:pPr>
            <w:r>
              <w:rPr>
                <w:i/>
                <w:iCs/>
                <w:color w:val="555555"/>
                <w:sz w:val="18"/>
                <w:szCs w:val="18"/>
              </w:rPr>
              <w:t xml:space="preserve">A short, memorable phrase naming the value or belief. Treat it like a headline. E.g. "Relevance </w:t>
            </w:r>
            <w:proofErr w:type="gramStart"/>
            <w:r>
              <w:rPr>
                <w:i/>
                <w:iCs/>
                <w:color w:val="555555"/>
                <w:sz w:val="18"/>
                <w:szCs w:val="18"/>
              </w:rPr>
              <w:t>over reach</w:t>
            </w:r>
            <w:proofErr w:type="gramEnd"/>
            <w:r>
              <w:rPr>
                <w:i/>
                <w:iCs/>
                <w:color w:val="555555"/>
                <w:sz w:val="18"/>
                <w:szCs w:val="18"/>
              </w:rPr>
              <w:t>" or "No black boxes".</w:t>
            </w:r>
          </w:p>
        </w:tc>
      </w:tr>
      <w:tr w:rsidR="00DE697E" w14:paraId="00B59E48"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384EBF" w:rsidRDefault="00000000" w14:paraId="7F01BCD1" w14:textId="77777777">
            <w:r>
              <w:rPr>
                <w:rFonts w:ascii="Aptos" w:hAnsi="Aptos"/>
                <w:sz w:val="20"/>
              </w:rPr>
              <w:t>Signal before noise</w:t>
            </w:r>
          </w:p>
        </w:tc>
      </w:tr>
    </w:tbl>
    <w:p w:rsidR="00DE697E" w:rsidRDefault="00DE697E" w14:paraId="5285E97A"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461F79CB"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765AC56F" w14:textId="77777777">
            <w:r>
              <w:rPr>
                <w:b/>
                <w:bCs/>
                <w:color w:val="1A1A1A"/>
                <w:sz w:val="20"/>
                <w:szCs w:val="20"/>
              </w:rPr>
              <w:t xml:space="preserve">Principle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80–130 characters</w:t>
            </w:r>
          </w:p>
          <w:p w:rsidR="00DE697E" w:rsidRDefault="00000000" w14:paraId="13553002" w14:textId="77777777">
            <w:pPr>
              <w:spacing w:before="40" w:after="60"/>
            </w:pPr>
            <w:r>
              <w:rPr>
                <w:i/>
                <w:iCs/>
                <w:color w:val="555555"/>
                <w:sz w:val="18"/>
                <w:szCs w:val="18"/>
              </w:rPr>
              <w:t>1–2 sentences explaining what this principle means in practice and why it matters for the client.</w:t>
            </w:r>
          </w:p>
        </w:tc>
      </w:tr>
      <w:tr w:rsidR="00DE697E" w14:paraId="785AFBB4"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384EBF" w:rsidRDefault="00000000" w14:paraId="40903C02" w14:textId="77777777">
            <w:r>
              <w:rPr>
                <w:rFonts w:ascii="Aptos" w:hAnsi="Aptos"/>
                <w:sz w:val="20"/>
              </w:rPr>
              <w:t>We separate meaningful warnings from routine alerts, so your team focuses on issues that can affect operations.</w:t>
            </w:r>
          </w:p>
        </w:tc>
      </w:tr>
    </w:tbl>
    <w:p w:rsidR="00DE697E" w:rsidRDefault="00DE697E" w14:paraId="55772692" w14:textId="77777777">
      <w:pPr>
        <w:spacing w:before="80"/>
      </w:pPr>
    </w:p>
    <w:p w:rsidR="00DE697E" w:rsidRDefault="00000000" w14:paraId="570F8462" w14:textId="77777777">
      <w:pPr>
        <w:pStyle w:val="Heading2"/>
        <w:spacing w:before="120" w:after="60"/>
      </w:pPr>
      <w:r>
        <w:t>Principle 2</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43FAE3D4"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0956792C" w14:textId="77777777">
            <w:r>
              <w:rPr>
                <w:b/>
                <w:bCs/>
                <w:color w:val="1A1A1A"/>
                <w:sz w:val="20"/>
                <w:szCs w:val="20"/>
              </w:rPr>
              <w:t xml:space="preserve">Principle </w:t>
            </w:r>
            <w:proofErr w:type="gramStart"/>
            <w:r>
              <w:rPr>
                <w:b/>
                <w:bCs/>
                <w:color w:val="1A1A1A"/>
                <w:sz w:val="20"/>
                <w:szCs w:val="20"/>
              </w:rPr>
              <w:t>Title  (required)</w:t>
            </w:r>
            <w:r>
              <w:rPr>
                <w:color w:val="888888"/>
                <w:sz w:val="18"/>
                <w:szCs w:val="18"/>
              </w:rPr>
              <w:t xml:space="preserve">   </w:t>
            </w:r>
            <w:proofErr w:type="gramEnd"/>
            <w:r>
              <w:rPr>
                <w:color w:val="888888"/>
                <w:sz w:val="18"/>
                <w:szCs w:val="18"/>
              </w:rPr>
              <w:t>|   12–40 characters</w:t>
            </w:r>
          </w:p>
          <w:p w:rsidR="00DE697E" w:rsidRDefault="00000000" w14:paraId="55735118" w14:textId="77777777">
            <w:pPr>
              <w:spacing w:before="40" w:after="60"/>
            </w:pPr>
            <w:r>
              <w:rPr>
                <w:i/>
                <w:iCs/>
                <w:color w:val="555555"/>
                <w:sz w:val="18"/>
                <w:szCs w:val="18"/>
              </w:rPr>
              <w:t>A short, memorable phrase naming the value or belief.</w:t>
            </w:r>
          </w:p>
        </w:tc>
      </w:tr>
      <w:tr w:rsidR="00DE697E" w14:paraId="11393AEC"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384EBF" w:rsidRDefault="00000000" w14:paraId="0B031B41" w14:textId="77777777">
            <w:r>
              <w:rPr>
                <w:rFonts w:ascii="Aptos" w:hAnsi="Aptos"/>
                <w:sz w:val="20"/>
              </w:rPr>
              <w:t>Response over reporting</w:t>
            </w:r>
          </w:p>
        </w:tc>
      </w:tr>
    </w:tbl>
    <w:p w:rsidR="00DE697E" w:rsidRDefault="00DE697E" w14:paraId="5B962CF3"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25E0D604"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2B474F7A" w14:textId="77777777">
            <w:r>
              <w:rPr>
                <w:b/>
                <w:bCs/>
                <w:color w:val="1A1A1A"/>
                <w:sz w:val="20"/>
                <w:szCs w:val="20"/>
              </w:rPr>
              <w:t xml:space="preserve">Principle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80–130 characters</w:t>
            </w:r>
          </w:p>
          <w:p w:rsidR="00DE697E" w:rsidRDefault="00000000" w14:paraId="69C0D60E" w14:textId="77777777">
            <w:pPr>
              <w:spacing w:before="40" w:after="60"/>
            </w:pPr>
            <w:r>
              <w:rPr>
                <w:i/>
                <w:iCs/>
                <w:color w:val="555555"/>
                <w:sz w:val="18"/>
                <w:szCs w:val="18"/>
              </w:rPr>
              <w:t>1–2 sentences explaining what this principle means in practice.</w:t>
            </w:r>
          </w:p>
        </w:tc>
      </w:tr>
      <w:tr w:rsidR="00DE697E" w14:paraId="51D82FD5"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384EBF" w:rsidRDefault="00000000" w14:paraId="3D7F25C1" w14:textId="77777777">
            <w:r>
              <w:rPr>
                <w:rFonts w:ascii="Aptos" w:hAnsi="Aptos"/>
                <w:sz w:val="20"/>
              </w:rPr>
              <w:t>Dashboards are not the goal. Every alert needs context, ownership, and a clear path from detection to action.</w:t>
            </w:r>
          </w:p>
        </w:tc>
      </w:tr>
    </w:tbl>
    <w:p w:rsidR="00DE697E" w:rsidRDefault="00DE697E" w14:paraId="6DAFEC99" w14:textId="77777777">
      <w:pPr>
        <w:spacing w:before="80"/>
      </w:pPr>
    </w:p>
    <w:p w:rsidR="00DE697E" w:rsidRDefault="00000000" w14:paraId="11148AD8" w14:textId="77777777">
      <w:pPr>
        <w:pStyle w:val="Heading2"/>
        <w:spacing w:before="120" w:after="60"/>
      </w:pPr>
      <w:r>
        <w:t>Principle 3</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5AC730C8"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5C1F2B1A" w14:textId="77777777">
            <w:r>
              <w:rPr>
                <w:b/>
                <w:bCs/>
                <w:color w:val="1A1A1A"/>
                <w:sz w:val="20"/>
                <w:szCs w:val="20"/>
              </w:rPr>
              <w:t xml:space="preserve">Principle </w:t>
            </w:r>
            <w:proofErr w:type="gramStart"/>
            <w:r>
              <w:rPr>
                <w:b/>
                <w:bCs/>
                <w:color w:val="1A1A1A"/>
                <w:sz w:val="20"/>
                <w:szCs w:val="20"/>
              </w:rPr>
              <w:t>Title  (required)</w:t>
            </w:r>
            <w:r>
              <w:rPr>
                <w:color w:val="888888"/>
                <w:sz w:val="18"/>
                <w:szCs w:val="18"/>
              </w:rPr>
              <w:t xml:space="preserve">   </w:t>
            </w:r>
            <w:proofErr w:type="gramEnd"/>
            <w:r>
              <w:rPr>
                <w:color w:val="888888"/>
                <w:sz w:val="18"/>
                <w:szCs w:val="18"/>
              </w:rPr>
              <w:t>|   12–40 characters</w:t>
            </w:r>
          </w:p>
          <w:p w:rsidR="00DE697E" w:rsidRDefault="00000000" w14:paraId="32C56BD9" w14:textId="77777777">
            <w:pPr>
              <w:spacing w:before="40" w:after="60"/>
            </w:pPr>
            <w:r>
              <w:rPr>
                <w:i/>
                <w:iCs/>
                <w:color w:val="555555"/>
                <w:sz w:val="18"/>
                <w:szCs w:val="18"/>
              </w:rPr>
              <w:t>A short, memorable phrase naming the value or belief.</w:t>
            </w:r>
          </w:p>
        </w:tc>
      </w:tr>
      <w:tr w:rsidR="00DE697E" w14:paraId="7CD0CFB9"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384EBF" w:rsidRDefault="00000000" w14:paraId="26A75767" w14:textId="77777777">
            <w:r>
              <w:rPr>
                <w:rFonts w:ascii="Aptos" w:hAnsi="Aptos"/>
                <w:sz w:val="20"/>
              </w:rPr>
              <w:t>Reliability by design</w:t>
            </w:r>
          </w:p>
        </w:tc>
      </w:tr>
    </w:tbl>
    <w:p w:rsidR="00DE697E" w:rsidRDefault="00DE697E" w14:paraId="71BDED15"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53D19358"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1E3D28A8" w14:textId="77777777">
            <w:r>
              <w:rPr>
                <w:b/>
                <w:bCs/>
                <w:color w:val="1A1A1A"/>
                <w:sz w:val="20"/>
                <w:szCs w:val="20"/>
              </w:rPr>
              <w:t xml:space="preserve">Principle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80–130 characters</w:t>
            </w:r>
          </w:p>
          <w:p w:rsidR="00DE697E" w:rsidRDefault="00000000" w14:paraId="2B4D6968" w14:textId="77777777">
            <w:pPr>
              <w:spacing w:before="40" w:after="60"/>
            </w:pPr>
            <w:r>
              <w:rPr>
                <w:i/>
                <w:iCs/>
                <w:color w:val="555555"/>
                <w:sz w:val="18"/>
                <w:szCs w:val="18"/>
              </w:rPr>
              <w:t>1–2 sentences explaining what this principle means in practice.</w:t>
            </w:r>
          </w:p>
        </w:tc>
      </w:tr>
      <w:tr w:rsidR="00DE697E" w14:paraId="0B0F9893"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384EBF" w:rsidRDefault="00000000" w14:paraId="2A0E8BA2" w14:textId="77777777">
            <w:r>
              <w:rPr>
                <w:rFonts w:ascii="Aptos" w:hAnsi="Aptos"/>
                <w:sz w:val="20"/>
              </w:rPr>
              <w:t>We monitor capacity, dependencies, and failure patterns so reliability is built into daily operations, not added after incidents.</w:t>
            </w:r>
          </w:p>
        </w:tc>
      </w:tr>
    </w:tbl>
    <w:p w:rsidR="00DE697E" w:rsidRDefault="00DE697E" w14:paraId="705D0742" w14:textId="77777777">
      <w:pPr>
        <w:spacing w:before="8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73CEDECB" w14:textId="77777777">
        <w:tc>
          <w:tcPr>
            <w:tcW w:w="8640" w:type="dxa"/>
            <w:tcBorders>
              <w:top w:val="none" w:color="FFFFFF" w:sz="0" w:space="0"/>
              <w:left w:val="none" w:color="FFFFFF" w:sz="0" w:space="0"/>
              <w:bottom w:val="none" w:color="FFFFFF" w:sz="0" w:space="0"/>
              <w:right w:val="none" w:color="FFFFFF" w:sz="0" w:space="0"/>
            </w:tcBorders>
            <w:shd w:val="clear" w:color="auto" w:fill="2C4A8F"/>
            <w:tcMar>
              <w:top w:w="100" w:type="dxa"/>
              <w:left w:w="160" w:type="dxa"/>
              <w:bottom w:w="100" w:type="dxa"/>
              <w:right w:w="160" w:type="dxa"/>
            </w:tcMar>
          </w:tcPr>
          <w:p w:rsidR="00DE697E" w:rsidRDefault="00000000" w14:paraId="3BEC503C" w14:textId="77777777">
            <w:r>
              <w:rPr>
                <w:b/>
                <w:bCs/>
                <w:color w:val="FFFFFF"/>
                <w:sz w:val="20"/>
                <w:szCs w:val="20"/>
              </w:rPr>
              <w:t xml:space="preserve">SECTION </w:t>
            </w:r>
            <w:proofErr w:type="gramStart"/>
            <w:r>
              <w:rPr>
                <w:b/>
                <w:bCs/>
                <w:color w:val="FFFFFF"/>
                <w:sz w:val="20"/>
                <w:szCs w:val="20"/>
              </w:rPr>
              <w:t>5  —</w:t>
            </w:r>
            <w:proofErr w:type="gramEnd"/>
            <w:r>
              <w:rPr>
                <w:b/>
                <w:bCs/>
                <w:color w:val="FFFFFF"/>
                <w:sz w:val="20"/>
                <w:szCs w:val="20"/>
              </w:rPr>
              <w:t xml:space="preserve">  </w:t>
            </w:r>
            <w:proofErr w:type="gramStart"/>
            <w:r>
              <w:rPr>
                <w:b/>
                <w:bCs/>
                <w:color w:val="FFFFFF"/>
                <w:sz w:val="20"/>
                <w:szCs w:val="20"/>
              </w:rPr>
              <w:t>CAPABILITIES  (</w:t>
            </w:r>
            <w:proofErr w:type="gramEnd"/>
            <w:r>
              <w:rPr>
                <w:b/>
                <w:bCs/>
                <w:color w:val="FFFFFF"/>
                <w:sz w:val="20"/>
                <w:szCs w:val="20"/>
              </w:rPr>
              <w:t>4 CARDS, 2 × 2 GRID)</w:t>
            </w:r>
          </w:p>
        </w:tc>
      </w:tr>
    </w:tbl>
    <w:p w:rsidR="00DE697E" w:rsidRDefault="00DE697E" w14:paraId="6245F925" w14:textId="77777777">
      <w:pPr>
        <w:spacing w:before="40"/>
      </w:pPr>
    </w:p>
    <w:p w:rsidR="00DE697E" w:rsidRDefault="00000000" w14:paraId="3173F3C2" w14:textId="77777777">
      <w:pPr>
        <w:spacing w:before="80" w:after="80"/>
      </w:pPr>
      <w:r>
        <w:rPr>
          <w:color w:val="555555"/>
          <w:sz w:val="20"/>
          <w:szCs w:val="20"/>
        </w:rPr>
        <w:t>Four specific service capabilities displayed in a 2-column grid. Each card has a bold title (noun-based) and a paragraph describing what you do and how, from the client's perspective.</w:t>
      </w:r>
    </w:p>
    <w:p w:rsidR="00DE697E" w:rsidRDefault="00DE697E" w14:paraId="485B21DB" w14:textId="77777777">
      <w:pPr>
        <w:spacing w:before="40"/>
      </w:pPr>
    </w:p>
    <w:p w:rsidR="00DE697E" w:rsidRDefault="00000000" w14:paraId="6B2EBA3A" w14:textId="77777777">
      <w:pPr>
        <w:pStyle w:val="Heading2"/>
        <w:spacing w:before="120" w:after="60"/>
      </w:pPr>
      <w:r>
        <w:t xml:space="preserve">Capability </w:t>
      </w:r>
      <w:proofErr w:type="gramStart"/>
      <w:r>
        <w:t>1  (</w:t>
      </w:r>
      <w:proofErr w:type="gramEnd"/>
      <w:r>
        <w:t>top-left card)</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06AAC5EE"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7AAB43F2" w14:textId="77777777">
            <w:r>
              <w:rPr>
                <w:b/>
                <w:bCs/>
                <w:color w:val="1A1A1A"/>
                <w:sz w:val="20"/>
                <w:szCs w:val="20"/>
              </w:rPr>
              <w:t xml:space="preserve">Capability </w:t>
            </w:r>
            <w:proofErr w:type="gramStart"/>
            <w:r>
              <w:rPr>
                <w:b/>
                <w:bCs/>
                <w:color w:val="1A1A1A"/>
                <w:sz w:val="20"/>
                <w:szCs w:val="20"/>
              </w:rPr>
              <w:t>Title  (required)</w:t>
            </w:r>
            <w:r>
              <w:rPr>
                <w:color w:val="888888"/>
                <w:sz w:val="18"/>
                <w:szCs w:val="18"/>
              </w:rPr>
              <w:t xml:space="preserve">   </w:t>
            </w:r>
            <w:proofErr w:type="gramEnd"/>
            <w:r>
              <w:rPr>
                <w:color w:val="888888"/>
                <w:sz w:val="18"/>
                <w:szCs w:val="18"/>
              </w:rPr>
              <w:t>|   20–40 characters</w:t>
            </w:r>
          </w:p>
          <w:p w:rsidR="00DE697E" w:rsidRDefault="00000000" w14:paraId="175A84F1" w14:textId="77777777">
            <w:pPr>
              <w:spacing w:before="40" w:after="60"/>
            </w:pPr>
            <w:r>
              <w:rPr>
                <w:i/>
                <w:iCs/>
                <w:color w:val="555555"/>
                <w:sz w:val="18"/>
                <w:szCs w:val="18"/>
              </w:rPr>
              <w:t>Noun phrase naming the specific capability. E.g. "Audience intelligence &amp; targeting".</w:t>
            </w:r>
          </w:p>
        </w:tc>
      </w:tr>
      <w:tr w:rsidR="00DE697E" w14:paraId="73E5610E"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384EBF" w:rsidRDefault="00000000" w14:paraId="6077EDA9" w14:textId="77777777">
            <w:r>
              <w:rPr>
                <w:rFonts w:ascii="Aptos" w:hAnsi="Aptos"/>
                <w:sz w:val="20"/>
              </w:rPr>
              <w:t>Network health monitoring</w:t>
            </w:r>
          </w:p>
        </w:tc>
      </w:tr>
    </w:tbl>
    <w:p w:rsidR="00DE697E" w:rsidRDefault="00DE697E" w14:paraId="41C94F2C"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4831F7C8"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62EF12D7" w14:textId="77777777">
            <w:r>
              <w:rPr>
                <w:b/>
                <w:bCs/>
                <w:color w:val="1A1A1A"/>
                <w:sz w:val="20"/>
                <w:szCs w:val="20"/>
              </w:rPr>
              <w:t xml:space="preserve">Capability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120–200 characters</w:t>
            </w:r>
          </w:p>
          <w:p w:rsidR="00DE697E" w:rsidRDefault="00000000" w14:paraId="08B2A35E" w14:textId="77777777">
            <w:pPr>
              <w:spacing w:before="40" w:after="60"/>
            </w:pPr>
            <w:r>
              <w:rPr>
                <w:i/>
                <w:iCs/>
                <w:color w:val="555555"/>
                <w:sz w:val="18"/>
                <w:szCs w:val="18"/>
              </w:rPr>
              <w:t>2–3 sentences describing what you do within this capability and the specific benefit it produces.</w:t>
            </w:r>
          </w:p>
        </w:tc>
      </w:tr>
      <w:tr w:rsidR="00DE697E" w14:paraId="32785B67"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384EBF" w:rsidRDefault="00000000" w14:paraId="3FFB9B0F" w14:textId="77777777">
            <w:r>
              <w:rPr>
                <w:rFonts w:ascii="Aptos" w:hAnsi="Aptos"/>
                <w:sz w:val="20"/>
              </w:rPr>
              <w:t>We track uptime, traffic, latency, device status, and connectivity patterns to detect network issues early and route them to the right response path.</w:t>
            </w:r>
          </w:p>
        </w:tc>
      </w:tr>
    </w:tbl>
    <w:p w:rsidR="00DE697E" w:rsidRDefault="00DE697E" w14:paraId="4E5746CC" w14:textId="77777777">
      <w:pPr>
        <w:spacing w:before="80"/>
      </w:pPr>
    </w:p>
    <w:p w:rsidR="00DE697E" w:rsidRDefault="00000000" w14:paraId="0543EBC9" w14:textId="77777777">
      <w:pPr>
        <w:pStyle w:val="Heading2"/>
        <w:spacing w:before="120" w:after="60"/>
      </w:pPr>
      <w:r>
        <w:t xml:space="preserve">Capability </w:t>
      </w:r>
      <w:proofErr w:type="gramStart"/>
      <w:r>
        <w:t>2  (</w:t>
      </w:r>
      <w:proofErr w:type="gramEnd"/>
      <w:r>
        <w:t>top-right card)</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0B01E59C"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19B9322C" w14:textId="77777777">
            <w:r>
              <w:rPr>
                <w:b/>
                <w:bCs/>
                <w:color w:val="1A1A1A"/>
                <w:sz w:val="20"/>
                <w:szCs w:val="20"/>
              </w:rPr>
              <w:t xml:space="preserve">Capability </w:t>
            </w:r>
            <w:proofErr w:type="gramStart"/>
            <w:r>
              <w:rPr>
                <w:b/>
                <w:bCs/>
                <w:color w:val="1A1A1A"/>
                <w:sz w:val="20"/>
                <w:szCs w:val="20"/>
              </w:rPr>
              <w:t>Title  (required)</w:t>
            </w:r>
            <w:r>
              <w:rPr>
                <w:color w:val="888888"/>
                <w:sz w:val="18"/>
                <w:szCs w:val="18"/>
              </w:rPr>
              <w:t xml:space="preserve">   </w:t>
            </w:r>
            <w:proofErr w:type="gramEnd"/>
            <w:r>
              <w:rPr>
                <w:color w:val="888888"/>
                <w:sz w:val="18"/>
                <w:szCs w:val="18"/>
              </w:rPr>
              <w:t>|   20–40 characters</w:t>
            </w:r>
          </w:p>
          <w:p w:rsidR="00DE697E" w:rsidRDefault="00000000" w14:paraId="70C685A4" w14:textId="77777777">
            <w:pPr>
              <w:spacing w:before="40" w:after="60"/>
            </w:pPr>
            <w:r>
              <w:rPr>
                <w:i/>
                <w:iCs/>
                <w:color w:val="555555"/>
                <w:sz w:val="18"/>
                <w:szCs w:val="18"/>
              </w:rPr>
              <w:t>Noun phrase naming the specific capability.</w:t>
            </w:r>
          </w:p>
        </w:tc>
      </w:tr>
      <w:tr w:rsidR="00DE697E" w14:paraId="367762B4"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384EBF" w:rsidRDefault="00000000" w14:paraId="62D23CE7" w14:textId="77777777">
            <w:r>
              <w:rPr>
                <w:rFonts w:ascii="Aptos" w:hAnsi="Aptos"/>
                <w:sz w:val="20"/>
              </w:rPr>
              <w:t>System performance monitoring</w:t>
            </w:r>
          </w:p>
        </w:tc>
      </w:tr>
    </w:tbl>
    <w:p w:rsidR="00DE697E" w:rsidRDefault="00DE697E" w14:paraId="1D1265BD"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4EB1217A"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65D5CF09" w14:textId="77777777">
            <w:r>
              <w:rPr>
                <w:b/>
                <w:bCs/>
                <w:color w:val="1A1A1A"/>
                <w:sz w:val="20"/>
                <w:szCs w:val="20"/>
              </w:rPr>
              <w:t xml:space="preserve">Capability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120–200 characters</w:t>
            </w:r>
          </w:p>
          <w:p w:rsidR="00DE697E" w:rsidRDefault="00000000" w14:paraId="56748221" w14:textId="77777777">
            <w:pPr>
              <w:spacing w:before="40" w:after="60"/>
            </w:pPr>
            <w:r>
              <w:rPr>
                <w:i/>
                <w:iCs/>
                <w:color w:val="555555"/>
                <w:sz w:val="18"/>
                <w:szCs w:val="18"/>
              </w:rPr>
              <w:t>2–3 sentences describing what you do and the benefit produced.</w:t>
            </w:r>
          </w:p>
        </w:tc>
      </w:tr>
      <w:tr w:rsidR="00DE697E" w14:paraId="40CA45FB"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384EBF" w:rsidRDefault="00000000" w14:paraId="7C5E17F6" w14:textId="77777777">
            <w:r>
              <w:rPr>
                <w:rFonts w:ascii="Aptos" w:hAnsi="Aptos"/>
                <w:sz w:val="20"/>
              </w:rPr>
              <w:t>We monitor servers, applications, resources, logs, and service behavior to spot slowdowns, failures, and capacity risks before users feel the impact.</w:t>
            </w:r>
          </w:p>
        </w:tc>
      </w:tr>
    </w:tbl>
    <w:p w:rsidR="00DE697E" w:rsidRDefault="00DE697E" w14:paraId="2AEB9390" w14:textId="77777777">
      <w:pPr>
        <w:spacing w:before="80"/>
      </w:pPr>
    </w:p>
    <w:p w:rsidR="00DE697E" w:rsidRDefault="00000000" w14:paraId="2A88CBF0" w14:textId="77777777">
      <w:pPr>
        <w:pStyle w:val="Heading2"/>
        <w:spacing w:before="120" w:after="60"/>
      </w:pPr>
      <w:r>
        <w:t xml:space="preserve">Capability </w:t>
      </w:r>
      <w:proofErr w:type="gramStart"/>
      <w:r>
        <w:t>3  (</w:t>
      </w:r>
      <w:proofErr w:type="gramEnd"/>
      <w:r>
        <w:t>bottom-left card)</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7EDA546B"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5D047ABF" w14:textId="77777777">
            <w:r>
              <w:rPr>
                <w:b/>
                <w:bCs/>
                <w:color w:val="1A1A1A"/>
                <w:sz w:val="20"/>
                <w:szCs w:val="20"/>
              </w:rPr>
              <w:t xml:space="preserve">Capability </w:t>
            </w:r>
            <w:proofErr w:type="gramStart"/>
            <w:r>
              <w:rPr>
                <w:b/>
                <w:bCs/>
                <w:color w:val="1A1A1A"/>
                <w:sz w:val="20"/>
                <w:szCs w:val="20"/>
              </w:rPr>
              <w:t>Title  (required)</w:t>
            </w:r>
            <w:r>
              <w:rPr>
                <w:color w:val="888888"/>
                <w:sz w:val="18"/>
                <w:szCs w:val="18"/>
              </w:rPr>
              <w:t xml:space="preserve">   </w:t>
            </w:r>
            <w:proofErr w:type="gramEnd"/>
            <w:r>
              <w:rPr>
                <w:color w:val="888888"/>
                <w:sz w:val="18"/>
                <w:szCs w:val="18"/>
              </w:rPr>
              <w:t>|   20–40 characters</w:t>
            </w:r>
          </w:p>
          <w:p w:rsidR="00DE697E" w:rsidRDefault="00000000" w14:paraId="0FE5D2F2" w14:textId="77777777">
            <w:pPr>
              <w:spacing w:before="40" w:after="60"/>
            </w:pPr>
            <w:r>
              <w:rPr>
                <w:i/>
                <w:iCs/>
                <w:color w:val="555555"/>
                <w:sz w:val="18"/>
                <w:szCs w:val="18"/>
              </w:rPr>
              <w:t>Noun phrase naming the specific capability.</w:t>
            </w:r>
          </w:p>
        </w:tc>
      </w:tr>
      <w:tr w:rsidR="00DE697E" w14:paraId="38F1C89E"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384EBF" w:rsidRDefault="00000000" w14:paraId="18E58A27" w14:textId="77777777">
            <w:r>
              <w:rPr>
                <w:rFonts w:ascii="Aptos" w:hAnsi="Aptos"/>
                <w:sz w:val="20"/>
              </w:rPr>
              <w:t>Alerting &amp; escalation design</w:t>
            </w:r>
          </w:p>
        </w:tc>
      </w:tr>
    </w:tbl>
    <w:p w:rsidR="00DE697E" w:rsidRDefault="00DE697E" w14:paraId="2EAA360F"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2BCF523F"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52E89D10" w14:textId="77777777">
            <w:r>
              <w:rPr>
                <w:b/>
                <w:bCs/>
                <w:color w:val="1A1A1A"/>
                <w:sz w:val="20"/>
                <w:szCs w:val="20"/>
              </w:rPr>
              <w:t xml:space="preserve">Capability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120–200 characters</w:t>
            </w:r>
          </w:p>
          <w:p w:rsidR="00DE697E" w:rsidRDefault="00000000" w14:paraId="40DE50D2" w14:textId="77777777">
            <w:pPr>
              <w:spacing w:before="40" w:after="60"/>
            </w:pPr>
            <w:r>
              <w:rPr>
                <w:i/>
                <w:iCs/>
                <w:color w:val="555555"/>
                <w:sz w:val="18"/>
                <w:szCs w:val="18"/>
              </w:rPr>
              <w:t>2–3 sentences describing what you do and the benefit produced.</w:t>
            </w:r>
          </w:p>
        </w:tc>
      </w:tr>
      <w:tr w:rsidR="00DE697E" w14:paraId="606A44F6"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384EBF" w:rsidRDefault="00000000" w14:paraId="4B92F914" w14:textId="77777777">
            <w:r>
              <w:rPr>
                <w:rFonts w:ascii="Aptos" w:hAnsi="Aptos"/>
                <w:sz w:val="20"/>
              </w:rPr>
              <w:t>We configure thresholds, alert rules, ownership models, and escalation paths so incidents move from detection to resolution without confusion or delay.</w:t>
            </w:r>
          </w:p>
        </w:tc>
      </w:tr>
    </w:tbl>
    <w:p w:rsidR="00DE697E" w:rsidRDefault="00DE697E" w14:paraId="67E48342" w14:textId="77777777">
      <w:pPr>
        <w:spacing w:before="80"/>
      </w:pPr>
    </w:p>
    <w:p w:rsidR="00DE697E" w:rsidRDefault="00000000" w14:paraId="448C586A" w14:textId="77777777">
      <w:pPr>
        <w:pStyle w:val="Heading2"/>
        <w:spacing w:before="120" w:after="60"/>
      </w:pPr>
      <w:r>
        <w:t xml:space="preserve">Capability </w:t>
      </w:r>
      <w:proofErr w:type="gramStart"/>
      <w:r>
        <w:t>4  (</w:t>
      </w:r>
      <w:proofErr w:type="gramEnd"/>
      <w:r>
        <w:t>bottom-right card)</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21C0356B"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5728A164" w14:textId="77777777">
            <w:r>
              <w:rPr>
                <w:b/>
                <w:bCs/>
                <w:color w:val="1A1A1A"/>
                <w:sz w:val="20"/>
                <w:szCs w:val="20"/>
              </w:rPr>
              <w:t xml:space="preserve">Capability </w:t>
            </w:r>
            <w:proofErr w:type="gramStart"/>
            <w:r>
              <w:rPr>
                <w:b/>
                <w:bCs/>
                <w:color w:val="1A1A1A"/>
                <w:sz w:val="20"/>
                <w:szCs w:val="20"/>
              </w:rPr>
              <w:t>Title  (required)</w:t>
            </w:r>
            <w:r>
              <w:rPr>
                <w:color w:val="888888"/>
                <w:sz w:val="18"/>
                <w:szCs w:val="18"/>
              </w:rPr>
              <w:t xml:space="preserve">   </w:t>
            </w:r>
            <w:proofErr w:type="gramEnd"/>
            <w:r>
              <w:rPr>
                <w:color w:val="888888"/>
                <w:sz w:val="18"/>
                <w:szCs w:val="18"/>
              </w:rPr>
              <w:t>|   20–40 characters</w:t>
            </w:r>
          </w:p>
          <w:p w:rsidR="00DE697E" w:rsidRDefault="00000000" w14:paraId="4CC44CB9" w14:textId="77777777">
            <w:pPr>
              <w:spacing w:before="40" w:after="60"/>
            </w:pPr>
            <w:r>
              <w:rPr>
                <w:i/>
                <w:iCs/>
                <w:color w:val="555555"/>
                <w:sz w:val="18"/>
                <w:szCs w:val="18"/>
              </w:rPr>
              <w:t>Noun phrase naming the specific capability.</w:t>
            </w:r>
          </w:p>
        </w:tc>
      </w:tr>
      <w:tr w:rsidR="00DE697E" w14:paraId="2BCA8201"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384EBF" w:rsidRDefault="00000000" w14:paraId="65CE0609" w14:textId="77777777">
            <w:r>
              <w:rPr>
                <w:rFonts w:ascii="Aptos" w:hAnsi="Aptos"/>
                <w:sz w:val="20"/>
              </w:rPr>
              <w:t>Reliability reporting &amp; insights</w:t>
            </w:r>
          </w:p>
        </w:tc>
      </w:tr>
    </w:tbl>
    <w:p w:rsidR="00DE697E" w:rsidRDefault="00DE697E" w14:paraId="12EA2813"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7CF12D8B"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3C100DDC" w14:textId="77777777">
            <w:r>
              <w:rPr>
                <w:b/>
                <w:bCs/>
                <w:color w:val="1A1A1A"/>
                <w:sz w:val="20"/>
                <w:szCs w:val="20"/>
              </w:rPr>
              <w:t xml:space="preserve">Capability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120–200 characters</w:t>
            </w:r>
          </w:p>
          <w:p w:rsidR="00DE697E" w:rsidRDefault="00000000" w14:paraId="4EF08A29" w14:textId="77777777">
            <w:pPr>
              <w:spacing w:before="40" w:after="60"/>
            </w:pPr>
            <w:r>
              <w:rPr>
                <w:i/>
                <w:iCs/>
                <w:color w:val="555555"/>
                <w:sz w:val="18"/>
                <w:szCs w:val="18"/>
              </w:rPr>
              <w:t>2–3 sentences describing what you do and the benefit produced.</w:t>
            </w:r>
          </w:p>
        </w:tc>
      </w:tr>
      <w:tr w:rsidR="00DE697E" w14:paraId="359EC7DD"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384EBF" w:rsidRDefault="00000000" w14:paraId="4B6D27DB" w14:textId="77777777">
            <w:r>
              <w:rPr>
                <w:rFonts w:ascii="Aptos" w:hAnsi="Aptos"/>
                <w:sz w:val="20"/>
              </w:rPr>
              <w:t>We translate monitoring data into practical reliability reports that show uptime trends, recurring risks, root causes, and the fixes to prioritize next.</w:t>
            </w:r>
          </w:p>
        </w:tc>
      </w:tr>
    </w:tbl>
    <w:p w:rsidR="00DE697E" w:rsidRDefault="00DE697E" w14:paraId="276631D1" w14:textId="77777777">
      <w:pPr>
        <w:spacing w:before="80"/>
      </w:pPr>
    </w:p>
    <w:p w:rsidR="00DE697E" w:rsidRDefault="00000000" w14:paraId="1691F22D" w14:textId="77777777">
      <w:r>
        <w:br w:type="page"/>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59212C63" w14:textId="77777777">
        <w:tc>
          <w:tcPr>
            <w:tcW w:w="8640" w:type="dxa"/>
            <w:tcBorders>
              <w:top w:val="none" w:color="FFFFFF" w:sz="0" w:space="0"/>
              <w:left w:val="none" w:color="FFFFFF" w:sz="0" w:space="0"/>
              <w:bottom w:val="none" w:color="FFFFFF" w:sz="0" w:space="0"/>
              <w:right w:val="none" w:color="FFFFFF" w:sz="0" w:space="0"/>
            </w:tcBorders>
            <w:shd w:val="clear" w:color="auto" w:fill="2C4A8F"/>
            <w:tcMar>
              <w:top w:w="100" w:type="dxa"/>
              <w:left w:w="160" w:type="dxa"/>
              <w:bottom w:w="100" w:type="dxa"/>
              <w:right w:w="160" w:type="dxa"/>
            </w:tcMar>
          </w:tcPr>
          <w:p w:rsidR="00DE697E" w:rsidRDefault="00000000" w14:paraId="78045441" w14:textId="77777777">
            <w:r>
              <w:rPr>
                <w:b/>
                <w:bCs/>
                <w:color w:val="FFFFFF"/>
                <w:sz w:val="20"/>
                <w:szCs w:val="20"/>
              </w:rPr>
              <w:t xml:space="preserve">SECTION </w:t>
            </w:r>
            <w:proofErr w:type="gramStart"/>
            <w:r>
              <w:rPr>
                <w:b/>
                <w:bCs/>
                <w:color w:val="FFFFFF"/>
                <w:sz w:val="20"/>
                <w:szCs w:val="20"/>
              </w:rPr>
              <w:t>6  —</w:t>
            </w:r>
            <w:proofErr w:type="gramEnd"/>
            <w:r>
              <w:rPr>
                <w:b/>
                <w:bCs/>
                <w:color w:val="FFFFFF"/>
                <w:sz w:val="20"/>
                <w:szCs w:val="20"/>
              </w:rPr>
              <w:t xml:space="preserve">  OUR </w:t>
            </w:r>
            <w:proofErr w:type="gramStart"/>
            <w:r>
              <w:rPr>
                <w:b/>
                <w:bCs/>
                <w:color w:val="FFFFFF"/>
                <w:sz w:val="20"/>
                <w:szCs w:val="20"/>
              </w:rPr>
              <w:t>PROCESS  (</w:t>
            </w:r>
            <w:proofErr w:type="gramEnd"/>
            <w:r>
              <w:rPr>
                <w:b/>
                <w:bCs/>
                <w:color w:val="FFFFFF"/>
                <w:sz w:val="20"/>
                <w:szCs w:val="20"/>
              </w:rPr>
              <w:t>3 STEPS)</w:t>
            </w:r>
          </w:p>
        </w:tc>
      </w:tr>
    </w:tbl>
    <w:p w:rsidR="00DE697E" w:rsidRDefault="00DE697E" w14:paraId="68B0A5A8" w14:textId="77777777">
      <w:pPr>
        <w:spacing w:before="40"/>
      </w:pPr>
    </w:p>
    <w:p w:rsidR="00DE697E" w:rsidRDefault="00000000" w14:paraId="5BD01A1C" w14:textId="77777777">
      <w:pPr>
        <w:spacing w:before="80" w:after="80"/>
      </w:pPr>
      <w:r>
        <w:rPr>
          <w:color w:val="555555"/>
          <w:sz w:val="20"/>
          <w:szCs w:val="20"/>
        </w:rPr>
        <w:t>Three sequential steps that describe how an engagement works from start to finish. Each step has a bold title (verb phrase) and a paragraph describing the activities and outcome at that stage.</w:t>
      </w:r>
    </w:p>
    <w:p w:rsidR="00DE697E" w:rsidRDefault="00DE697E" w14:paraId="59869C95" w14:textId="77777777">
      <w:pPr>
        <w:spacing w:before="40"/>
      </w:pPr>
    </w:p>
    <w:p w:rsidR="00DE697E" w:rsidRDefault="00000000" w14:paraId="1C31D600" w14:textId="77777777">
      <w:pPr>
        <w:pStyle w:val="Heading2"/>
        <w:spacing w:before="120" w:after="60"/>
      </w:pPr>
      <w:r>
        <w:t>Step 1</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6E0BA2B2"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3EEB779F" w14:textId="77777777">
            <w:r>
              <w:rPr>
                <w:b/>
                <w:bCs/>
                <w:color w:val="1A1A1A"/>
                <w:sz w:val="20"/>
                <w:szCs w:val="20"/>
              </w:rPr>
              <w:t xml:space="preserve">Step </w:t>
            </w:r>
            <w:proofErr w:type="gramStart"/>
            <w:r>
              <w:rPr>
                <w:b/>
                <w:bCs/>
                <w:color w:val="1A1A1A"/>
                <w:sz w:val="20"/>
                <w:szCs w:val="20"/>
              </w:rPr>
              <w:t>Title  (required)</w:t>
            </w:r>
            <w:r>
              <w:rPr>
                <w:color w:val="888888"/>
                <w:sz w:val="18"/>
                <w:szCs w:val="18"/>
              </w:rPr>
              <w:t xml:space="preserve">   </w:t>
            </w:r>
            <w:proofErr w:type="gramEnd"/>
            <w:r>
              <w:rPr>
                <w:color w:val="888888"/>
                <w:sz w:val="18"/>
                <w:szCs w:val="18"/>
              </w:rPr>
              <w:t>|   15–30 characters</w:t>
            </w:r>
          </w:p>
          <w:p w:rsidR="00DE697E" w:rsidRDefault="00000000" w14:paraId="6A58DC63" w14:textId="77777777">
            <w:pPr>
              <w:spacing w:before="40" w:after="60"/>
            </w:pPr>
            <w:r>
              <w:rPr>
                <w:i/>
                <w:iCs/>
                <w:color w:val="555555"/>
                <w:sz w:val="18"/>
                <w:szCs w:val="18"/>
              </w:rPr>
              <w:t>A short verb phrase naming what happens in this phase. E.g. "Discover &amp; Diagnose". Should feel active.</w:t>
            </w:r>
          </w:p>
        </w:tc>
      </w:tr>
      <w:tr w:rsidR="00DE697E" w14:paraId="34F9058F"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384EBF" w:rsidRDefault="00000000" w14:paraId="4F6D739C" w14:textId="77777777">
            <w:r>
              <w:rPr>
                <w:rFonts w:ascii="Aptos" w:hAnsi="Aptos"/>
                <w:sz w:val="20"/>
              </w:rPr>
              <w:t>Audit &amp; Baseline</w:t>
            </w:r>
          </w:p>
        </w:tc>
      </w:tr>
    </w:tbl>
    <w:p w:rsidR="00DE697E" w:rsidRDefault="00DE697E" w14:paraId="50570947"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2F07AD93"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360BC9D3" w14:textId="77777777">
            <w:r>
              <w:rPr>
                <w:b/>
                <w:bCs/>
                <w:color w:val="1A1A1A"/>
                <w:sz w:val="20"/>
                <w:szCs w:val="20"/>
              </w:rPr>
              <w:t xml:space="preserve">Step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160–260 characters</w:t>
            </w:r>
          </w:p>
          <w:p w:rsidR="00DE697E" w:rsidRDefault="00000000" w14:paraId="7D4A861B" w14:textId="77777777">
            <w:pPr>
              <w:spacing w:before="40" w:after="60"/>
            </w:pPr>
            <w:r>
              <w:rPr>
                <w:i/>
                <w:iCs/>
                <w:color w:val="555555"/>
                <w:sz w:val="18"/>
                <w:szCs w:val="18"/>
              </w:rPr>
              <w:t>2–4 sentences describing the activities, inputs, and outputs of this phase. Be specific about what you do and what the client gets.</w:t>
            </w:r>
          </w:p>
        </w:tc>
      </w:tr>
      <w:tr w:rsidR="00DE697E" w14:paraId="4CD10640"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384EBF" w:rsidRDefault="00000000" w14:paraId="549AAC4E" w14:textId="77777777">
            <w:r>
              <w:rPr>
                <w:rFonts w:ascii="Aptos" w:hAnsi="Aptos"/>
                <w:sz w:val="20"/>
              </w:rPr>
              <w:t>We review network paths, systems, tools, applications, and incident history. You receive a baseline that defines what must be watched, why it matters, and who owns each signal.</w:t>
            </w:r>
          </w:p>
        </w:tc>
      </w:tr>
    </w:tbl>
    <w:p w:rsidR="00DE697E" w:rsidRDefault="00DE697E" w14:paraId="09E99DE5" w14:textId="77777777">
      <w:pPr>
        <w:spacing w:before="80"/>
      </w:pPr>
    </w:p>
    <w:p w:rsidR="00DE697E" w:rsidRDefault="00000000" w14:paraId="625B0918" w14:textId="77777777">
      <w:pPr>
        <w:pStyle w:val="Heading2"/>
        <w:spacing w:before="120" w:after="60"/>
      </w:pPr>
      <w:r>
        <w:t>Step 2</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6363FB92"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5978D2AE" w14:textId="77777777">
            <w:r>
              <w:rPr>
                <w:b/>
                <w:bCs/>
                <w:color w:val="1A1A1A"/>
                <w:sz w:val="20"/>
                <w:szCs w:val="20"/>
              </w:rPr>
              <w:t xml:space="preserve">Step </w:t>
            </w:r>
            <w:proofErr w:type="gramStart"/>
            <w:r>
              <w:rPr>
                <w:b/>
                <w:bCs/>
                <w:color w:val="1A1A1A"/>
                <w:sz w:val="20"/>
                <w:szCs w:val="20"/>
              </w:rPr>
              <w:t>Title  (required)</w:t>
            </w:r>
            <w:r>
              <w:rPr>
                <w:color w:val="888888"/>
                <w:sz w:val="18"/>
                <w:szCs w:val="18"/>
              </w:rPr>
              <w:t xml:space="preserve">   </w:t>
            </w:r>
            <w:proofErr w:type="gramEnd"/>
            <w:r>
              <w:rPr>
                <w:color w:val="888888"/>
                <w:sz w:val="18"/>
                <w:szCs w:val="18"/>
              </w:rPr>
              <w:t>|   15–30 characters</w:t>
            </w:r>
          </w:p>
          <w:p w:rsidR="00DE697E" w:rsidRDefault="00000000" w14:paraId="0B374BCF" w14:textId="77777777">
            <w:pPr>
              <w:spacing w:before="40" w:after="60"/>
            </w:pPr>
            <w:r>
              <w:rPr>
                <w:i/>
                <w:iCs/>
                <w:color w:val="555555"/>
                <w:sz w:val="18"/>
                <w:szCs w:val="18"/>
              </w:rPr>
              <w:t>A short verb phrase naming what happens in this phase.</w:t>
            </w:r>
          </w:p>
        </w:tc>
      </w:tr>
      <w:tr w:rsidR="00DE697E" w14:paraId="3E8D3F05"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384EBF" w:rsidRDefault="00000000" w14:paraId="0DB6F2CC" w14:textId="77777777">
            <w:r>
              <w:rPr>
                <w:rFonts w:ascii="Aptos" w:hAnsi="Aptos"/>
                <w:sz w:val="20"/>
              </w:rPr>
              <w:t>Configure &amp; Connect</w:t>
            </w:r>
          </w:p>
        </w:tc>
      </w:tr>
    </w:tbl>
    <w:p w:rsidR="00DE697E" w:rsidRDefault="00DE697E" w14:paraId="4BB78486"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22EAD02D"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5A63DD1F" w14:textId="77777777">
            <w:r>
              <w:rPr>
                <w:b/>
                <w:bCs/>
                <w:color w:val="1A1A1A"/>
                <w:sz w:val="20"/>
                <w:szCs w:val="20"/>
              </w:rPr>
              <w:t xml:space="preserve">Step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160–260 characters</w:t>
            </w:r>
          </w:p>
          <w:p w:rsidR="00DE697E" w:rsidRDefault="00000000" w14:paraId="4426E34D" w14:textId="77777777">
            <w:pPr>
              <w:spacing w:before="40" w:after="60"/>
            </w:pPr>
            <w:r>
              <w:rPr>
                <w:i/>
                <w:iCs/>
                <w:color w:val="555555"/>
                <w:sz w:val="18"/>
                <w:szCs w:val="18"/>
              </w:rPr>
              <w:t>2–4 sentences describing activities, inputs, and client outputs.</w:t>
            </w:r>
          </w:p>
        </w:tc>
      </w:tr>
      <w:tr w:rsidR="00DE697E" w14:paraId="49E72DB6"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384EBF" w:rsidRDefault="00000000" w14:paraId="2541019A" w14:textId="77777777">
            <w:r>
              <w:rPr>
                <w:rFonts w:ascii="Aptos" w:hAnsi="Aptos"/>
                <w:sz w:val="20"/>
              </w:rPr>
              <w:t>We configure checks, dashboards, alert rules, thresholds, and integrations across critical systems. Your team gets one clear view of performance, vulnerabilities, and warnings.</w:t>
            </w:r>
          </w:p>
        </w:tc>
      </w:tr>
    </w:tbl>
    <w:p w:rsidR="00DE697E" w:rsidRDefault="00DE697E" w14:paraId="44D184DF" w14:textId="77777777">
      <w:pPr>
        <w:spacing w:before="80"/>
      </w:pPr>
    </w:p>
    <w:p w:rsidR="00DE697E" w:rsidRDefault="00000000" w14:paraId="34E32C1D" w14:textId="77777777">
      <w:pPr>
        <w:pStyle w:val="Heading2"/>
        <w:spacing w:before="120" w:after="60"/>
      </w:pPr>
      <w:r>
        <w:t>Step 3</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46086563"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0A202ADB" w14:textId="77777777">
            <w:r>
              <w:rPr>
                <w:b/>
                <w:bCs/>
                <w:color w:val="1A1A1A"/>
                <w:sz w:val="20"/>
                <w:szCs w:val="20"/>
              </w:rPr>
              <w:t xml:space="preserve">Step </w:t>
            </w:r>
            <w:proofErr w:type="gramStart"/>
            <w:r>
              <w:rPr>
                <w:b/>
                <w:bCs/>
                <w:color w:val="1A1A1A"/>
                <w:sz w:val="20"/>
                <w:szCs w:val="20"/>
              </w:rPr>
              <w:t>Title  (required)</w:t>
            </w:r>
            <w:r>
              <w:rPr>
                <w:color w:val="888888"/>
                <w:sz w:val="18"/>
                <w:szCs w:val="18"/>
              </w:rPr>
              <w:t xml:space="preserve">   </w:t>
            </w:r>
            <w:proofErr w:type="gramEnd"/>
            <w:r>
              <w:rPr>
                <w:color w:val="888888"/>
                <w:sz w:val="18"/>
                <w:szCs w:val="18"/>
              </w:rPr>
              <w:t>|   15–30 characters</w:t>
            </w:r>
          </w:p>
          <w:p w:rsidR="00DE697E" w:rsidRDefault="00000000" w14:paraId="0F18D0A1" w14:textId="77777777">
            <w:pPr>
              <w:spacing w:before="40" w:after="60"/>
            </w:pPr>
            <w:r>
              <w:rPr>
                <w:i/>
                <w:iCs/>
                <w:color w:val="555555"/>
                <w:sz w:val="18"/>
                <w:szCs w:val="18"/>
              </w:rPr>
              <w:t>A short verb phrase naming what happens in this phase.</w:t>
            </w:r>
          </w:p>
        </w:tc>
      </w:tr>
      <w:tr w:rsidR="00DE697E" w14:paraId="1BBB40BC"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384EBF" w:rsidRDefault="00000000" w14:paraId="4B2669F2" w14:textId="77777777">
            <w:r>
              <w:rPr>
                <w:rFonts w:ascii="Aptos" w:hAnsi="Aptos"/>
                <w:sz w:val="20"/>
              </w:rPr>
              <w:t>Monitor &amp; Improve</w:t>
            </w:r>
          </w:p>
        </w:tc>
      </w:tr>
    </w:tbl>
    <w:p w:rsidR="00DE697E" w:rsidRDefault="00DE697E" w14:paraId="79AF1B46"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39BABE4D"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4DB6485C" w14:textId="77777777">
            <w:r>
              <w:rPr>
                <w:b/>
                <w:bCs/>
                <w:color w:val="1A1A1A"/>
                <w:sz w:val="20"/>
                <w:szCs w:val="20"/>
              </w:rPr>
              <w:t xml:space="preserve">Step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160–260 characters</w:t>
            </w:r>
          </w:p>
          <w:p w:rsidR="00DE697E" w:rsidRDefault="00000000" w14:paraId="6502DBE5" w14:textId="77777777">
            <w:pPr>
              <w:spacing w:before="40" w:after="60"/>
            </w:pPr>
            <w:r>
              <w:rPr>
                <w:i/>
                <w:iCs/>
                <w:color w:val="555555"/>
                <w:sz w:val="18"/>
                <w:szCs w:val="18"/>
              </w:rPr>
              <w:t>2–4 sentences describing activities, inputs, and client outputs.</w:t>
            </w:r>
          </w:p>
        </w:tc>
      </w:tr>
      <w:tr w:rsidR="00DE697E" w14:paraId="066E18ED"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384EBF" w:rsidRDefault="00000000" w14:paraId="4C236F35" w14:textId="77777777">
            <w:r>
              <w:rPr>
                <w:rFonts w:ascii="Aptos" w:hAnsi="Aptos"/>
                <w:sz w:val="20"/>
              </w:rPr>
              <w:t>After launch, we review alerts, tune thresholds, study incidents, and recommend improvements. Monitoring becomes a reliability layer that protects business continuity.</w:t>
            </w:r>
          </w:p>
        </w:tc>
      </w:tr>
    </w:tbl>
    <w:p w:rsidR="00DE697E" w:rsidRDefault="00DE697E" w14:paraId="48BEF950" w14:textId="77777777">
      <w:pPr>
        <w:spacing w:before="8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080CF415" w14:textId="77777777">
        <w:tc>
          <w:tcPr>
            <w:tcW w:w="8640" w:type="dxa"/>
            <w:tcBorders>
              <w:top w:val="none" w:color="FFFFFF" w:sz="0" w:space="0"/>
              <w:left w:val="none" w:color="FFFFFF" w:sz="0" w:space="0"/>
              <w:bottom w:val="none" w:color="FFFFFF" w:sz="0" w:space="0"/>
              <w:right w:val="none" w:color="FFFFFF" w:sz="0" w:space="0"/>
            </w:tcBorders>
            <w:shd w:val="clear" w:color="auto" w:fill="2C4A8F"/>
            <w:tcMar>
              <w:top w:w="100" w:type="dxa"/>
              <w:left w:w="160" w:type="dxa"/>
              <w:bottom w:w="100" w:type="dxa"/>
              <w:right w:w="160" w:type="dxa"/>
            </w:tcMar>
          </w:tcPr>
          <w:p w:rsidR="00DE697E" w:rsidRDefault="00000000" w14:paraId="616F5B43" w14:textId="77777777">
            <w:r>
              <w:rPr>
                <w:b/>
                <w:bCs/>
                <w:color w:val="FFFFFF"/>
                <w:sz w:val="20"/>
                <w:szCs w:val="20"/>
              </w:rPr>
              <w:t xml:space="preserve">SECTION </w:t>
            </w:r>
            <w:proofErr w:type="gramStart"/>
            <w:r>
              <w:rPr>
                <w:b/>
                <w:bCs/>
                <w:color w:val="FFFFFF"/>
                <w:sz w:val="20"/>
                <w:szCs w:val="20"/>
              </w:rPr>
              <w:t>7  —</w:t>
            </w:r>
            <w:proofErr w:type="gramEnd"/>
            <w:r>
              <w:rPr>
                <w:b/>
                <w:bCs/>
                <w:color w:val="FFFFFF"/>
                <w:sz w:val="20"/>
                <w:szCs w:val="20"/>
              </w:rPr>
              <w:t xml:space="preserve">  TEAM</w:t>
            </w:r>
          </w:p>
        </w:tc>
      </w:tr>
    </w:tbl>
    <w:p w:rsidR="00DE697E" w:rsidRDefault="00DE697E" w14:paraId="73FC7BD4" w14:textId="77777777">
      <w:pPr>
        <w:spacing w:before="40"/>
      </w:pPr>
    </w:p>
    <w:p w:rsidR="00DE697E" w:rsidRDefault="00000000" w14:paraId="382768AE" w14:textId="77777777">
      <w:pPr>
        <w:spacing w:before="80" w:after="80"/>
      </w:pPr>
      <w:r>
        <w:rPr>
          <w:color w:val="555555"/>
          <w:sz w:val="20"/>
          <w:szCs w:val="20"/>
        </w:rPr>
        <w:t>A credibility-building section. Includes a philosophical quote at the top, followed by three team member role titles. Role titles are flexible per service — use whatever roles are most relevant to this service.</w:t>
      </w:r>
    </w:p>
    <w:p w:rsidR="00DE697E" w:rsidRDefault="00DE697E" w14:paraId="5AE7AE01" w14:textId="77777777">
      <w:pPr>
        <w:spacing w:before="4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41D779CB"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050B518E" w14:textId="77777777">
            <w:r>
              <w:rPr>
                <w:b/>
                <w:bCs/>
                <w:color w:val="1A1A1A"/>
                <w:sz w:val="20"/>
                <w:szCs w:val="20"/>
              </w:rPr>
              <w:t xml:space="preserve">Team Section </w:t>
            </w:r>
            <w:proofErr w:type="gramStart"/>
            <w:r>
              <w:rPr>
                <w:b/>
                <w:bCs/>
                <w:color w:val="1A1A1A"/>
                <w:sz w:val="20"/>
                <w:szCs w:val="20"/>
              </w:rPr>
              <w:t>Quote  (required)</w:t>
            </w:r>
            <w:r>
              <w:rPr>
                <w:color w:val="888888"/>
                <w:sz w:val="18"/>
                <w:szCs w:val="18"/>
              </w:rPr>
              <w:t xml:space="preserve">   </w:t>
            </w:r>
            <w:proofErr w:type="gramEnd"/>
            <w:r>
              <w:rPr>
                <w:color w:val="888888"/>
                <w:sz w:val="18"/>
                <w:szCs w:val="18"/>
              </w:rPr>
              <w:t>|   180–280 characters</w:t>
            </w:r>
          </w:p>
          <w:p w:rsidR="00DE697E" w:rsidRDefault="00000000" w14:paraId="1E446B5C" w14:textId="77777777">
            <w:pPr>
              <w:spacing w:before="40" w:after="60"/>
            </w:pPr>
            <w:r>
              <w:rPr>
                <w:i/>
                <w:iCs/>
                <w:color w:val="555555"/>
                <w:sz w:val="18"/>
                <w:szCs w:val="18"/>
              </w:rPr>
              <w:t>A first-person quote that speaks to the philosophy behind how your team approaches this service. Should feel authoritative and human. Use present tense.</w:t>
            </w:r>
          </w:p>
        </w:tc>
      </w:tr>
      <w:tr w:rsidR="00DE697E" w14:paraId="751D8CD5"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384EBF" w:rsidRDefault="00000000" w14:paraId="026844A1" w14:textId="77777777">
            <w:r>
              <w:rPr>
                <w:rFonts w:ascii="Aptos" w:hAnsi="Aptos"/>
                <w:sz w:val="20"/>
              </w:rPr>
              <w:t>Good monitoring is not about collecting more alerts. It is about seeing the right signal early, knowing who should act, and giving teams the context to resolve issues before they become business interruptions.</w:t>
            </w:r>
          </w:p>
        </w:tc>
      </w:tr>
    </w:tbl>
    <w:p w:rsidR="00DE697E" w:rsidRDefault="00DE697E" w14:paraId="09B0B801" w14:textId="77777777">
      <w:pPr>
        <w:spacing w:before="80"/>
      </w:pPr>
    </w:p>
    <w:p w:rsidR="00DE697E" w:rsidRDefault="00000000" w14:paraId="5B8FA2B4" w14:textId="77777777">
      <w:pPr>
        <w:pStyle w:val="Heading2"/>
        <w:spacing w:before="120" w:after="60"/>
      </w:pPr>
      <w:r>
        <w:t xml:space="preserve">Team Member </w:t>
      </w:r>
      <w:proofErr w:type="gramStart"/>
      <w:r>
        <w:t>Roles  (</w:t>
      </w:r>
      <w:proofErr w:type="gramEnd"/>
      <w:r>
        <w:t>3 required)</w:t>
      </w:r>
    </w:p>
    <w:p w:rsidR="00DE697E" w:rsidRDefault="00000000" w14:paraId="3061B0E7" w14:textId="77777777">
      <w:pPr>
        <w:spacing w:after="80"/>
      </w:pPr>
      <w:r>
        <w:rPr>
          <w:color w:val="555555"/>
          <w:sz w:val="20"/>
          <w:szCs w:val="20"/>
        </w:rPr>
        <w:t>Each role appears below a circular headshot placeholder. Use role/function titles (not names — names will be added separately). Choose roles that reflect the expertise most relevant to this service.</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44A80FB0"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2ECC5BC5" w14:textId="77777777">
            <w:r>
              <w:rPr>
                <w:b/>
                <w:bCs/>
                <w:color w:val="1A1A1A"/>
                <w:sz w:val="20"/>
                <w:szCs w:val="20"/>
              </w:rPr>
              <w:t xml:space="preserve">Role 1 </w:t>
            </w:r>
            <w:proofErr w:type="gramStart"/>
            <w:r>
              <w:rPr>
                <w:b/>
                <w:bCs/>
                <w:color w:val="1A1A1A"/>
                <w:sz w:val="20"/>
                <w:szCs w:val="20"/>
              </w:rPr>
              <w:t>Title  (required)</w:t>
            </w:r>
            <w:r>
              <w:rPr>
                <w:color w:val="888888"/>
                <w:sz w:val="18"/>
                <w:szCs w:val="18"/>
              </w:rPr>
              <w:t xml:space="preserve">   </w:t>
            </w:r>
            <w:proofErr w:type="gramEnd"/>
            <w:r>
              <w:rPr>
                <w:color w:val="888888"/>
                <w:sz w:val="18"/>
                <w:szCs w:val="18"/>
              </w:rPr>
              <w:t>|   15–35 characters</w:t>
            </w:r>
          </w:p>
          <w:p w:rsidR="00DE697E" w:rsidRDefault="00000000" w14:paraId="70E963D6" w14:textId="77777777">
            <w:pPr>
              <w:spacing w:before="40" w:after="60"/>
            </w:pPr>
            <w:r>
              <w:rPr>
                <w:i/>
                <w:iCs/>
                <w:color w:val="555555"/>
                <w:sz w:val="18"/>
                <w:szCs w:val="18"/>
              </w:rPr>
              <w:t>The role or function title for the first team member. E.g. "Advertising Strategist", "SEO Lead".</w:t>
            </w:r>
          </w:p>
        </w:tc>
      </w:tr>
      <w:tr w:rsidR="00DE697E" w14:paraId="77B056E9"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384EBF" w:rsidRDefault="00322D6C" w14:paraId="7E6EB205" w14:textId="611BA8C6">
            <w:r>
              <w:rPr>
                <w:rFonts w:ascii="Aptos" w:hAnsi="Aptos"/>
                <w:sz w:val="20"/>
              </w:rPr>
              <w:t xml:space="preserve">Principal Network </w:t>
            </w:r>
            <w:r>
              <w:rPr>
                <w:rFonts w:ascii="Aptos" w:hAnsi="Aptos"/>
                <w:sz w:val="20"/>
              </w:rPr>
              <w:t>Engineer</w:t>
            </w:r>
          </w:p>
        </w:tc>
      </w:tr>
    </w:tbl>
    <w:p w:rsidR="00DE697E" w:rsidRDefault="00DE697E" w14:paraId="43031477"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6132C293"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683501C1" w14:textId="77777777">
            <w:r>
              <w:rPr>
                <w:b/>
                <w:bCs/>
                <w:color w:val="1A1A1A"/>
                <w:sz w:val="20"/>
                <w:szCs w:val="20"/>
              </w:rPr>
              <w:t xml:space="preserve">Role 2 </w:t>
            </w:r>
            <w:proofErr w:type="gramStart"/>
            <w:r>
              <w:rPr>
                <w:b/>
                <w:bCs/>
                <w:color w:val="1A1A1A"/>
                <w:sz w:val="20"/>
                <w:szCs w:val="20"/>
              </w:rPr>
              <w:t>Title  (required)</w:t>
            </w:r>
            <w:r>
              <w:rPr>
                <w:color w:val="888888"/>
                <w:sz w:val="18"/>
                <w:szCs w:val="18"/>
              </w:rPr>
              <w:t xml:space="preserve">   </w:t>
            </w:r>
            <w:proofErr w:type="gramEnd"/>
            <w:r>
              <w:rPr>
                <w:color w:val="888888"/>
                <w:sz w:val="18"/>
                <w:szCs w:val="18"/>
              </w:rPr>
              <w:t>|   15–35 characters</w:t>
            </w:r>
          </w:p>
          <w:p w:rsidR="00DE697E" w:rsidRDefault="00000000" w14:paraId="549131DD" w14:textId="77777777">
            <w:pPr>
              <w:spacing w:before="40" w:after="60"/>
            </w:pPr>
            <w:r>
              <w:rPr>
                <w:i/>
                <w:iCs/>
                <w:color w:val="555555"/>
                <w:sz w:val="18"/>
                <w:szCs w:val="18"/>
              </w:rPr>
              <w:t>The role or function title for the second team member.</w:t>
            </w:r>
          </w:p>
        </w:tc>
      </w:tr>
      <w:tr w:rsidR="00DE697E" w14:paraId="2FBFE2B8"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384EBF" w:rsidRDefault="00000000" w14:paraId="735F72B1" w14:textId="77777777">
            <w:r>
              <w:rPr>
                <w:rFonts w:ascii="Aptos" w:hAnsi="Aptos"/>
                <w:sz w:val="20"/>
              </w:rPr>
              <w:t>Network Operations Lead</w:t>
            </w:r>
          </w:p>
        </w:tc>
      </w:tr>
    </w:tbl>
    <w:p w:rsidR="00DE697E" w:rsidRDefault="00DE697E" w14:paraId="6F696E67"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7E1D1351"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3ABD6326" w14:textId="77777777">
            <w:r>
              <w:rPr>
                <w:b/>
                <w:bCs/>
                <w:color w:val="1A1A1A"/>
                <w:sz w:val="20"/>
                <w:szCs w:val="20"/>
              </w:rPr>
              <w:t xml:space="preserve">Role 3 </w:t>
            </w:r>
            <w:proofErr w:type="gramStart"/>
            <w:r>
              <w:rPr>
                <w:b/>
                <w:bCs/>
                <w:color w:val="1A1A1A"/>
                <w:sz w:val="20"/>
                <w:szCs w:val="20"/>
              </w:rPr>
              <w:t>Title  (required)</w:t>
            </w:r>
            <w:r>
              <w:rPr>
                <w:color w:val="888888"/>
                <w:sz w:val="18"/>
                <w:szCs w:val="18"/>
              </w:rPr>
              <w:t xml:space="preserve">   </w:t>
            </w:r>
            <w:proofErr w:type="gramEnd"/>
            <w:r>
              <w:rPr>
                <w:color w:val="888888"/>
                <w:sz w:val="18"/>
                <w:szCs w:val="18"/>
              </w:rPr>
              <w:t>|   15–35 characters</w:t>
            </w:r>
          </w:p>
          <w:p w:rsidR="00DE697E" w:rsidRDefault="00000000" w14:paraId="0E917AB4" w14:textId="77777777">
            <w:pPr>
              <w:spacing w:before="40" w:after="60"/>
            </w:pPr>
            <w:r>
              <w:rPr>
                <w:i/>
                <w:iCs/>
                <w:color w:val="555555"/>
                <w:sz w:val="18"/>
                <w:szCs w:val="18"/>
              </w:rPr>
              <w:t>The role or function title for the third team member.</w:t>
            </w:r>
          </w:p>
        </w:tc>
      </w:tr>
      <w:tr w:rsidR="00DE697E" w14:paraId="597B7B67"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384EBF" w:rsidRDefault="00000000" w14:paraId="3C7B1904" w14:textId="77777777">
            <w:r>
              <w:rPr>
                <w:rFonts w:ascii="Aptos" w:hAnsi="Aptos"/>
                <w:sz w:val="20"/>
              </w:rPr>
              <w:t>Systems Reliability Analyst</w:t>
            </w:r>
          </w:p>
        </w:tc>
      </w:tr>
    </w:tbl>
    <w:p w:rsidR="00DE697E" w:rsidRDefault="00DE697E" w14:paraId="713A0D29" w14:textId="77777777">
      <w:pPr>
        <w:spacing w:before="80"/>
      </w:pPr>
    </w:p>
    <w:p w:rsidR="00DE697E" w:rsidRDefault="00DE697E" w14:paraId="5B17C991" w14:textId="77777777">
      <w:pPr>
        <w:spacing w:before="80"/>
      </w:pPr>
    </w:p>
    <w:sectPr w:rsidR="00DE697E">
      <w:pgSz w:w="12240" w:h="15840" w:orient="portrait"/>
      <w:pgMar w:top="1260" w:right="1440" w:bottom="126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notTrueType/>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62131A"/>
    <w:multiLevelType w:val="hybridMultilevel"/>
    <w:tmpl w:val="F224EE04"/>
    <w:lvl w:ilvl="0" w:tplc="9BFA385C">
      <w:start w:val="1"/>
      <w:numFmt w:val="bullet"/>
      <w:lvlText w:val="●"/>
      <w:lvlJc w:val="left"/>
      <w:pPr>
        <w:ind w:left="720" w:hanging="360"/>
      </w:pPr>
    </w:lvl>
    <w:lvl w:ilvl="1" w:tplc="A790AFE8">
      <w:start w:val="1"/>
      <w:numFmt w:val="bullet"/>
      <w:lvlText w:val="○"/>
      <w:lvlJc w:val="left"/>
      <w:pPr>
        <w:ind w:left="1440" w:hanging="360"/>
      </w:pPr>
    </w:lvl>
    <w:lvl w:ilvl="2" w:tplc="F4F05806">
      <w:start w:val="1"/>
      <w:numFmt w:val="bullet"/>
      <w:lvlText w:val="■"/>
      <w:lvlJc w:val="left"/>
      <w:pPr>
        <w:ind w:left="2160" w:hanging="360"/>
      </w:pPr>
    </w:lvl>
    <w:lvl w:ilvl="3" w:tplc="6BA885D2">
      <w:start w:val="1"/>
      <w:numFmt w:val="bullet"/>
      <w:lvlText w:val="●"/>
      <w:lvlJc w:val="left"/>
      <w:pPr>
        <w:ind w:left="2880" w:hanging="360"/>
      </w:pPr>
    </w:lvl>
    <w:lvl w:ilvl="4" w:tplc="3D6A93A0">
      <w:start w:val="1"/>
      <w:numFmt w:val="bullet"/>
      <w:lvlText w:val="○"/>
      <w:lvlJc w:val="left"/>
      <w:pPr>
        <w:ind w:left="3600" w:hanging="360"/>
      </w:pPr>
    </w:lvl>
    <w:lvl w:ilvl="5" w:tplc="EAEAD784">
      <w:start w:val="1"/>
      <w:numFmt w:val="bullet"/>
      <w:lvlText w:val="■"/>
      <w:lvlJc w:val="left"/>
      <w:pPr>
        <w:ind w:left="4320" w:hanging="360"/>
      </w:pPr>
    </w:lvl>
    <w:lvl w:ilvl="6" w:tplc="7C9620CC">
      <w:start w:val="1"/>
      <w:numFmt w:val="bullet"/>
      <w:lvlText w:val="●"/>
      <w:lvlJc w:val="left"/>
      <w:pPr>
        <w:ind w:left="5040" w:hanging="360"/>
      </w:pPr>
    </w:lvl>
    <w:lvl w:ilvl="7" w:tplc="9C469EE0">
      <w:start w:val="1"/>
      <w:numFmt w:val="bullet"/>
      <w:lvlText w:val="●"/>
      <w:lvlJc w:val="left"/>
      <w:pPr>
        <w:ind w:left="5760" w:hanging="360"/>
      </w:pPr>
    </w:lvl>
    <w:lvl w:ilvl="8" w:tplc="6952D67C">
      <w:start w:val="1"/>
      <w:numFmt w:val="bullet"/>
      <w:lvlText w:val="●"/>
      <w:lvlJc w:val="left"/>
      <w:pPr>
        <w:ind w:left="6480" w:hanging="360"/>
      </w:pPr>
    </w:lvl>
  </w:abstractNum>
  <w:num w:numId="1" w16cid:durableId="1209301151">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36"/>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97E"/>
    <w:rsid w:val="00016F4B"/>
    <w:rsid w:val="000B629E"/>
    <w:rsid w:val="000C6F4B"/>
    <w:rsid w:val="001878F5"/>
    <w:rsid w:val="00322D6C"/>
    <w:rsid w:val="00384EBF"/>
    <w:rsid w:val="00733953"/>
    <w:rsid w:val="00DE697E"/>
    <w:rsid w:val="07971D59"/>
    <w:rsid w:val="0E6FD270"/>
    <w:rsid w:val="16CDE04E"/>
    <w:rsid w:val="2437DE5E"/>
    <w:rsid w:val="37C5B570"/>
    <w:rsid w:val="5F5C1FAD"/>
    <w:rsid w:val="60B22C70"/>
    <w:rsid w:val="73A08DAF"/>
    <w:rsid w:val="7D138ED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2BF27D35"/>
  <w15:docId w15:val="{D204EFDB-823A-9545-97F1-DAED4C302EB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Arial" w:hAnsi="Arial" w:eastAsia="Arial" w:cs="Arial"/>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after="120"/>
      <w:outlineLvl w:val="0"/>
    </w:pPr>
    <w:rPr>
      <w:b/>
      <w:bCs/>
      <w:color w:val="1A1A1A"/>
      <w:sz w:val="40"/>
      <w:szCs w:val="40"/>
    </w:rPr>
  </w:style>
  <w:style w:type="paragraph" w:styleId="Heading2">
    <w:name w:val="heading 2"/>
    <w:uiPriority w:val="9"/>
    <w:unhideWhenUsed/>
    <w:qFormat/>
    <w:pPr>
      <w:spacing w:before="240" w:after="100"/>
      <w:outlineLvl w:val="1"/>
    </w:pPr>
    <w:rPr>
      <w:b/>
      <w:bCs/>
      <w:color w:val="1A1A1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Network &amp; System Monitoring Service Page Content - Revised</dc:title>
  <dc:subject>Abstract Techvision service page copy</dc:subject>
  <dc:creator/>
  <dc:description>Completed from Service Page Content Template for Network &amp; System Monitoring. Revised draft.</dc:description>
  <lastModifiedBy>Jean Le</lastModifiedBy>
  <revision>5</revision>
  <dcterms:created xsi:type="dcterms:W3CDTF">2026-07-01T23:10:00.0000000Z</dcterms:created>
  <dcterms:modified xsi:type="dcterms:W3CDTF">2026-07-15T02:13:38.2763192Z</dcterms:modified>
</coreProperties>
</file>