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F0B50" w14:textId="77777777" w:rsidR="001604DD" w:rsidRDefault="00000000">
      <w:pPr>
        <w:spacing w:after="420"/>
        <w:jc w:val="center"/>
      </w:pPr>
      <w:r>
        <w:rPr>
          <w:noProof/>
        </w:rPr>
        <w:drawing>
          <wp:inline distT="0" distB="0" distL="0" distR="0" wp14:anchorId="54D03886" wp14:editId="5315410C">
            <wp:extent cx="59055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647700"/>
                    </a:xfrm>
                    <a:prstGeom prst="rect">
                      <a:avLst/>
                    </a:prstGeom>
                  </pic:spPr>
                </pic:pic>
              </a:graphicData>
            </a:graphic>
          </wp:inline>
        </w:drawing>
      </w:r>
    </w:p>
    <w:p w14:paraId="47F1F226" w14:textId="77777777" w:rsidR="001604DD" w:rsidRDefault="00000000">
      <w:pPr>
        <w:spacing w:after="200"/>
        <w:jc w:val="center"/>
      </w:pPr>
      <w:r>
        <w:rPr>
          <w:color w:val="000000"/>
          <w:sz w:val="28"/>
          <w:szCs w:val="28"/>
        </w:rPr>
        <w:t>Project Report</w:t>
      </w:r>
    </w:p>
    <w:p w14:paraId="27E37FD6" w14:textId="77777777" w:rsidR="001604DD" w:rsidRDefault="00000000">
      <w:pPr>
        <w:spacing w:after="280"/>
        <w:jc w:val="center"/>
      </w:pPr>
      <w:r>
        <w:rPr>
          <w:b/>
          <w:bCs/>
          <w:color w:val="000000"/>
          <w:sz w:val="32"/>
          <w:szCs w:val="32"/>
          <w:u w:val="single"/>
        </w:rPr>
        <w:t>Big Data Analytics</w:t>
      </w:r>
    </w:p>
    <w:p w14:paraId="5DABFB06" w14:textId="77777777" w:rsidR="001604DD" w:rsidRDefault="00000000">
      <w:pPr>
        <w:spacing w:after="160"/>
        <w:jc w:val="center"/>
      </w:pPr>
      <w:r>
        <w:rPr>
          <w:b/>
          <w:bCs/>
          <w:color w:val="000000"/>
          <w:sz w:val="34"/>
          <w:szCs w:val="34"/>
        </w:rPr>
        <w:t>Quick Commerce Intelligence</w:t>
      </w:r>
    </w:p>
    <w:p w14:paraId="29C9FD8E" w14:textId="77777777" w:rsidR="001604DD" w:rsidRDefault="00000000">
      <w:pPr>
        <w:spacing w:after="420"/>
        <w:jc w:val="center"/>
      </w:pPr>
      <w:r>
        <w:rPr>
          <w:i/>
          <w:iCs/>
          <w:color w:val="000000"/>
          <w:sz w:val="26"/>
          <w:szCs w:val="26"/>
        </w:rPr>
        <w:t>Predictive Reordering, Customer Segmentation and Market Basket Optimization Using Big Data Analytics</w:t>
      </w:r>
    </w:p>
    <w:p w14:paraId="45110B66" w14:textId="092BFBF1" w:rsidR="001604DD" w:rsidRDefault="00000000">
      <w:pPr>
        <w:spacing w:after="140"/>
        <w:jc w:val="center"/>
      </w:pPr>
      <w:r>
        <w:rPr>
          <w:b/>
          <w:bCs/>
          <w:color w:val="000000"/>
          <w:sz w:val="24"/>
          <w:szCs w:val="24"/>
        </w:rPr>
        <w:t xml:space="preserve">Programme: MBA </w:t>
      </w:r>
      <w:r w:rsidR="00617AAB">
        <w:rPr>
          <w:b/>
          <w:bCs/>
          <w:color w:val="000000"/>
          <w:sz w:val="24"/>
          <w:szCs w:val="24"/>
        </w:rPr>
        <w:t>-</w:t>
      </w:r>
      <w:r>
        <w:rPr>
          <w:b/>
          <w:bCs/>
          <w:color w:val="000000"/>
          <w:sz w:val="24"/>
          <w:szCs w:val="24"/>
        </w:rPr>
        <w:t xml:space="preserve"> Business Analytics, Trimester IV (2026-27)</w:t>
      </w:r>
    </w:p>
    <w:p w14:paraId="39EF2797" w14:textId="77777777" w:rsidR="001604DD" w:rsidRDefault="00000000">
      <w:pPr>
        <w:spacing w:after="140"/>
        <w:jc w:val="center"/>
      </w:pPr>
      <w:r>
        <w:rPr>
          <w:b/>
          <w:bCs/>
          <w:color w:val="000000"/>
          <w:sz w:val="24"/>
          <w:szCs w:val="24"/>
        </w:rPr>
        <w:t>Course: Big Data Analytics</w:t>
      </w:r>
    </w:p>
    <w:p w14:paraId="26CE9609" w14:textId="27EDC3BC" w:rsidR="001604DD" w:rsidRDefault="00000000">
      <w:pPr>
        <w:spacing w:after="140"/>
        <w:jc w:val="center"/>
      </w:pPr>
      <w:r>
        <w:rPr>
          <w:b/>
          <w:bCs/>
          <w:color w:val="000000"/>
          <w:sz w:val="24"/>
          <w:szCs w:val="24"/>
        </w:rPr>
        <w:t xml:space="preserve">Submitted To: Prof. </w:t>
      </w:r>
      <w:r w:rsidR="00617AAB" w:rsidRPr="00617AAB">
        <w:rPr>
          <w:b/>
          <w:bCs/>
          <w:color w:val="000000"/>
          <w:sz w:val="24"/>
          <w:szCs w:val="24"/>
        </w:rPr>
        <w:t>Abhishek Sarkar</w:t>
      </w:r>
    </w:p>
    <w:p w14:paraId="5E5EAA5D" w14:textId="77777777" w:rsidR="001604DD" w:rsidRDefault="00000000">
      <w:pPr>
        <w:spacing w:after="300"/>
        <w:jc w:val="center"/>
      </w:pPr>
      <w:r>
        <w:rPr>
          <w:b/>
          <w:bCs/>
          <w:color w:val="000000"/>
          <w:sz w:val="24"/>
          <w:szCs w:val="24"/>
        </w:rPr>
        <w:t>School of Business Management, SVKM’s NMIMS, Mumbai</w:t>
      </w:r>
    </w:p>
    <w:p w14:paraId="70BA9C7B" w14:textId="77777777" w:rsidR="001604DD" w:rsidRDefault="00000000">
      <w:pPr>
        <w:spacing w:after="180"/>
        <w:jc w:val="center"/>
      </w:pPr>
      <w:r>
        <w:rPr>
          <w:b/>
          <w:bCs/>
          <w:color w:val="000000"/>
          <w:sz w:val="24"/>
          <w:szCs w:val="24"/>
        </w:rPr>
        <w:t>Submitted By: Group 7</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6339"/>
        <w:gridCol w:w="3885"/>
      </w:tblGrid>
      <w:tr w:rsidR="001604DD" w14:paraId="41DC5338" w14:textId="77777777">
        <w:tblPrEx>
          <w:tblCellMar>
            <w:top w:w="0" w:type="dxa"/>
            <w:bottom w:w="0" w:type="dxa"/>
          </w:tblCellMar>
        </w:tblPrEx>
        <w:trPr>
          <w:tblHeader/>
        </w:trPr>
        <w:tc>
          <w:tcPr>
            <w:tcW w:w="6339" w:type="dxa"/>
            <w:shd w:val="clear" w:color="auto" w:fill="1F3864"/>
            <w:tcMar>
              <w:top w:w="90" w:type="dxa"/>
              <w:left w:w="130" w:type="dxa"/>
              <w:bottom w:w="90" w:type="dxa"/>
              <w:right w:w="130" w:type="dxa"/>
            </w:tcMar>
          </w:tcPr>
          <w:p w14:paraId="42120DB3" w14:textId="77777777" w:rsidR="001604DD" w:rsidRDefault="00000000">
            <w:r>
              <w:rPr>
                <w:b/>
                <w:bCs/>
                <w:color w:val="FFFFFF"/>
                <w:sz w:val="20"/>
                <w:szCs w:val="20"/>
              </w:rPr>
              <w:t>Name</w:t>
            </w:r>
          </w:p>
        </w:tc>
        <w:tc>
          <w:tcPr>
            <w:tcW w:w="3885" w:type="dxa"/>
            <w:shd w:val="clear" w:color="auto" w:fill="1F3864"/>
            <w:tcMar>
              <w:top w:w="90" w:type="dxa"/>
              <w:left w:w="130" w:type="dxa"/>
              <w:bottom w:w="90" w:type="dxa"/>
              <w:right w:w="130" w:type="dxa"/>
            </w:tcMar>
          </w:tcPr>
          <w:p w14:paraId="49A45EF9" w14:textId="77777777" w:rsidR="001604DD" w:rsidRDefault="00000000">
            <w:r>
              <w:rPr>
                <w:b/>
                <w:bCs/>
                <w:color w:val="FFFFFF"/>
                <w:sz w:val="20"/>
                <w:szCs w:val="20"/>
              </w:rPr>
              <w:t>Roll No.</w:t>
            </w:r>
          </w:p>
        </w:tc>
      </w:tr>
      <w:tr w:rsidR="001604DD" w14:paraId="7D7A64FD" w14:textId="77777777">
        <w:tblPrEx>
          <w:tblCellMar>
            <w:top w:w="0" w:type="dxa"/>
            <w:bottom w:w="0" w:type="dxa"/>
          </w:tblCellMar>
        </w:tblPrEx>
        <w:tc>
          <w:tcPr>
            <w:tcW w:w="6339" w:type="dxa"/>
            <w:shd w:val="clear" w:color="auto" w:fill="FFFFFF"/>
            <w:tcMar>
              <w:top w:w="80" w:type="dxa"/>
              <w:left w:w="130" w:type="dxa"/>
              <w:bottom w:w="80" w:type="dxa"/>
              <w:right w:w="130" w:type="dxa"/>
            </w:tcMar>
          </w:tcPr>
          <w:p w14:paraId="3C71603D" w14:textId="77777777" w:rsidR="001604DD" w:rsidRDefault="00000000">
            <w:r>
              <w:rPr>
                <w:color w:val="000000"/>
                <w:sz w:val="20"/>
                <w:szCs w:val="20"/>
              </w:rPr>
              <w:t>Abhik Mondal</w:t>
            </w:r>
          </w:p>
        </w:tc>
        <w:tc>
          <w:tcPr>
            <w:tcW w:w="3885" w:type="dxa"/>
            <w:shd w:val="clear" w:color="auto" w:fill="FFFFFF"/>
            <w:tcMar>
              <w:top w:w="80" w:type="dxa"/>
              <w:left w:w="130" w:type="dxa"/>
              <w:bottom w:w="80" w:type="dxa"/>
              <w:right w:w="130" w:type="dxa"/>
            </w:tcMar>
          </w:tcPr>
          <w:p w14:paraId="6485D648" w14:textId="77777777" w:rsidR="001604DD" w:rsidRDefault="00000000">
            <w:r>
              <w:rPr>
                <w:color w:val="000000"/>
                <w:sz w:val="20"/>
                <w:szCs w:val="20"/>
              </w:rPr>
              <w:t>A001</w:t>
            </w:r>
          </w:p>
        </w:tc>
      </w:tr>
      <w:tr w:rsidR="001604DD" w14:paraId="233FA56F" w14:textId="77777777">
        <w:tblPrEx>
          <w:tblCellMar>
            <w:top w:w="0" w:type="dxa"/>
            <w:bottom w:w="0" w:type="dxa"/>
          </w:tblCellMar>
        </w:tblPrEx>
        <w:tc>
          <w:tcPr>
            <w:tcW w:w="6339" w:type="dxa"/>
            <w:shd w:val="clear" w:color="auto" w:fill="F2F2F2"/>
            <w:tcMar>
              <w:top w:w="80" w:type="dxa"/>
              <w:left w:w="130" w:type="dxa"/>
              <w:bottom w:w="80" w:type="dxa"/>
              <w:right w:w="130" w:type="dxa"/>
            </w:tcMar>
          </w:tcPr>
          <w:p w14:paraId="5B814022" w14:textId="77777777" w:rsidR="001604DD" w:rsidRDefault="00000000">
            <w:r>
              <w:rPr>
                <w:color w:val="000000"/>
                <w:sz w:val="20"/>
                <w:szCs w:val="20"/>
              </w:rPr>
              <w:t>Abhishek Kumar</w:t>
            </w:r>
          </w:p>
        </w:tc>
        <w:tc>
          <w:tcPr>
            <w:tcW w:w="3885" w:type="dxa"/>
            <w:shd w:val="clear" w:color="auto" w:fill="F2F2F2"/>
            <w:tcMar>
              <w:top w:w="80" w:type="dxa"/>
              <w:left w:w="130" w:type="dxa"/>
              <w:bottom w:w="80" w:type="dxa"/>
              <w:right w:w="130" w:type="dxa"/>
            </w:tcMar>
          </w:tcPr>
          <w:p w14:paraId="08864CDE" w14:textId="77777777" w:rsidR="001604DD" w:rsidRDefault="00000000">
            <w:r>
              <w:rPr>
                <w:color w:val="000000"/>
                <w:sz w:val="20"/>
                <w:szCs w:val="20"/>
              </w:rPr>
              <w:t>A016</w:t>
            </w:r>
          </w:p>
        </w:tc>
      </w:tr>
      <w:tr w:rsidR="001604DD" w14:paraId="42607F10" w14:textId="77777777">
        <w:tblPrEx>
          <w:tblCellMar>
            <w:top w:w="0" w:type="dxa"/>
            <w:bottom w:w="0" w:type="dxa"/>
          </w:tblCellMar>
        </w:tblPrEx>
        <w:tc>
          <w:tcPr>
            <w:tcW w:w="6339" w:type="dxa"/>
            <w:shd w:val="clear" w:color="auto" w:fill="FFFFFF"/>
            <w:tcMar>
              <w:top w:w="80" w:type="dxa"/>
              <w:left w:w="130" w:type="dxa"/>
              <w:bottom w:w="80" w:type="dxa"/>
              <w:right w:w="130" w:type="dxa"/>
            </w:tcMar>
          </w:tcPr>
          <w:p w14:paraId="5BBA636C" w14:textId="77777777" w:rsidR="001604DD" w:rsidRDefault="00000000">
            <w:r>
              <w:rPr>
                <w:color w:val="000000"/>
                <w:sz w:val="20"/>
                <w:szCs w:val="20"/>
              </w:rPr>
              <w:t>Nishita Juneja</w:t>
            </w:r>
          </w:p>
        </w:tc>
        <w:tc>
          <w:tcPr>
            <w:tcW w:w="3885" w:type="dxa"/>
            <w:shd w:val="clear" w:color="auto" w:fill="FFFFFF"/>
            <w:tcMar>
              <w:top w:w="80" w:type="dxa"/>
              <w:left w:w="130" w:type="dxa"/>
              <w:bottom w:w="80" w:type="dxa"/>
              <w:right w:w="130" w:type="dxa"/>
            </w:tcMar>
          </w:tcPr>
          <w:p w14:paraId="188506BF" w14:textId="77777777" w:rsidR="001604DD" w:rsidRDefault="00000000">
            <w:r>
              <w:rPr>
                <w:color w:val="000000"/>
                <w:sz w:val="20"/>
                <w:szCs w:val="20"/>
              </w:rPr>
              <w:t>A025</w:t>
            </w:r>
          </w:p>
        </w:tc>
      </w:tr>
      <w:tr w:rsidR="001604DD" w14:paraId="49BBE30D" w14:textId="77777777">
        <w:tblPrEx>
          <w:tblCellMar>
            <w:top w:w="0" w:type="dxa"/>
            <w:bottom w:w="0" w:type="dxa"/>
          </w:tblCellMar>
        </w:tblPrEx>
        <w:tc>
          <w:tcPr>
            <w:tcW w:w="6339" w:type="dxa"/>
            <w:shd w:val="clear" w:color="auto" w:fill="F2F2F2"/>
            <w:tcMar>
              <w:top w:w="80" w:type="dxa"/>
              <w:left w:w="130" w:type="dxa"/>
              <w:bottom w:w="80" w:type="dxa"/>
              <w:right w:w="130" w:type="dxa"/>
            </w:tcMar>
          </w:tcPr>
          <w:p w14:paraId="0AF77310" w14:textId="77777777" w:rsidR="001604DD" w:rsidRDefault="00000000">
            <w:r>
              <w:rPr>
                <w:color w:val="000000"/>
                <w:sz w:val="20"/>
                <w:szCs w:val="20"/>
              </w:rPr>
              <w:t>Paridhi</w:t>
            </w:r>
          </w:p>
        </w:tc>
        <w:tc>
          <w:tcPr>
            <w:tcW w:w="3885" w:type="dxa"/>
            <w:shd w:val="clear" w:color="auto" w:fill="F2F2F2"/>
            <w:tcMar>
              <w:top w:w="80" w:type="dxa"/>
              <w:left w:w="130" w:type="dxa"/>
              <w:bottom w:w="80" w:type="dxa"/>
              <w:right w:w="130" w:type="dxa"/>
            </w:tcMar>
          </w:tcPr>
          <w:p w14:paraId="5205F604" w14:textId="77777777" w:rsidR="001604DD" w:rsidRDefault="00000000">
            <w:r>
              <w:rPr>
                <w:color w:val="000000"/>
                <w:sz w:val="20"/>
                <w:szCs w:val="20"/>
              </w:rPr>
              <w:t>A062</w:t>
            </w:r>
          </w:p>
        </w:tc>
      </w:tr>
      <w:tr w:rsidR="001604DD" w14:paraId="14D22A20" w14:textId="77777777">
        <w:tblPrEx>
          <w:tblCellMar>
            <w:top w:w="0" w:type="dxa"/>
            <w:bottom w:w="0" w:type="dxa"/>
          </w:tblCellMar>
        </w:tblPrEx>
        <w:tc>
          <w:tcPr>
            <w:tcW w:w="6339" w:type="dxa"/>
            <w:shd w:val="clear" w:color="auto" w:fill="FFFFFF"/>
            <w:tcMar>
              <w:top w:w="80" w:type="dxa"/>
              <w:left w:w="130" w:type="dxa"/>
              <w:bottom w:w="80" w:type="dxa"/>
              <w:right w:w="130" w:type="dxa"/>
            </w:tcMar>
          </w:tcPr>
          <w:p w14:paraId="48023D44" w14:textId="77777777" w:rsidR="001604DD" w:rsidRDefault="00000000">
            <w:r>
              <w:rPr>
                <w:color w:val="000000"/>
                <w:sz w:val="20"/>
                <w:szCs w:val="20"/>
              </w:rPr>
              <w:t>Rohit Agarwal</w:t>
            </w:r>
          </w:p>
        </w:tc>
        <w:tc>
          <w:tcPr>
            <w:tcW w:w="3885" w:type="dxa"/>
            <w:shd w:val="clear" w:color="auto" w:fill="FFFFFF"/>
            <w:tcMar>
              <w:top w:w="80" w:type="dxa"/>
              <w:left w:w="130" w:type="dxa"/>
              <w:bottom w:w="80" w:type="dxa"/>
              <w:right w:w="130" w:type="dxa"/>
            </w:tcMar>
          </w:tcPr>
          <w:p w14:paraId="18F547DA" w14:textId="77777777" w:rsidR="001604DD" w:rsidRDefault="00000000">
            <w:r>
              <w:rPr>
                <w:color w:val="000000"/>
                <w:sz w:val="20"/>
                <w:szCs w:val="20"/>
              </w:rPr>
              <w:t>A071</w:t>
            </w:r>
          </w:p>
        </w:tc>
      </w:tr>
      <w:tr w:rsidR="001604DD" w14:paraId="6B644D2C" w14:textId="77777777">
        <w:tblPrEx>
          <w:tblCellMar>
            <w:top w:w="0" w:type="dxa"/>
            <w:bottom w:w="0" w:type="dxa"/>
          </w:tblCellMar>
        </w:tblPrEx>
        <w:tc>
          <w:tcPr>
            <w:tcW w:w="6339" w:type="dxa"/>
            <w:shd w:val="clear" w:color="auto" w:fill="F2F2F2"/>
            <w:tcMar>
              <w:top w:w="80" w:type="dxa"/>
              <w:left w:w="130" w:type="dxa"/>
              <w:bottom w:w="80" w:type="dxa"/>
              <w:right w:w="130" w:type="dxa"/>
            </w:tcMar>
          </w:tcPr>
          <w:p w14:paraId="5DA6BC61" w14:textId="77777777" w:rsidR="001604DD" w:rsidRDefault="00000000">
            <w:r>
              <w:rPr>
                <w:color w:val="000000"/>
                <w:sz w:val="20"/>
                <w:szCs w:val="20"/>
              </w:rPr>
              <w:t>Vidhi Lunia</w:t>
            </w:r>
          </w:p>
        </w:tc>
        <w:tc>
          <w:tcPr>
            <w:tcW w:w="3885" w:type="dxa"/>
            <w:shd w:val="clear" w:color="auto" w:fill="F2F2F2"/>
            <w:tcMar>
              <w:top w:w="80" w:type="dxa"/>
              <w:left w:w="130" w:type="dxa"/>
              <w:bottom w:w="80" w:type="dxa"/>
              <w:right w:w="130" w:type="dxa"/>
            </w:tcMar>
          </w:tcPr>
          <w:p w14:paraId="6095BC43" w14:textId="77777777" w:rsidR="001604DD" w:rsidRDefault="00000000">
            <w:r>
              <w:rPr>
                <w:color w:val="000000"/>
                <w:sz w:val="20"/>
                <w:szCs w:val="20"/>
              </w:rPr>
              <w:t>A045</w:t>
            </w:r>
          </w:p>
        </w:tc>
      </w:tr>
    </w:tbl>
    <w:p w14:paraId="01F19456" w14:textId="77777777" w:rsidR="001604DD" w:rsidRDefault="00000000">
      <w:r>
        <w:br w:type="page"/>
      </w:r>
    </w:p>
    <w:p w14:paraId="2BD46AC1" w14:textId="77777777" w:rsidR="001604DD" w:rsidRDefault="001604DD">
      <w:pPr>
        <w:sectPr w:rsidR="001604DD" w:rsidSect="004F417D">
          <w:pgSz w:w="11906" w:h="16838"/>
          <w:pgMar w:top="1080" w:right="1008" w:bottom="1080" w:left="1008"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F103AD8" w14:textId="77777777" w:rsidR="001604DD" w:rsidRDefault="00000000">
      <w:pPr>
        <w:pStyle w:val="Heading1"/>
        <w:spacing w:before="320" w:after="180"/>
      </w:pPr>
      <w:bookmarkStart w:id="0" w:name="_Toc240015435"/>
      <w:r>
        <w:rPr>
          <w:b/>
          <w:bCs/>
          <w:color w:val="1F3864"/>
          <w:sz w:val="30"/>
          <w:szCs w:val="30"/>
        </w:rPr>
        <w:lastRenderedPageBreak/>
        <w:t>Contents</w:t>
      </w:r>
      <w:bookmarkEnd w:id="0"/>
    </w:p>
    <w:sdt>
      <w:sdtPr>
        <w:alias w:val="Contents"/>
        <w:id w:val="-512603310"/>
      </w:sdtPr>
      <w:sdtContent>
        <w:p w14:paraId="47949221" w14:textId="2D3FE18F" w:rsidR="00720232"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015435" w:history="1">
            <w:r w:rsidR="00720232" w:rsidRPr="0000088C">
              <w:rPr>
                <w:rStyle w:val="Hyperlink"/>
                <w:b/>
                <w:bCs/>
                <w:noProof/>
              </w:rPr>
              <w:t>Contents</w:t>
            </w:r>
            <w:r w:rsidR="00720232">
              <w:rPr>
                <w:noProof/>
              </w:rPr>
              <w:tab/>
            </w:r>
            <w:r w:rsidR="00720232">
              <w:rPr>
                <w:noProof/>
              </w:rPr>
              <w:fldChar w:fldCharType="begin"/>
            </w:r>
            <w:r w:rsidR="00720232">
              <w:rPr>
                <w:noProof/>
              </w:rPr>
              <w:instrText xml:space="preserve"> PAGEREF _Toc240015435 \h </w:instrText>
            </w:r>
            <w:r w:rsidR="00720232">
              <w:rPr>
                <w:noProof/>
              </w:rPr>
            </w:r>
            <w:r w:rsidR="00720232">
              <w:rPr>
                <w:noProof/>
              </w:rPr>
              <w:fldChar w:fldCharType="separate"/>
            </w:r>
            <w:r w:rsidR="00720232">
              <w:rPr>
                <w:noProof/>
              </w:rPr>
              <w:t>2</w:t>
            </w:r>
            <w:r w:rsidR="00720232">
              <w:rPr>
                <w:noProof/>
              </w:rPr>
              <w:fldChar w:fldCharType="end"/>
            </w:r>
          </w:hyperlink>
        </w:p>
        <w:p w14:paraId="29B6DA53" w14:textId="1AF7DBDF" w:rsidR="00720232" w:rsidRDefault="00720232">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40015436" w:history="1">
            <w:r w:rsidRPr="0000088C">
              <w:rPr>
                <w:rStyle w:val="Hyperlink"/>
                <w:b/>
                <w:bCs/>
                <w:noProof/>
              </w:rPr>
              <w:t>1. Executive Summary</w:t>
            </w:r>
            <w:r>
              <w:rPr>
                <w:noProof/>
              </w:rPr>
              <w:tab/>
            </w:r>
            <w:r>
              <w:rPr>
                <w:noProof/>
              </w:rPr>
              <w:fldChar w:fldCharType="begin"/>
            </w:r>
            <w:r>
              <w:rPr>
                <w:noProof/>
              </w:rPr>
              <w:instrText xml:space="preserve"> PAGEREF _Toc240015436 \h </w:instrText>
            </w:r>
            <w:r>
              <w:rPr>
                <w:noProof/>
              </w:rPr>
            </w:r>
            <w:r>
              <w:rPr>
                <w:noProof/>
              </w:rPr>
              <w:fldChar w:fldCharType="separate"/>
            </w:r>
            <w:r>
              <w:rPr>
                <w:noProof/>
              </w:rPr>
              <w:t>4</w:t>
            </w:r>
            <w:r>
              <w:rPr>
                <w:noProof/>
              </w:rPr>
              <w:fldChar w:fldCharType="end"/>
            </w:r>
          </w:hyperlink>
        </w:p>
        <w:p w14:paraId="66E26FED" w14:textId="6159692F"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37" w:history="1">
            <w:r w:rsidRPr="0000088C">
              <w:rPr>
                <w:rStyle w:val="Hyperlink"/>
                <w:b/>
                <w:bCs/>
                <w:noProof/>
              </w:rPr>
              <w:t>Headline recommendations</w:t>
            </w:r>
            <w:r>
              <w:rPr>
                <w:noProof/>
              </w:rPr>
              <w:tab/>
            </w:r>
            <w:r>
              <w:rPr>
                <w:noProof/>
              </w:rPr>
              <w:fldChar w:fldCharType="begin"/>
            </w:r>
            <w:r>
              <w:rPr>
                <w:noProof/>
              </w:rPr>
              <w:instrText xml:space="preserve"> PAGEREF _Toc240015437 \h </w:instrText>
            </w:r>
            <w:r>
              <w:rPr>
                <w:noProof/>
              </w:rPr>
            </w:r>
            <w:r>
              <w:rPr>
                <w:noProof/>
              </w:rPr>
              <w:fldChar w:fldCharType="separate"/>
            </w:r>
            <w:r>
              <w:rPr>
                <w:noProof/>
              </w:rPr>
              <w:t>4</w:t>
            </w:r>
            <w:r>
              <w:rPr>
                <w:noProof/>
              </w:rPr>
              <w:fldChar w:fldCharType="end"/>
            </w:r>
          </w:hyperlink>
        </w:p>
        <w:p w14:paraId="17ECC5C5" w14:textId="313BC22D"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38" w:history="1">
            <w:r w:rsidRPr="0000088C">
              <w:rPr>
                <w:rStyle w:val="Hyperlink"/>
                <w:b/>
                <w:bCs/>
                <w:noProof/>
              </w:rPr>
              <w:t>What we did not find</w:t>
            </w:r>
            <w:r>
              <w:rPr>
                <w:noProof/>
              </w:rPr>
              <w:tab/>
            </w:r>
            <w:r>
              <w:rPr>
                <w:noProof/>
              </w:rPr>
              <w:fldChar w:fldCharType="begin"/>
            </w:r>
            <w:r>
              <w:rPr>
                <w:noProof/>
              </w:rPr>
              <w:instrText xml:space="preserve"> PAGEREF _Toc240015438 \h </w:instrText>
            </w:r>
            <w:r>
              <w:rPr>
                <w:noProof/>
              </w:rPr>
            </w:r>
            <w:r>
              <w:rPr>
                <w:noProof/>
              </w:rPr>
              <w:fldChar w:fldCharType="separate"/>
            </w:r>
            <w:r>
              <w:rPr>
                <w:noProof/>
              </w:rPr>
              <w:t>4</w:t>
            </w:r>
            <w:r>
              <w:rPr>
                <w:noProof/>
              </w:rPr>
              <w:fldChar w:fldCharType="end"/>
            </w:r>
          </w:hyperlink>
        </w:p>
        <w:p w14:paraId="716BD4E7" w14:textId="5CF617F9" w:rsidR="00720232" w:rsidRDefault="00720232">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40015439" w:history="1">
            <w:r w:rsidRPr="0000088C">
              <w:rPr>
                <w:rStyle w:val="Hyperlink"/>
                <w:b/>
                <w:bCs/>
                <w:noProof/>
              </w:rPr>
              <w:t>2. Business Context</w:t>
            </w:r>
            <w:r>
              <w:rPr>
                <w:noProof/>
              </w:rPr>
              <w:tab/>
            </w:r>
            <w:r>
              <w:rPr>
                <w:noProof/>
              </w:rPr>
              <w:fldChar w:fldCharType="begin"/>
            </w:r>
            <w:r>
              <w:rPr>
                <w:noProof/>
              </w:rPr>
              <w:instrText xml:space="preserve"> PAGEREF _Toc240015439 \h </w:instrText>
            </w:r>
            <w:r>
              <w:rPr>
                <w:noProof/>
              </w:rPr>
            </w:r>
            <w:r>
              <w:rPr>
                <w:noProof/>
              </w:rPr>
              <w:fldChar w:fldCharType="separate"/>
            </w:r>
            <w:r>
              <w:rPr>
                <w:noProof/>
              </w:rPr>
              <w:t>5</w:t>
            </w:r>
            <w:r>
              <w:rPr>
                <w:noProof/>
              </w:rPr>
              <w:fldChar w:fldCharType="end"/>
            </w:r>
          </w:hyperlink>
        </w:p>
        <w:p w14:paraId="50D3A6EA" w14:textId="43D1C581"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40" w:history="1">
            <w:r w:rsidRPr="0000088C">
              <w:rPr>
                <w:rStyle w:val="Hyperlink"/>
                <w:b/>
                <w:bCs/>
                <w:noProof/>
              </w:rPr>
              <w:t>2.1 The industry problem</w:t>
            </w:r>
            <w:r>
              <w:rPr>
                <w:noProof/>
              </w:rPr>
              <w:tab/>
            </w:r>
            <w:r>
              <w:rPr>
                <w:noProof/>
              </w:rPr>
              <w:fldChar w:fldCharType="begin"/>
            </w:r>
            <w:r>
              <w:rPr>
                <w:noProof/>
              </w:rPr>
              <w:instrText xml:space="preserve"> PAGEREF _Toc240015440 \h </w:instrText>
            </w:r>
            <w:r>
              <w:rPr>
                <w:noProof/>
              </w:rPr>
            </w:r>
            <w:r>
              <w:rPr>
                <w:noProof/>
              </w:rPr>
              <w:fldChar w:fldCharType="separate"/>
            </w:r>
            <w:r>
              <w:rPr>
                <w:noProof/>
              </w:rPr>
              <w:t>5</w:t>
            </w:r>
            <w:r>
              <w:rPr>
                <w:noProof/>
              </w:rPr>
              <w:fldChar w:fldCharType="end"/>
            </w:r>
          </w:hyperlink>
        </w:p>
        <w:p w14:paraId="62B748BB" w14:textId="57CB174D"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41" w:history="1">
            <w:r w:rsidRPr="0000088C">
              <w:rPr>
                <w:rStyle w:val="Hyperlink"/>
                <w:b/>
                <w:bCs/>
                <w:noProof/>
              </w:rPr>
              <w:t>2.2 Why this is a Big Data problem</w:t>
            </w:r>
            <w:r>
              <w:rPr>
                <w:noProof/>
              </w:rPr>
              <w:tab/>
            </w:r>
            <w:r>
              <w:rPr>
                <w:noProof/>
              </w:rPr>
              <w:fldChar w:fldCharType="begin"/>
            </w:r>
            <w:r>
              <w:rPr>
                <w:noProof/>
              </w:rPr>
              <w:instrText xml:space="preserve"> PAGEREF _Toc240015441 \h </w:instrText>
            </w:r>
            <w:r>
              <w:rPr>
                <w:noProof/>
              </w:rPr>
            </w:r>
            <w:r>
              <w:rPr>
                <w:noProof/>
              </w:rPr>
              <w:fldChar w:fldCharType="separate"/>
            </w:r>
            <w:r>
              <w:rPr>
                <w:noProof/>
              </w:rPr>
              <w:t>5</w:t>
            </w:r>
            <w:r>
              <w:rPr>
                <w:noProof/>
              </w:rPr>
              <w:fldChar w:fldCharType="end"/>
            </w:r>
          </w:hyperlink>
        </w:p>
        <w:p w14:paraId="2C6E1317" w14:textId="19A2BDCE"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42" w:history="1">
            <w:r w:rsidRPr="0000088C">
              <w:rPr>
                <w:rStyle w:val="Hyperlink"/>
                <w:b/>
                <w:bCs/>
                <w:noProof/>
              </w:rPr>
              <w:t>2.3 Engagement objectives</w:t>
            </w:r>
            <w:r>
              <w:rPr>
                <w:noProof/>
              </w:rPr>
              <w:tab/>
            </w:r>
            <w:r>
              <w:rPr>
                <w:noProof/>
              </w:rPr>
              <w:fldChar w:fldCharType="begin"/>
            </w:r>
            <w:r>
              <w:rPr>
                <w:noProof/>
              </w:rPr>
              <w:instrText xml:space="preserve"> PAGEREF _Toc240015442 \h </w:instrText>
            </w:r>
            <w:r>
              <w:rPr>
                <w:noProof/>
              </w:rPr>
            </w:r>
            <w:r>
              <w:rPr>
                <w:noProof/>
              </w:rPr>
              <w:fldChar w:fldCharType="separate"/>
            </w:r>
            <w:r>
              <w:rPr>
                <w:noProof/>
              </w:rPr>
              <w:t>5</w:t>
            </w:r>
            <w:r>
              <w:rPr>
                <w:noProof/>
              </w:rPr>
              <w:fldChar w:fldCharType="end"/>
            </w:r>
          </w:hyperlink>
        </w:p>
        <w:p w14:paraId="15DF1514" w14:textId="3DA59E2E" w:rsidR="00720232" w:rsidRDefault="00720232">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40015443" w:history="1">
            <w:r w:rsidRPr="0000088C">
              <w:rPr>
                <w:rStyle w:val="Hyperlink"/>
                <w:b/>
                <w:bCs/>
                <w:noProof/>
              </w:rPr>
              <w:t>3. Data Understanding</w:t>
            </w:r>
            <w:r>
              <w:rPr>
                <w:noProof/>
              </w:rPr>
              <w:tab/>
            </w:r>
            <w:r>
              <w:rPr>
                <w:noProof/>
              </w:rPr>
              <w:fldChar w:fldCharType="begin"/>
            </w:r>
            <w:r>
              <w:rPr>
                <w:noProof/>
              </w:rPr>
              <w:instrText xml:space="preserve"> PAGEREF _Toc240015443 \h </w:instrText>
            </w:r>
            <w:r>
              <w:rPr>
                <w:noProof/>
              </w:rPr>
            </w:r>
            <w:r>
              <w:rPr>
                <w:noProof/>
              </w:rPr>
              <w:fldChar w:fldCharType="separate"/>
            </w:r>
            <w:r>
              <w:rPr>
                <w:noProof/>
              </w:rPr>
              <w:t>6</w:t>
            </w:r>
            <w:r>
              <w:rPr>
                <w:noProof/>
              </w:rPr>
              <w:fldChar w:fldCharType="end"/>
            </w:r>
          </w:hyperlink>
        </w:p>
        <w:p w14:paraId="2A384AD4" w14:textId="6CE955A3"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44" w:history="1">
            <w:r w:rsidRPr="0000088C">
              <w:rPr>
                <w:rStyle w:val="Hyperlink"/>
                <w:b/>
                <w:bCs/>
                <w:noProof/>
              </w:rPr>
              <w:t>3.1 Dataset overview</w:t>
            </w:r>
            <w:r>
              <w:rPr>
                <w:noProof/>
              </w:rPr>
              <w:tab/>
            </w:r>
            <w:r>
              <w:rPr>
                <w:noProof/>
              </w:rPr>
              <w:fldChar w:fldCharType="begin"/>
            </w:r>
            <w:r>
              <w:rPr>
                <w:noProof/>
              </w:rPr>
              <w:instrText xml:space="preserve"> PAGEREF _Toc240015444 \h </w:instrText>
            </w:r>
            <w:r>
              <w:rPr>
                <w:noProof/>
              </w:rPr>
            </w:r>
            <w:r>
              <w:rPr>
                <w:noProof/>
              </w:rPr>
              <w:fldChar w:fldCharType="separate"/>
            </w:r>
            <w:r>
              <w:rPr>
                <w:noProof/>
              </w:rPr>
              <w:t>6</w:t>
            </w:r>
            <w:r>
              <w:rPr>
                <w:noProof/>
              </w:rPr>
              <w:fldChar w:fldCharType="end"/>
            </w:r>
          </w:hyperlink>
        </w:p>
        <w:p w14:paraId="4C9B6116" w14:textId="33716351"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45" w:history="1">
            <w:r w:rsidRPr="0000088C">
              <w:rPr>
                <w:rStyle w:val="Hyperlink"/>
                <w:b/>
                <w:bCs/>
                <w:noProof/>
              </w:rPr>
              <w:t>3.2 The five Vs</w:t>
            </w:r>
            <w:r>
              <w:rPr>
                <w:noProof/>
              </w:rPr>
              <w:tab/>
            </w:r>
            <w:r>
              <w:rPr>
                <w:noProof/>
              </w:rPr>
              <w:fldChar w:fldCharType="begin"/>
            </w:r>
            <w:r>
              <w:rPr>
                <w:noProof/>
              </w:rPr>
              <w:instrText xml:space="preserve"> PAGEREF _Toc240015445 \h </w:instrText>
            </w:r>
            <w:r>
              <w:rPr>
                <w:noProof/>
              </w:rPr>
            </w:r>
            <w:r>
              <w:rPr>
                <w:noProof/>
              </w:rPr>
              <w:fldChar w:fldCharType="separate"/>
            </w:r>
            <w:r>
              <w:rPr>
                <w:noProof/>
              </w:rPr>
              <w:t>6</w:t>
            </w:r>
            <w:r>
              <w:rPr>
                <w:noProof/>
              </w:rPr>
              <w:fldChar w:fldCharType="end"/>
            </w:r>
          </w:hyperlink>
        </w:p>
        <w:p w14:paraId="7FE85A10" w14:textId="1BB1F619"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46" w:history="1">
            <w:r w:rsidRPr="0000088C">
              <w:rPr>
                <w:rStyle w:val="Hyperlink"/>
                <w:b/>
                <w:bCs/>
                <w:noProof/>
              </w:rPr>
              <w:t>3.3 Data quality and known limitations</w:t>
            </w:r>
            <w:r>
              <w:rPr>
                <w:noProof/>
              </w:rPr>
              <w:tab/>
            </w:r>
            <w:r>
              <w:rPr>
                <w:noProof/>
              </w:rPr>
              <w:fldChar w:fldCharType="begin"/>
            </w:r>
            <w:r>
              <w:rPr>
                <w:noProof/>
              </w:rPr>
              <w:instrText xml:space="preserve"> PAGEREF _Toc240015446 \h </w:instrText>
            </w:r>
            <w:r>
              <w:rPr>
                <w:noProof/>
              </w:rPr>
            </w:r>
            <w:r>
              <w:rPr>
                <w:noProof/>
              </w:rPr>
              <w:fldChar w:fldCharType="separate"/>
            </w:r>
            <w:r>
              <w:rPr>
                <w:noProof/>
              </w:rPr>
              <w:t>6</w:t>
            </w:r>
            <w:r>
              <w:rPr>
                <w:noProof/>
              </w:rPr>
              <w:fldChar w:fldCharType="end"/>
            </w:r>
          </w:hyperlink>
        </w:p>
        <w:p w14:paraId="0FD4062F" w14:textId="0FFA861C"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47" w:history="1">
            <w:r w:rsidRPr="0000088C">
              <w:rPr>
                <w:rStyle w:val="Hyperlink"/>
                <w:b/>
                <w:bCs/>
                <w:noProof/>
              </w:rPr>
              <w:t>3.4 Exploratory analysis</w:t>
            </w:r>
            <w:r>
              <w:rPr>
                <w:noProof/>
              </w:rPr>
              <w:tab/>
            </w:r>
            <w:r>
              <w:rPr>
                <w:noProof/>
              </w:rPr>
              <w:fldChar w:fldCharType="begin"/>
            </w:r>
            <w:r>
              <w:rPr>
                <w:noProof/>
              </w:rPr>
              <w:instrText xml:space="preserve"> PAGEREF _Toc240015447 \h </w:instrText>
            </w:r>
            <w:r>
              <w:rPr>
                <w:noProof/>
              </w:rPr>
            </w:r>
            <w:r>
              <w:rPr>
                <w:noProof/>
              </w:rPr>
              <w:fldChar w:fldCharType="separate"/>
            </w:r>
            <w:r>
              <w:rPr>
                <w:noProof/>
              </w:rPr>
              <w:t>6</w:t>
            </w:r>
            <w:r>
              <w:rPr>
                <w:noProof/>
              </w:rPr>
              <w:fldChar w:fldCharType="end"/>
            </w:r>
          </w:hyperlink>
        </w:p>
        <w:p w14:paraId="53FE01FB" w14:textId="6FD0977B" w:rsidR="00720232" w:rsidRDefault="00720232">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40015448" w:history="1">
            <w:r w:rsidRPr="0000088C">
              <w:rPr>
                <w:rStyle w:val="Hyperlink"/>
                <w:b/>
                <w:bCs/>
                <w:noProof/>
              </w:rPr>
              <w:t>4. Enterprise Architecture</w:t>
            </w:r>
            <w:r>
              <w:rPr>
                <w:noProof/>
              </w:rPr>
              <w:tab/>
            </w:r>
            <w:r>
              <w:rPr>
                <w:noProof/>
              </w:rPr>
              <w:fldChar w:fldCharType="begin"/>
            </w:r>
            <w:r>
              <w:rPr>
                <w:noProof/>
              </w:rPr>
              <w:instrText xml:space="preserve"> PAGEREF _Toc240015448 \h </w:instrText>
            </w:r>
            <w:r>
              <w:rPr>
                <w:noProof/>
              </w:rPr>
            </w:r>
            <w:r>
              <w:rPr>
                <w:noProof/>
              </w:rPr>
              <w:fldChar w:fldCharType="separate"/>
            </w:r>
            <w:r>
              <w:rPr>
                <w:noProof/>
              </w:rPr>
              <w:t>11</w:t>
            </w:r>
            <w:r>
              <w:rPr>
                <w:noProof/>
              </w:rPr>
              <w:fldChar w:fldCharType="end"/>
            </w:r>
          </w:hyperlink>
        </w:p>
        <w:p w14:paraId="529EC9E8" w14:textId="0E63F25D"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49" w:history="1">
            <w:r w:rsidRPr="0000088C">
              <w:rPr>
                <w:rStyle w:val="Hyperlink"/>
                <w:b/>
                <w:bCs/>
                <w:noProof/>
              </w:rPr>
              <w:t>4.1 Reference pipeline</w:t>
            </w:r>
            <w:r>
              <w:rPr>
                <w:noProof/>
              </w:rPr>
              <w:tab/>
            </w:r>
            <w:r>
              <w:rPr>
                <w:noProof/>
              </w:rPr>
              <w:fldChar w:fldCharType="begin"/>
            </w:r>
            <w:r>
              <w:rPr>
                <w:noProof/>
              </w:rPr>
              <w:instrText xml:space="preserve"> PAGEREF _Toc240015449 \h </w:instrText>
            </w:r>
            <w:r>
              <w:rPr>
                <w:noProof/>
              </w:rPr>
            </w:r>
            <w:r>
              <w:rPr>
                <w:noProof/>
              </w:rPr>
              <w:fldChar w:fldCharType="separate"/>
            </w:r>
            <w:r>
              <w:rPr>
                <w:noProof/>
              </w:rPr>
              <w:t>11</w:t>
            </w:r>
            <w:r>
              <w:rPr>
                <w:noProof/>
              </w:rPr>
              <w:fldChar w:fldCharType="end"/>
            </w:r>
          </w:hyperlink>
        </w:p>
        <w:p w14:paraId="30B4AD50" w14:textId="0B473E75"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50" w:history="1">
            <w:r w:rsidRPr="0000088C">
              <w:rPr>
                <w:rStyle w:val="Hyperlink"/>
                <w:b/>
                <w:bCs/>
                <w:noProof/>
              </w:rPr>
              <w:t>4.2 Ingestion design</w:t>
            </w:r>
            <w:r>
              <w:rPr>
                <w:noProof/>
              </w:rPr>
              <w:tab/>
            </w:r>
            <w:r>
              <w:rPr>
                <w:noProof/>
              </w:rPr>
              <w:fldChar w:fldCharType="begin"/>
            </w:r>
            <w:r>
              <w:rPr>
                <w:noProof/>
              </w:rPr>
              <w:instrText xml:space="preserve"> PAGEREF _Toc240015450 \h </w:instrText>
            </w:r>
            <w:r>
              <w:rPr>
                <w:noProof/>
              </w:rPr>
            </w:r>
            <w:r>
              <w:rPr>
                <w:noProof/>
              </w:rPr>
              <w:fldChar w:fldCharType="separate"/>
            </w:r>
            <w:r>
              <w:rPr>
                <w:noProof/>
              </w:rPr>
              <w:t>11</w:t>
            </w:r>
            <w:r>
              <w:rPr>
                <w:noProof/>
              </w:rPr>
              <w:fldChar w:fldCharType="end"/>
            </w:r>
          </w:hyperlink>
        </w:p>
        <w:p w14:paraId="1E699C59" w14:textId="26AB771C"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51" w:history="1">
            <w:r w:rsidRPr="0000088C">
              <w:rPr>
                <w:rStyle w:val="Hyperlink"/>
                <w:b/>
                <w:bCs/>
                <w:noProof/>
              </w:rPr>
              <w:t>4.3 Why distributed storage</w:t>
            </w:r>
            <w:r>
              <w:rPr>
                <w:noProof/>
              </w:rPr>
              <w:tab/>
            </w:r>
            <w:r>
              <w:rPr>
                <w:noProof/>
              </w:rPr>
              <w:fldChar w:fldCharType="begin"/>
            </w:r>
            <w:r>
              <w:rPr>
                <w:noProof/>
              </w:rPr>
              <w:instrText xml:space="preserve"> PAGEREF _Toc240015451 \h </w:instrText>
            </w:r>
            <w:r>
              <w:rPr>
                <w:noProof/>
              </w:rPr>
            </w:r>
            <w:r>
              <w:rPr>
                <w:noProof/>
              </w:rPr>
              <w:fldChar w:fldCharType="separate"/>
            </w:r>
            <w:r>
              <w:rPr>
                <w:noProof/>
              </w:rPr>
              <w:t>11</w:t>
            </w:r>
            <w:r>
              <w:rPr>
                <w:noProof/>
              </w:rPr>
              <w:fldChar w:fldCharType="end"/>
            </w:r>
          </w:hyperlink>
        </w:p>
        <w:p w14:paraId="549FC458" w14:textId="30ADDBDD"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52" w:history="1">
            <w:r w:rsidRPr="0000088C">
              <w:rPr>
                <w:rStyle w:val="Hyperlink"/>
                <w:b/>
                <w:bCs/>
                <w:noProof/>
              </w:rPr>
              <w:t>4.4 Platform note</w:t>
            </w:r>
            <w:r>
              <w:rPr>
                <w:noProof/>
              </w:rPr>
              <w:tab/>
            </w:r>
            <w:r>
              <w:rPr>
                <w:noProof/>
              </w:rPr>
              <w:fldChar w:fldCharType="begin"/>
            </w:r>
            <w:r>
              <w:rPr>
                <w:noProof/>
              </w:rPr>
              <w:instrText xml:space="preserve"> PAGEREF _Toc240015452 \h </w:instrText>
            </w:r>
            <w:r>
              <w:rPr>
                <w:noProof/>
              </w:rPr>
            </w:r>
            <w:r>
              <w:rPr>
                <w:noProof/>
              </w:rPr>
              <w:fldChar w:fldCharType="separate"/>
            </w:r>
            <w:r>
              <w:rPr>
                <w:noProof/>
              </w:rPr>
              <w:t>11</w:t>
            </w:r>
            <w:r>
              <w:rPr>
                <w:noProof/>
              </w:rPr>
              <w:fldChar w:fldCharType="end"/>
            </w:r>
          </w:hyperlink>
        </w:p>
        <w:p w14:paraId="103C3EC9" w14:textId="43942184" w:rsidR="00720232" w:rsidRDefault="00720232">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40015453" w:history="1">
            <w:r w:rsidRPr="0000088C">
              <w:rPr>
                <w:rStyle w:val="Hyperlink"/>
                <w:b/>
                <w:bCs/>
                <w:noProof/>
              </w:rPr>
              <w:t>5. Data Engineering</w:t>
            </w:r>
            <w:r>
              <w:rPr>
                <w:noProof/>
              </w:rPr>
              <w:tab/>
            </w:r>
            <w:r>
              <w:rPr>
                <w:noProof/>
              </w:rPr>
              <w:fldChar w:fldCharType="begin"/>
            </w:r>
            <w:r>
              <w:rPr>
                <w:noProof/>
              </w:rPr>
              <w:instrText xml:space="preserve"> PAGEREF _Toc240015453 \h </w:instrText>
            </w:r>
            <w:r>
              <w:rPr>
                <w:noProof/>
              </w:rPr>
            </w:r>
            <w:r>
              <w:rPr>
                <w:noProof/>
              </w:rPr>
              <w:fldChar w:fldCharType="separate"/>
            </w:r>
            <w:r>
              <w:rPr>
                <w:noProof/>
              </w:rPr>
              <w:t>12</w:t>
            </w:r>
            <w:r>
              <w:rPr>
                <w:noProof/>
              </w:rPr>
              <w:fldChar w:fldCharType="end"/>
            </w:r>
          </w:hyperlink>
        </w:p>
        <w:p w14:paraId="72415E30" w14:textId="5837C7AF"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54" w:history="1">
            <w:r w:rsidRPr="0000088C">
              <w:rPr>
                <w:rStyle w:val="Hyperlink"/>
                <w:b/>
                <w:bCs/>
                <w:noProof/>
              </w:rPr>
              <w:t>5.1 Multi-table join</w:t>
            </w:r>
            <w:r>
              <w:rPr>
                <w:noProof/>
              </w:rPr>
              <w:tab/>
            </w:r>
            <w:r>
              <w:rPr>
                <w:noProof/>
              </w:rPr>
              <w:fldChar w:fldCharType="begin"/>
            </w:r>
            <w:r>
              <w:rPr>
                <w:noProof/>
              </w:rPr>
              <w:instrText xml:space="preserve"> PAGEREF _Toc240015454 \h </w:instrText>
            </w:r>
            <w:r>
              <w:rPr>
                <w:noProof/>
              </w:rPr>
            </w:r>
            <w:r>
              <w:rPr>
                <w:noProof/>
              </w:rPr>
              <w:fldChar w:fldCharType="separate"/>
            </w:r>
            <w:r>
              <w:rPr>
                <w:noProof/>
              </w:rPr>
              <w:t>12</w:t>
            </w:r>
            <w:r>
              <w:rPr>
                <w:noProof/>
              </w:rPr>
              <w:fldChar w:fldCharType="end"/>
            </w:r>
          </w:hyperlink>
        </w:p>
        <w:p w14:paraId="50C747FB" w14:textId="32E796E0"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55" w:history="1">
            <w:r w:rsidRPr="0000088C">
              <w:rPr>
                <w:rStyle w:val="Hyperlink"/>
                <w:b/>
                <w:bCs/>
                <w:noProof/>
              </w:rPr>
              <w:t>5.2 Feature engineering at three grains</w:t>
            </w:r>
            <w:r>
              <w:rPr>
                <w:noProof/>
              </w:rPr>
              <w:tab/>
            </w:r>
            <w:r>
              <w:rPr>
                <w:noProof/>
              </w:rPr>
              <w:fldChar w:fldCharType="begin"/>
            </w:r>
            <w:r>
              <w:rPr>
                <w:noProof/>
              </w:rPr>
              <w:instrText xml:space="preserve"> PAGEREF _Toc240015455 \h </w:instrText>
            </w:r>
            <w:r>
              <w:rPr>
                <w:noProof/>
              </w:rPr>
            </w:r>
            <w:r>
              <w:rPr>
                <w:noProof/>
              </w:rPr>
              <w:fldChar w:fldCharType="separate"/>
            </w:r>
            <w:r>
              <w:rPr>
                <w:noProof/>
              </w:rPr>
              <w:t>12</w:t>
            </w:r>
            <w:r>
              <w:rPr>
                <w:noProof/>
              </w:rPr>
              <w:fldChar w:fldCharType="end"/>
            </w:r>
          </w:hyperlink>
        </w:p>
        <w:p w14:paraId="08213B6F" w14:textId="38784AE6"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56" w:history="1">
            <w:r w:rsidRPr="0000088C">
              <w:rPr>
                <w:rStyle w:val="Hyperlink"/>
                <w:b/>
                <w:bCs/>
                <w:noProof/>
              </w:rPr>
              <w:t>5.3 Candidate generation — the critical design decision</w:t>
            </w:r>
            <w:r>
              <w:rPr>
                <w:noProof/>
              </w:rPr>
              <w:tab/>
            </w:r>
            <w:r>
              <w:rPr>
                <w:noProof/>
              </w:rPr>
              <w:fldChar w:fldCharType="begin"/>
            </w:r>
            <w:r>
              <w:rPr>
                <w:noProof/>
              </w:rPr>
              <w:instrText xml:space="preserve"> PAGEREF _Toc240015456 \h </w:instrText>
            </w:r>
            <w:r>
              <w:rPr>
                <w:noProof/>
              </w:rPr>
            </w:r>
            <w:r>
              <w:rPr>
                <w:noProof/>
              </w:rPr>
              <w:fldChar w:fldCharType="separate"/>
            </w:r>
            <w:r>
              <w:rPr>
                <w:noProof/>
              </w:rPr>
              <w:t>12</w:t>
            </w:r>
            <w:r>
              <w:rPr>
                <w:noProof/>
              </w:rPr>
              <w:fldChar w:fldCharType="end"/>
            </w:r>
          </w:hyperlink>
        </w:p>
        <w:p w14:paraId="7DF1BD3B" w14:textId="59589E8A"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57" w:history="1">
            <w:r w:rsidRPr="0000088C">
              <w:rPr>
                <w:rStyle w:val="Hyperlink"/>
                <w:b/>
                <w:bCs/>
                <w:noProof/>
              </w:rPr>
              <w:t>5.4 Behavioural features for segmentation</w:t>
            </w:r>
            <w:r>
              <w:rPr>
                <w:noProof/>
              </w:rPr>
              <w:tab/>
            </w:r>
            <w:r>
              <w:rPr>
                <w:noProof/>
              </w:rPr>
              <w:fldChar w:fldCharType="begin"/>
            </w:r>
            <w:r>
              <w:rPr>
                <w:noProof/>
              </w:rPr>
              <w:instrText xml:space="preserve"> PAGEREF _Toc240015457 \h </w:instrText>
            </w:r>
            <w:r>
              <w:rPr>
                <w:noProof/>
              </w:rPr>
            </w:r>
            <w:r>
              <w:rPr>
                <w:noProof/>
              </w:rPr>
              <w:fldChar w:fldCharType="separate"/>
            </w:r>
            <w:r>
              <w:rPr>
                <w:noProof/>
              </w:rPr>
              <w:t>12</w:t>
            </w:r>
            <w:r>
              <w:rPr>
                <w:noProof/>
              </w:rPr>
              <w:fldChar w:fldCharType="end"/>
            </w:r>
          </w:hyperlink>
        </w:p>
        <w:p w14:paraId="3DF56B35" w14:textId="66DAAD29"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58" w:history="1">
            <w:r w:rsidRPr="0000088C">
              <w:rPr>
                <w:rStyle w:val="Hyperlink"/>
                <w:b/>
                <w:bCs/>
                <w:noProof/>
              </w:rPr>
              <w:t>5.5 Preparation summary</w:t>
            </w:r>
            <w:r>
              <w:rPr>
                <w:noProof/>
              </w:rPr>
              <w:tab/>
            </w:r>
            <w:r>
              <w:rPr>
                <w:noProof/>
              </w:rPr>
              <w:fldChar w:fldCharType="begin"/>
            </w:r>
            <w:r>
              <w:rPr>
                <w:noProof/>
              </w:rPr>
              <w:instrText xml:space="preserve"> PAGEREF _Toc240015458 \h </w:instrText>
            </w:r>
            <w:r>
              <w:rPr>
                <w:noProof/>
              </w:rPr>
            </w:r>
            <w:r>
              <w:rPr>
                <w:noProof/>
              </w:rPr>
              <w:fldChar w:fldCharType="separate"/>
            </w:r>
            <w:r>
              <w:rPr>
                <w:noProof/>
              </w:rPr>
              <w:t>13</w:t>
            </w:r>
            <w:r>
              <w:rPr>
                <w:noProof/>
              </w:rPr>
              <w:fldChar w:fldCharType="end"/>
            </w:r>
          </w:hyperlink>
        </w:p>
        <w:p w14:paraId="0B1EA3F4" w14:textId="0B673F5E" w:rsidR="00720232" w:rsidRDefault="00720232">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40015459" w:history="1">
            <w:r w:rsidRPr="0000088C">
              <w:rPr>
                <w:rStyle w:val="Hyperlink"/>
                <w:b/>
                <w:bCs/>
                <w:noProof/>
              </w:rPr>
              <w:t>6. Machine Learning</w:t>
            </w:r>
            <w:r>
              <w:rPr>
                <w:noProof/>
              </w:rPr>
              <w:tab/>
            </w:r>
            <w:r>
              <w:rPr>
                <w:noProof/>
              </w:rPr>
              <w:fldChar w:fldCharType="begin"/>
            </w:r>
            <w:r>
              <w:rPr>
                <w:noProof/>
              </w:rPr>
              <w:instrText xml:space="preserve"> PAGEREF _Toc240015459 \h </w:instrText>
            </w:r>
            <w:r>
              <w:rPr>
                <w:noProof/>
              </w:rPr>
            </w:r>
            <w:r>
              <w:rPr>
                <w:noProof/>
              </w:rPr>
              <w:fldChar w:fldCharType="separate"/>
            </w:r>
            <w:r>
              <w:rPr>
                <w:noProof/>
              </w:rPr>
              <w:t>14</w:t>
            </w:r>
            <w:r>
              <w:rPr>
                <w:noProof/>
              </w:rPr>
              <w:fldChar w:fldCharType="end"/>
            </w:r>
          </w:hyperlink>
        </w:p>
        <w:p w14:paraId="318476FF" w14:textId="1AAB5A6C"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60" w:history="1">
            <w:r w:rsidRPr="0000088C">
              <w:rPr>
                <w:rStyle w:val="Hyperlink"/>
                <w:b/>
                <w:bCs/>
                <w:noProof/>
              </w:rPr>
              <w:t>6.1 Customer segmentation — K-Means</w:t>
            </w:r>
            <w:r>
              <w:rPr>
                <w:noProof/>
              </w:rPr>
              <w:tab/>
            </w:r>
            <w:r>
              <w:rPr>
                <w:noProof/>
              </w:rPr>
              <w:fldChar w:fldCharType="begin"/>
            </w:r>
            <w:r>
              <w:rPr>
                <w:noProof/>
              </w:rPr>
              <w:instrText xml:space="preserve"> PAGEREF _Toc240015460 \h </w:instrText>
            </w:r>
            <w:r>
              <w:rPr>
                <w:noProof/>
              </w:rPr>
            </w:r>
            <w:r>
              <w:rPr>
                <w:noProof/>
              </w:rPr>
              <w:fldChar w:fldCharType="separate"/>
            </w:r>
            <w:r>
              <w:rPr>
                <w:noProof/>
              </w:rPr>
              <w:t>14</w:t>
            </w:r>
            <w:r>
              <w:rPr>
                <w:noProof/>
              </w:rPr>
              <w:fldChar w:fldCharType="end"/>
            </w:r>
          </w:hyperlink>
        </w:p>
        <w:p w14:paraId="41D5E6AF" w14:textId="58CE7D87"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61" w:history="1">
            <w:r w:rsidRPr="0000088C">
              <w:rPr>
                <w:rStyle w:val="Hyperlink"/>
                <w:b/>
                <w:bCs/>
                <w:noProof/>
              </w:rPr>
              <w:t>6.2 Why K=4 rather than the silhouette optimum</w:t>
            </w:r>
            <w:r>
              <w:rPr>
                <w:noProof/>
              </w:rPr>
              <w:tab/>
            </w:r>
            <w:r>
              <w:rPr>
                <w:noProof/>
              </w:rPr>
              <w:fldChar w:fldCharType="begin"/>
            </w:r>
            <w:r>
              <w:rPr>
                <w:noProof/>
              </w:rPr>
              <w:instrText xml:space="preserve"> PAGEREF _Toc240015461 \h </w:instrText>
            </w:r>
            <w:r>
              <w:rPr>
                <w:noProof/>
              </w:rPr>
            </w:r>
            <w:r>
              <w:rPr>
                <w:noProof/>
              </w:rPr>
              <w:fldChar w:fldCharType="separate"/>
            </w:r>
            <w:r>
              <w:rPr>
                <w:noProof/>
              </w:rPr>
              <w:t>14</w:t>
            </w:r>
            <w:r>
              <w:rPr>
                <w:noProof/>
              </w:rPr>
              <w:fldChar w:fldCharType="end"/>
            </w:r>
          </w:hyperlink>
        </w:p>
        <w:p w14:paraId="45FF9D71" w14:textId="4DB9A29A"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62" w:history="1">
            <w:r w:rsidRPr="0000088C">
              <w:rPr>
                <w:rStyle w:val="Hyperlink"/>
                <w:b/>
                <w:bCs/>
                <w:noProof/>
              </w:rPr>
              <w:t>6.3 Segment profiles</w:t>
            </w:r>
            <w:r>
              <w:rPr>
                <w:noProof/>
              </w:rPr>
              <w:tab/>
            </w:r>
            <w:r>
              <w:rPr>
                <w:noProof/>
              </w:rPr>
              <w:fldChar w:fldCharType="begin"/>
            </w:r>
            <w:r>
              <w:rPr>
                <w:noProof/>
              </w:rPr>
              <w:instrText xml:space="preserve"> PAGEREF _Toc240015462 \h </w:instrText>
            </w:r>
            <w:r>
              <w:rPr>
                <w:noProof/>
              </w:rPr>
            </w:r>
            <w:r>
              <w:rPr>
                <w:noProof/>
              </w:rPr>
              <w:fldChar w:fldCharType="separate"/>
            </w:r>
            <w:r>
              <w:rPr>
                <w:noProof/>
              </w:rPr>
              <w:t>14</w:t>
            </w:r>
            <w:r>
              <w:rPr>
                <w:noProof/>
              </w:rPr>
              <w:fldChar w:fldCharType="end"/>
            </w:r>
          </w:hyperlink>
        </w:p>
        <w:p w14:paraId="7A47D808" w14:textId="3EA0719B"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63" w:history="1">
            <w:r w:rsidRPr="0000088C">
              <w:rPr>
                <w:rStyle w:val="Hyperlink"/>
                <w:b/>
                <w:bCs/>
                <w:noProof/>
              </w:rPr>
              <w:t>6.4 Reorder prediction — model selection</w:t>
            </w:r>
            <w:r>
              <w:rPr>
                <w:noProof/>
              </w:rPr>
              <w:tab/>
            </w:r>
            <w:r>
              <w:rPr>
                <w:noProof/>
              </w:rPr>
              <w:fldChar w:fldCharType="begin"/>
            </w:r>
            <w:r>
              <w:rPr>
                <w:noProof/>
              </w:rPr>
              <w:instrText xml:space="preserve"> PAGEREF _Toc240015463 \h </w:instrText>
            </w:r>
            <w:r>
              <w:rPr>
                <w:noProof/>
              </w:rPr>
            </w:r>
            <w:r>
              <w:rPr>
                <w:noProof/>
              </w:rPr>
              <w:fldChar w:fldCharType="separate"/>
            </w:r>
            <w:r>
              <w:rPr>
                <w:noProof/>
              </w:rPr>
              <w:t>15</w:t>
            </w:r>
            <w:r>
              <w:rPr>
                <w:noProof/>
              </w:rPr>
              <w:fldChar w:fldCharType="end"/>
            </w:r>
          </w:hyperlink>
        </w:p>
        <w:p w14:paraId="31379EE5" w14:textId="3E4C9A58"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64" w:history="1">
            <w:r w:rsidRPr="0000088C">
              <w:rPr>
                <w:rStyle w:val="Hyperlink"/>
                <w:b/>
                <w:bCs/>
                <w:noProof/>
              </w:rPr>
              <w:t>6.5 Hyperparameter tuning</w:t>
            </w:r>
            <w:r>
              <w:rPr>
                <w:noProof/>
              </w:rPr>
              <w:tab/>
            </w:r>
            <w:r>
              <w:rPr>
                <w:noProof/>
              </w:rPr>
              <w:fldChar w:fldCharType="begin"/>
            </w:r>
            <w:r>
              <w:rPr>
                <w:noProof/>
              </w:rPr>
              <w:instrText xml:space="preserve"> PAGEREF _Toc240015464 \h </w:instrText>
            </w:r>
            <w:r>
              <w:rPr>
                <w:noProof/>
              </w:rPr>
            </w:r>
            <w:r>
              <w:rPr>
                <w:noProof/>
              </w:rPr>
              <w:fldChar w:fldCharType="separate"/>
            </w:r>
            <w:r>
              <w:rPr>
                <w:noProof/>
              </w:rPr>
              <w:t>16</w:t>
            </w:r>
            <w:r>
              <w:rPr>
                <w:noProof/>
              </w:rPr>
              <w:fldChar w:fldCharType="end"/>
            </w:r>
          </w:hyperlink>
        </w:p>
        <w:p w14:paraId="3DD797ED" w14:textId="2BC5E8CA"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65" w:history="1">
            <w:r w:rsidRPr="0000088C">
              <w:rPr>
                <w:rStyle w:val="Hyperlink"/>
                <w:b/>
                <w:bCs/>
                <w:noProof/>
              </w:rPr>
              <w:t>6.6 Final model and verification</w:t>
            </w:r>
            <w:r>
              <w:rPr>
                <w:noProof/>
              </w:rPr>
              <w:tab/>
            </w:r>
            <w:r>
              <w:rPr>
                <w:noProof/>
              </w:rPr>
              <w:fldChar w:fldCharType="begin"/>
            </w:r>
            <w:r>
              <w:rPr>
                <w:noProof/>
              </w:rPr>
              <w:instrText xml:space="preserve"> PAGEREF _Toc240015465 \h </w:instrText>
            </w:r>
            <w:r>
              <w:rPr>
                <w:noProof/>
              </w:rPr>
            </w:r>
            <w:r>
              <w:rPr>
                <w:noProof/>
              </w:rPr>
              <w:fldChar w:fldCharType="separate"/>
            </w:r>
            <w:r>
              <w:rPr>
                <w:noProof/>
              </w:rPr>
              <w:t>17</w:t>
            </w:r>
            <w:r>
              <w:rPr>
                <w:noProof/>
              </w:rPr>
              <w:fldChar w:fldCharType="end"/>
            </w:r>
          </w:hyperlink>
        </w:p>
        <w:p w14:paraId="12EC25AF" w14:textId="72F947E5"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66" w:history="1">
            <w:r w:rsidRPr="0000088C">
              <w:rPr>
                <w:rStyle w:val="Hyperlink"/>
                <w:b/>
                <w:bCs/>
                <w:noProof/>
              </w:rPr>
              <w:t>6.7 Threshold tuning</w:t>
            </w:r>
            <w:r>
              <w:rPr>
                <w:noProof/>
              </w:rPr>
              <w:tab/>
            </w:r>
            <w:r>
              <w:rPr>
                <w:noProof/>
              </w:rPr>
              <w:fldChar w:fldCharType="begin"/>
            </w:r>
            <w:r>
              <w:rPr>
                <w:noProof/>
              </w:rPr>
              <w:instrText xml:space="preserve"> PAGEREF _Toc240015466 \h </w:instrText>
            </w:r>
            <w:r>
              <w:rPr>
                <w:noProof/>
              </w:rPr>
            </w:r>
            <w:r>
              <w:rPr>
                <w:noProof/>
              </w:rPr>
              <w:fldChar w:fldCharType="separate"/>
            </w:r>
            <w:r>
              <w:rPr>
                <w:noProof/>
              </w:rPr>
              <w:t>17</w:t>
            </w:r>
            <w:r>
              <w:rPr>
                <w:noProof/>
              </w:rPr>
              <w:fldChar w:fldCharType="end"/>
            </w:r>
          </w:hyperlink>
        </w:p>
        <w:p w14:paraId="086E621A" w14:textId="461D86FA"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67" w:history="1">
            <w:r w:rsidRPr="0000088C">
              <w:rPr>
                <w:rStyle w:val="Hyperlink"/>
                <w:b/>
                <w:bCs/>
                <w:noProof/>
              </w:rPr>
              <w:t>6.8 Feature importance</w:t>
            </w:r>
            <w:r>
              <w:rPr>
                <w:noProof/>
              </w:rPr>
              <w:tab/>
            </w:r>
            <w:r>
              <w:rPr>
                <w:noProof/>
              </w:rPr>
              <w:fldChar w:fldCharType="begin"/>
            </w:r>
            <w:r>
              <w:rPr>
                <w:noProof/>
              </w:rPr>
              <w:instrText xml:space="preserve"> PAGEREF _Toc240015467 \h </w:instrText>
            </w:r>
            <w:r>
              <w:rPr>
                <w:noProof/>
              </w:rPr>
            </w:r>
            <w:r>
              <w:rPr>
                <w:noProof/>
              </w:rPr>
              <w:fldChar w:fldCharType="separate"/>
            </w:r>
            <w:r>
              <w:rPr>
                <w:noProof/>
              </w:rPr>
              <w:t>17</w:t>
            </w:r>
            <w:r>
              <w:rPr>
                <w:noProof/>
              </w:rPr>
              <w:fldChar w:fldCharType="end"/>
            </w:r>
          </w:hyperlink>
        </w:p>
        <w:p w14:paraId="0DB6236A" w14:textId="4874BF0A"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68" w:history="1">
            <w:r w:rsidRPr="0000088C">
              <w:rPr>
                <w:rStyle w:val="Hyperlink"/>
                <w:b/>
                <w:bCs/>
                <w:noProof/>
              </w:rPr>
              <w:t>6.9 A negative result, reported</w:t>
            </w:r>
            <w:r>
              <w:rPr>
                <w:noProof/>
              </w:rPr>
              <w:tab/>
            </w:r>
            <w:r>
              <w:rPr>
                <w:noProof/>
              </w:rPr>
              <w:fldChar w:fldCharType="begin"/>
            </w:r>
            <w:r>
              <w:rPr>
                <w:noProof/>
              </w:rPr>
              <w:instrText xml:space="preserve"> PAGEREF _Toc240015468 \h </w:instrText>
            </w:r>
            <w:r>
              <w:rPr>
                <w:noProof/>
              </w:rPr>
            </w:r>
            <w:r>
              <w:rPr>
                <w:noProof/>
              </w:rPr>
              <w:fldChar w:fldCharType="separate"/>
            </w:r>
            <w:r>
              <w:rPr>
                <w:noProof/>
              </w:rPr>
              <w:t>18</w:t>
            </w:r>
            <w:r>
              <w:rPr>
                <w:noProof/>
              </w:rPr>
              <w:fldChar w:fldCharType="end"/>
            </w:r>
          </w:hyperlink>
        </w:p>
        <w:p w14:paraId="1F79542E" w14:textId="26383FA1"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69" w:history="1">
            <w:r w:rsidRPr="0000088C">
              <w:rPr>
                <w:rStyle w:val="Hyperlink"/>
                <w:b/>
                <w:bCs/>
                <w:noProof/>
              </w:rPr>
              <w:t>6.10 Reorder timing — regression</w:t>
            </w:r>
            <w:r>
              <w:rPr>
                <w:noProof/>
              </w:rPr>
              <w:tab/>
            </w:r>
            <w:r>
              <w:rPr>
                <w:noProof/>
              </w:rPr>
              <w:fldChar w:fldCharType="begin"/>
            </w:r>
            <w:r>
              <w:rPr>
                <w:noProof/>
              </w:rPr>
              <w:instrText xml:space="preserve"> PAGEREF _Toc240015469 \h </w:instrText>
            </w:r>
            <w:r>
              <w:rPr>
                <w:noProof/>
              </w:rPr>
            </w:r>
            <w:r>
              <w:rPr>
                <w:noProof/>
              </w:rPr>
              <w:fldChar w:fldCharType="separate"/>
            </w:r>
            <w:r>
              <w:rPr>
                <w:noProof/>
              </w:rPr>
              <w:t>18</w:t>
            </w:r>
            <w:r>
              <w:rPr>
                <w:noProof/>
              </w:rPr>
              <w:fldChar w:fldCharType="end"/>
            </w:r>
          </w:hyperlink>
        </w:p>
        <w:p w14:paraId="0C9F24CF" w14:textId="7E3F71F6"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70" w:history="1">
            <w:r w:rsidRPr="0000088C">
              <w:rPr>
                <w:rStyle w:val="Hyperlink"/>
                <w:b/>
                <w:bCs/>
                <w:noProof/>
              </w:rPr>
              <w:t>6.11 Hive-style curated table layer</w:t>
            </w:r>
            <w:r>
              <w:rPr>
                <w:noProof/>
              </w:rPr>
              <w:tab/>
            </w:r>
            <w:r>
              <w:rPr>
                <w:noProof/>
              </w:rPr>
              <w:fldChar w:fldCharType="begin"/>
            </w:r>
            <w:r>
              <w:rPr>
                <w:noProof/>
              </w:rPr>
              <w:instrText xml:space="preserve"> PAGEREF _Toc240015470 \h </w:instrText>
            </w:r>
            <w:r>
              <w:rPr>
                <w:noProof/>
              </w:rPr>
            </w:r>
            <w:r>
              <w:rPr>
                <w:noProof/>
              </w:rPr>
              <w:fldChar w:fldCharType="separate"/>
            </w:r>
            <w:r>
              <w:rPr>
                <w:noProof/>
              </w:rPr>
              <w:t>19</w:t>
            </w:r>
            <w:r>
              <w:rPr>
                <w:noProof/>
              </w:rPr>
              <w:fldChar w:fldCharType="end"/>
            </w:r>
          </w:hyperlink>
        </w:p>
        <w:p w14:paraId="5053C03C" w14:textId="262E4D1A"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71" w:history="1">
            <w:r w:rsidRPr="0000088C">
              <w:rPr>
                <w:rStyle w:val="Hyperlink"/>
                <w:b/>
                <w:bCs/>
                <w:noProof/>
              </w:rPr>
              <w:t>6.12 Market basket optimisation — FP-Growth</w:t>
            </w:r>
            <w:r>
              <w:rPr>
                <w:noProof/>
              </w:rPr>
              <w:tab/>
            </w:r>
            <w:r>
              <w:rPr>
                <w:noProof/>
              </w:rPr>
              <w:fldChar w:fldCharType="begin"/>
            </w:r>
            <w:r>
              <w:rPr>
                <w:noProof/>
              </w:rPr>
              <w:instrText xml:space="preserve"> PAGEREF _Toc240015471 \h </w:instrText>
            </w:r>
            <w:r>
              <w:rPr>
                <w:noProof/>
              </w:rPr>
            </w:r>
            <w:r>
              <w:rPr>
                <w:noProof/>
              </w:rPr>
              <w:fldChar w:fldCharType="separate"/>
            </w:r>
            <w:r>
              <w:rPr>
                <w:noProof/>
              </w:rPr>
              <w:t>20</w:t>
            </w:r>
            <w:r>
              <w:rPr>
                <w:noProof/>
              </w:rPr>
              <w:fldChar w:fldCharType="end"/>
            </w:r>
          </w:hyperlink>
        </w:p>
        <w:p w14:paraId="3802AFFD" w14:textId="0514643A"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72" w:history="1">
            <w:r w:rsidRPr="0000088C">
              <w:rPr>
                <w:rStyle w:val="Hyperlink"/>
                <w:b/>
                <w:bCs/>
                <w:noProof/>
              </w:rPr>
              <w:t>6.13 Representative rules</w:t>
            </w:r>
            <w:r>
              <w:rPr>
                <w:noProof/>
              </w:rPr>
              <w:tab/>
            </w:r>
            <w:r>
              <w:rPr>
                <w:noProof/>
              </w:rPr>
              <w:fldChar w:fldCharType="begin"/>
            </w:r>
            <w:r>
              <w:rPr>
                <w:noProof/>
              </w:rPr>
              <w:instrText xml:space="preserve"> PAGEREF _Toc240015472 \h </w:instrText>
            </w:r>
            <w:r>
              <w:rPr>
                <w:noProof/>
              </w:rPr>
            </w:r>
            <w:r>
              <w:rPr>
                <w:noProof/>
              </w:rPr>
              <w:fldChar w:fldCharType="separate"/>
            </w:r>
            <w:r>
              <w:rPr>
                <w:noProof/>
              </w:rPr>
              <w:t>20</w:t>
            </w:r>
            <w:r>
              <w:rPr>
                <w:noProof/>
              </w:rPr>
              <w:fldChar w:fldCharType="end"/>
            </w:r>
          </w:hyperlink>
        </w:p>
        <w:p w14:paraId="5A264FDB" w14:textId="45030B20"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73" w:history="1">
            <w:r w:rsidRPr="0000088C">
              <w:rPr>
                <w:rStyle w:val="Hyperlink"/>
                <w:b/>
                <w:bCs/>
                <w:noProof/>
              </w:rPr>
              <w:t>6.14 Per-segment rules</w:t>
            </w:r>
            <w:r>
              <w:rPr>
                <w:noProof/>
              </w:rPr>
              <w:tab/>
            </w:r>
            <w:r>
              <w:rPr>
                <w:noProof/>
              </w:rPr>
              <w:fldChar w:fldCharType="begin"/>
            </w:r>
            <w:r>
              <w:rPr>
                <w:noProof/>
              </w:rPr>
              <w:instrText xml:space="preserve"> PAGEREF _Toc240015473 \h </w:instrText>
            </w:r>
            <w:r>
              <w:rPr>
                <w:noProof/>
              </w:rPr>
            </w:r>
            <w:r>
              <w:rPr>
                <w:noProof/>
              </w:rPr>
              <w:fldChar w:fldCharType="separate"/>
            </w:r>
            <w:r>
              <w:rPr>
                <w:noProof/>
              </w:rPr>
              <w:t>20</w:t>
            </w:r>
            <w:r>
              <w:rPr>
                <w:noProof/>
              </w:rPr>
              <w:fldChar w:fldCharType="end"/>
            </w:r>
          </w:hyperlink>
        </w:p>
        <w:p w14:paraId="0AD26153" w14:textId="353A1BDD" w:rsidR="00720232" w:rsidRDefault="00720232">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40015474" w:history="1">
            <w:r w:rsidRPr="0000088C">
              <w:rPr>
                <w:rStyle w:val="Hyperlink"/>
                <w:b/>
                <w:bCs/>
                <w:noProof/>
              </w:rPr>
              <w:t>7. Business Insights</w:t>
            </w:r>
            <w:r>
              <w:rPr>
                <w:noProof/>
              </w:rPr>
              <w:tab/>
            </w:r>
            <w:r>
              <w:rPr>
                <w:noProof/>
              </w:rPr>
              <w:fldChar w:fldCharType="begin"/>
            </w:r>
            <w:r>
              <w:rPr>
                <w:noProof/>
              </w:rPr>
              <w:instrText xml:space="preserve"> PAGEREF _Toc240015474 \h </w:instrText>
            </w:r>
            <w:r>
              <w:rPr>
                <w:noProof/>
              </w:rPr>
            </w:r>
            <w:r>
              <w:rPr>
                <w:noProof/>
              </w:rPr>
              <w:fldChar w:fldCharType="separate"/>
            </w:r>
            <w:r>
              <w:rPr>
                <w:noProof/>
              </w:rPr>
              <w:t>22</w:t>
            </w:r>
            <w:r>
              <w:rPr>
                <w:noProof/>
              </w:rPr>
              <w:fldChar w:fldCharType="end"/>
            </w:r>
          </w:hyperlink>
        </w:p>
        <w:p w14:paraId="43EC5BAF" w14:textId="24539A97"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75" w:history="1">
            <w:r w:rsidRPr="0000088C">
              <w:rPr>
                <w:rStyle w:val="Hyperlink"/>
                <w:b/>
                <w:bCs/>
                <w:noProof/>
              </w:rPr>
              <w:t>7.1 Demand is majority repeat demand</w:t>
            </w:r>
            <w:r>
              <w:rPr>
                <w:noProof/>
              </w:rPr>
              <w:tab/>
            </w:r>
            <w:r>
              <w:rPr>
                <w:noProof/>
              </w:rPr>
              <w:fldChar w:fldCharType="begin"/>
            </w:r>
            <w:r>
              <w:rPr>
                <w:noProof/>
              </w:rPr>
              <w:instrText xml:space="preserve"> PAGEREF _Toc240015475 \h </w:instrText>
            </w:r>
            <w:r>
              <w:rPr>
                <w:noProof/>
              </w:rPr>
            </w:r>
            <w:r>
              <w:rPr>
                <w:noProof/>
              </w:rPr>
              <w:fldChar w:fldCharType="separate"/>
            </w:r>
            <w:r>
              <w:rPr>
                <w:noProof/>
              </w:rPr>
              <w:t>22</w:t>
            </w:r>
            <w:r>
              <w:rPr>
                <w:noProof/>
              </w:rPr>
              <w:fldChar w:fldCharType="end"/>
            </w:r>
          </w:hyperlink>
        </w:p>
        <w:p w14:paraId="5D861AB2" w14:textId="5D3254B8"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76" w:history="1">
            <w:r w:rsidRPr="0000088C">
              <w:rPr>
                <w:rStyle w:val="Hyperlink"/>
                <w:b/>
                <w:bCs/>
                <w:noProof/>
              </w:rPr>
              <w:t>7.2 Customers shop on rhythms, not randomly</w:t>
            </w:r>
            <w:r>
              <w:rPr>
                <w:noProof/>
              </w:rPr>
              <w:tab/>
            </w:r>
            <w:r>
              <w:rPr>
                <w:noProof/>
              </w:rPr>
              <w:fldChar w:fldCharType="begin"/>
            </w:r>
            <w:r>
              <w:rPr>
                <w:noProof/>
              </w:rPr>
              <w:instrText xml:space="preserve"> PAGEREF _Toc240015476 \h </w:instrText>
            </w:r>
            <w:r>
              <w:rPr>
                <w:noProof/>
              </w:rPr>
            </w:r>
            <w:r>
              <w:rPr>
                <w:noProof/>
              </w:rPr>
              <w:fldChar w:fldCharType="separate"/>
            </w:r>
            <w:r>
              <w:rPr>
                <w:noProof/>
              </w:rPr>
              <w:t>22</w:t>
            </w:r>
            <w:r>
              <w:rPr>
                <w:noProof/>
              </w:rPr>
              <w:fldChar w:fldCharType="end"/>
            </w:r>
          </w:hyperlink>
        </w:p>
        <w:p w14:paraId="7CBAFB7F" w14:textId="78D681B6"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77" w:history="1">
            <w:r w:rsidRPr="0000088C">
              <w:rPr>
                <w:rStyle w:val="Hyperlink"/>
                <w:b/>
                <w:bCs/>
                <w:noProof/>
              </w:rPr>
              <w:t>7.3 Departments differ by more than two to one in loyalty</w:t>
            </w:r>
            <w:r>
              <w:rPr>
                <w:noProof/>
              </w:rPr>
              <w:tab/>
            </w:r>
            <w:r>
              <w:rPr>
                <w:noProof/>
              </w:rPr>
              <w:fldChar w:fldCharType="begin"/>
            </w:r>
            <w:r>
              <w:rPr>
                <w:noProof/>
              </w:rPr>
              <w:instrText xml:space="preserve"> PAGEREF _Toc240015477 \h </w:instrText>
            </w:r>
            <w:r>
              <w:rPr>
                <w:noProof/>
              </w:rPr>
            </w:r>
            <w:r>
              <w:rPr>
                <w:noProof/>
              </w:rPr>
              <w:fldChar w:fldCharType="separate"/>
            </w:r>
            <w:r>
              <w:rPr>
                <w:noProof/>
              </w:rPr>
              <w:t>22</w:t>
            </w:r>
            <w:r>
              <w:rPr>
                <w:noProof/>
              </w:rPr>
              <w:fldChar w:fldCharType="end"/>
            </w:r>
          </w:hyperlink>
        </w:p>
        <w:p w14:paraId="2C4F395D" w14:textId="6C17FCF4"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78" w:history="1">
            <w:r w:rsidRPr="0000088C">
              <w:rPr>
                <w:rStyle w:val="Hyperlink"/>
                <w:b/>
                <w:bCs/>
                <w:noProof/>
              </w:rPr>
              <w:t>7.4 Segments differ in kind, not only in degree</w:t>
            </w:r>
            <w:r>
              <w:rPr>
                <w:noProof/>
              </w:rPr>
              <w:tab/>
            </w:r>
            <w:r>
              <w:rPr>
                <w:noProof/>
              </w:rPr>
              <w:fldChar w:fldCharType="begin"/>
            </w:r>
            <w:r>
              <w:rPr>
                <w:noProof/>
              </w:rPr>
              <w:instrText xml:space="preserve"> PAGEREF _Toc240015478 \h </w:instrText>
            </w:r>
            <w:r>
              <w:rPr>
                <w:noProof/>
              </w:rPr>
            </w:r>
            <w:r>
              <w:rPr>
                <w:noProof/>
              </w:rPr>
              <w:fldChar w:fldCharType="separate"/>
            </w:r>
            <w:r>
              <w:rPr>
                <w:noProof/>
              </w:rPr>
              <w:t>22</w:t>
            </w:r>
            <w:r>
              <w:rPr>
                <w:noProof/>
              </w:rPr>
              <w:fldChar w:fldCharType="end"/>
            </w:r>
          </w:hyperlink>
        </w:p>
        <w:p w14:paraId="765872EF" w14:textId="6C02A3BC"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79" w:history="1">
            <w:r w:rsidRPr="0000088C">
              <w:rPr>
                <w:rStyle w:val="Hyperlink"/>
                <w:b/>
                <w:bCs/>
                <w:noProof/>
              </w:rPr>
              <w:t>7.5 Reorder prediction is driven by pair-level history</w:t>
            </w:r>
            <w:r>
              <w:rPr>
                <w:noProof/>
              </w:rPr>
              <w:tab/>
            </w:r>
            <w:r>
              <w:rPr>
                <w:noProof/>
              </w:rPr>
              <w:fldChar w:fldCharType="begin"/>
            </w:r>
            <w:r>
              <w:rPr>
                <w:noProof/>
              </w:rPr>
              <w:instrText xml:space="preserve"> PAGEREF _Toc240015479 \h </w:instrText>
            </w:r>
            <w:r>
              <w:rPr>
                <w:noProof/>
              </w:rPr>
            </w:r>
            <w:r>
              <w:rPr>
                <w:noProof/>
              </w:rPr>
              <w:fldChar w:fldCharType="separate"/>
            </w:r>
            <w:r>
              <w:rPr>
                <w:noProof/>
              </w:rPr>
              <w:t>22</w:t>
            </w:r>
            <w:r>
              <w:rPr>
                <w:noProof/>
              </w:rPr>
              <w:fldChar w:fldCharType="end"/>
            </w:r>
          </w:hyperlink>
        </w:p>
        <w:p w14:paraId="3A3E25F9" w14:textId="6DF2B1B3"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80" w:history="1">
            <w:r w:rsidRPr="0000088C">
              <w:rPr>
                <w:rStyle w:val="Hyperlink"/>
                <w:b/>
                <w:bCs/>
                <w:noProof/>
              </w:rPr>
              <w:t>7.6 Timing is predictable enough to plan against</w:t>
            </w:r>
            <w:r>
              <w:rPr>
                <w:noProof/>
              </w:rPr>
              <w:tab/>
            </w:r>
            <w:r>
              <w:rPr>
                <w:noProof/>
              </w:rPr>
              <w:fldChar w:fldCharType="begin"/>
            </w:r>
            <w:r>
              <w:rPr>
                <w:noProof/>
              </w:rPr>
              <w:instrText xml:space="preserve"> PAGEREF _Toc240015480 \h </w:instrText>
            </w:r>
            <w:r>
              <w:rPr>
                <w:noProof/>
              </w:rPr>
            </w:r>
            <w:r>
              <w:rPr>
                <w:noProof/>
              </w:rPr>
              <w:fldChar w:fldCharType="separate"/>
            </w:r>
            <w:r>
              <w:rPr>
                <w:noProof/>
              </w:rPr>
              <w:t>22</w:t>
            </w:r>
            <w:r>
              <w:rPr>
                <w:noProof/>
              </w:rPr>
              <w:fldChar w:fldCharType="end"/>
            </w:r>
          </w:hyperlink>
        </w:p>
        <w:p w14:paraId="7D4391B4" w14:textId="6F83FB7D"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81" w:history="1">
            <w:r w:rsidRPr="0000088C">
              <w:rPr>
                <w:rStyle w:val="Hyperlink"/>
                <w:b/>
                <w:bCs/>
                <w:noProof/>
              </w:rPr>
              <w:t>7.7 Small baskets make attach rate the lever</w:t>
            </w:r>
            <w:r>
              <w:rPr>
                <w:noProof/>
              </w:rPr>
              <w:tab/>
            </w:r>
            <w:r>
              <w:rPr>
                <w:noProof/>
              </w:rPr>
              <w:fldChar w:fldCharType="begin"/>
            </w:r>
            <w:r>
              <w:rPr>
                <w:noProof/>
              </w:rPr>
              <w:instrText xml:space="preserve"> PAGEREF _Toc240015481 \h </w:instrText>
            </w:r>
            <w:r>
              <w:rPr>
                <w:noProof/>
              </w:rPr>
            </w:r>
            <w:r>
              <w:rPr>
                <w:noProof/>
              </w:rPr>
              <w:fldChar w:fldCharType="separate"/>
            </w:r>
            <w:r>
              <w:rPr>
                <w:noProof/>
              </w:rPr>
              <w:t>22</w:t>
            </w:r>
            <w:r>
              <w:rPr>
                <w:noProof/>
              </w:rPr>
              <w:fldChar w:fldCharType="end"/>
            </w:r>
          </w:hyperlink>
        </w:p>
        <w:p w14:paraId="243994D6" w14:textId="6C799C17" w:rsidR="00720232" w:rsidRDefault="00720232">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40015482" w:history="1">
            <w:r w:rsidRPr="0000088C">
              <w:rPr>
                <w:rStyle w:val="Hyperlink"/>
                <w:b/>
                <w:bCs/>
                <w:noProof/>
              </w:rPr>
              <w:t>8. Strategic Recommendations</w:t>
            </w:r>
            <w:r>
              <w:rPr>
                <w:noProof/>
              </w:rPr>
              <w:tab/>
            </w:r>
            <w:r>
              <w:rPr>
                <w:noProof/>
              </w:rPr>
              <w:fldChar w:fldCharType="begin"/>
            </w:r>
            <w:r>
              <w:rPr>
                <w:noProof/>
              </w:rPr>
              <w:instrText xml:space="preserve"> PAGEREF _Toc240015482 \h </w:instrText>
            </w:r>
            <w:r>
              <w:rPr>
                <w:noProof/>
              </w:rPr>
            </w:r>
            <w:r>
              <w:rPr>
                <w:noProof/>
              </w:rPr>
              <w:fldChar w:fldCharType="separate"/>
            </w:r>
            <w:r>
              <w:rPr>
                <w:noProof/>
              </w:rPr>
              <w:t>23</w:t>
            </w:r>
            <w:r>
              <w:rPr>
                <w:noProof/>
              </w:rPr>
              <w:fldChar w:fldCharType="end"/>
            </w:r>
          </w:hyperlink>
        </w:p>
        <w:p w14:paraId="500FA5B1" w14:textId="3872C87D"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83" w:history="1">
            <w:r w:rsidRPr="0000088C">
              <w:rPr>
                <w:rStyle w:val="Hyperlink"/>
                <w:b/>
                <w:bCs/>
                <w:noProof/>
              </w:rPr>
              <w:t>8.1 Priority actions</w:t>
            </w:r>
            <w:r>
              <w:rPr>
                <w:noProof/>
              </w:rPr>
              <w:tab/>
            </w:r>
            <w:r>
              <w:rPr>
                <w:noProof/>
              </w:rPr>
              <w:fldChar w:fldCharType="begin"/>
            </w:r>
            <w:r>
              <w:rPr>
                <w:noProof/>
              </w:rPr>
              <w:instrText xml:space="preserve"> PAGEREF _Toc240015483 \h </w:instrText>
            </w:r>
            <w:r>
              <w:rPr>
                <w:noProof/>
              </w:rPr>
            </w:r>
            <w:r>
              <w:rPr>
                <w:noProof/>
              </w:rPr>
              <w:fldChar w:fldCharType="separate"/>
            </w:r>
            <w:r>
              <w:rPr>
                <w:noProof/>
              </w:rPr>
              <w:t>23</w:t>
            </w:r>
            <w:r>
              <w:rPr>
                <w:noProof/>
              </w:rPr>
              <w:fldChar w:fldCharType="end"/>
            </w:r>
          </w:hyperlink>
        </w:p>
        <w:p w14:paraId="035449E0" w14:textId="6B32CBEA"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84" w:history="1">
            <w:r w:rsidRPr="0000088C">
              <w:rPr>
                <w:rStyle w:val="Hyperlink"/>
                <w:b/>
                <w:bCs/>
                <w:noProof/>
              </w:rPr>
              <w:t>8.2 Segment-level playbook</w:t>
            </w:r>
            <w:r>
              <w:rPr>
                <w:noProof/>
              </w:rPr>
              <w:tab/>
            </w:r>
            <w:r>
              <w:rPr>
                <w:noProof/>
              </w:rPr>
              <w:fldChar w:fldCharType="begin"/>
            </w:r>
            <w:r>
              <w:rPr>
                <w:noProof/>
              </w:rPr>
              <w:instrText xml:space="preserve"> PAGEREF _Toc240015484 \h </w:instrText>
            </w:r>
            <w:r>
              <w:rPr>
                <w:noProof/>
              </w:rPr>
            </w:r>
            <w:r>
              <w:rPr>
                <w:noProof/>
              </w:rPr>
              <w:fldChar w:fldCharType="separate"/>
            </w:r>
            <w:r>
              <w:rPr>
                <w:noProof/>
              </w:rPr>
              <w:t>23</w:t>
            </w:r>
            <w:r>
              <w:rPr>
                <w:noProof/>
              </w:rPr>
              <w:fldChar w:fldCharType="end"/>
            </w:r>
          </w:hyperlink>
        </w:p>
        <w:p w14:paraId="53A2D04B" w14:textId="3B677518"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85" w:history="1">
            <w:r w:rsidRPr="0000088C">
              <w:rPr>
                <w:rStyle w:val="Hyperlink"/>
                <w:b/>
                <w:bCs/>
                <w:noProof/>
              </w:rPr>
              <w:t>8.3 Risks and mitigations</w:t>
            </w:r>
            <w:r>
              <w:rPr>
                <w:noProof/>
              </w:rPr>
              <w:tab/>
            </w:r>
            <w:r>
              <w:rPr>
                <w:noProof/>
              </w:rPr>
              <w:fldChar w:fldCharType="begin"/>
            </w:r>
            <w:r>
              <w:rPr>
                <w:noProof/>
              </w:rPr>
              <w:instrText xml:space="preserve"> PAGEREF _Toc240015485 \h </w:instrText>
            </w:r>
            <w:r>
              <w:rPr>
                <w:noProof/>
              </w:rPr>
            </w:r>
            <w:r>
              <w:rPr>
                <w:noProof/>
              </w:rPr>
              <w:fldChar w:fldCharType="separate"/>
            </w:r>
            <w:r>
              <w:rPr>
                <w:noProof/>
              </w:rPr>
              <w:t>23</w:t>
            </w:r>
            <w:r>
              <w:rPr>
                <w:noProof/>
              </w:rPr>
              <w:fldChar w:fldCharType="end"/>
            </w:r>
          </w:hyperlink>
        </w:p>
        <w:p w14:paraId="281DB6C0" w14:textId="321F2110"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86" w:history="1">
            <w:r w:rsidRPr="0000088C">
              <w:rPr>
                <w:rStyle w:val="Hyperlink"/>
                <w:b/>
                <w:bCs/>
                <w:noProof/>
              </w:rPr>
              <w:t>8.4 Roadmap</w:t>
            </w:r>
            <w:r>
              <w:rPr>
                <w:noProof/>
              </w:rPr>
              <w:tab/>
            </w:r>
            <w:r>
              <w:rPr>
                <w:noProof/>
              </w:rPr>
              <w:fldChar w:fldCharType="begin"/>
            </w:r>
            <w:r>
              <w:rPr>
                <w:noProof/>
              </w:rPr>
              <w:instrText xml:space="preserve"> PAGEREF _Toc240015486 \h </w:instrText>
            </w:r>
            <w:r>
              <w:rPr>
                <w:noProof/>
              </w:rPr>
            </w:r>
            <w:r>
              <w:rPr>
                <w:noProof/>
              </w:rPr>
              <w:fldChar w:fldCharType="separate"/>
            </w:r>
            <w:r>
              <w:rPr>
                <w:noProof/>
              </w:rPr>
              <w:t>23</w:t>
            </w:r>
            <w:r>
              <w:rPr>
                <w:noProof/>
              </w:rPr>
              <w:fldChar w:fldCharType="end"/>
            </w:r>
          </w:hyperlink>
        </w:p>
        <w:p w14:paraId="16F8A4A4" w14:textId="24372E1D" w:rsidR="00720232" w:rsidRDefault="00720232">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40015487" w:history="1">
            <w:r w:rsidRPr="0000088C">
              <w:rPr>
                <w:rStyle w:val="Hyperlink"/>
                <w:b/>
                <w:bCs/>
                <w:noProof/>
              </w:rPr>
              <w:t>9. Appendix</w:t>
            </w:r>
            <w:r>
              <w:rPr>
                <w:noProof/>
              </w:rPr>
              <w:tab/>
            </w:r>
            <w:r>
              <w:rPr>
                <w:noProof/>
              </w:rPr>
              <w:fldChar w:fldCharType="begin"/>
            </w:r>
            <w:r>
              <w:rPr>
                <w:noProof/>
              </w:rPr>
              <w:instrText xml:space="preserve"> PAGEREF _Toc240015487 \h </w:instrText>
            </w:r>
            <w:r>
              <w:rPr>
                <w:noProof/>
              </w:rPr>
            </w:r>
            <w:r>
              <w:rPr>
                <w:noProof/>
              </w:rPr>
              <w:fldChar w:fldCharType="separate"/>
            </w:r>
            <w:r>
              <w:rPr>
                <w:noProof/>
              </w:rPr>
              <w:t>25</w:t>
            </w:r>
            <w:r>
              <w:rPr>
                <w:noProof/>
              </w:rPr>
              <w:fldChar w:fldCharType="end"/>
            </w:r>
          </w:hyperlink>
        </w:p>
        <w:p w14:paraId="5BD0E697" w14:textId="7A43913C"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88" w:history="1">
            <w:r w:rsidRPr="0000088C">
              <w:rPr>
                <w:rStyle w:val="Hyperlink"/>
                <w:b/>
                <w:bCs/>
                <w:noProof/>
              </w:rPr>
              <w:t>9.1 Technical environment</w:t>
            </w:r>
            <w:r>
              <w:rPr>
                <w:noProof/>
              </w:rPr>
              <w:tab/>
            </w:r>
            <w:r>
              <w:rPr>
                <w:noProof/>
              </w:rPr>
              <w:fldChar w:fldCharType="begin"/>
            </w:r>
            <w:r>
              <w:rPr>
                <w:noProof/>
              </w:rPr>
              <w:instrText xml:space="preserve"> PAGEREF _Toc240015488 \h </w:instrText>
            </w:r>
            <w:r>
              <w:rPr>
                <w:noProof/>
              </w:rPr>
            </w:r>
            <w:r>
              <w:rPr>
                <w:noProof/>
              </w:rPr>
              <w:fldChar w:fldCharType="separate"/>
            </w:r>
            <w:r>
              <w:rPr>
                <w:noProof/>
              </w:rPr>
              <w:t>25</w:t>
            </w:r>
            <w:r>
              <w:rPr>
                <w:noProof/>
              </w:rPr>
              <w:fldChar w:fldCharType="end"/>
            </w:r>
          </w:hyperlink>
        </w:p>
        <w:p w14:paraId="782B25D7" w14:textId="46E064D9"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89" w:history="1">
            <w:r w:rsidRPr="0000088C">
              <w:rPr>
                <w:rStyle w:val="Hyperlink"/>
                <w:b/>
                <w:bCs/>
                <w:noProof/>
              </w:rPr>
              <w:t>9.2 Reproducibility</w:t>
            </w:r>
            <w:r>
              <w:rPr>
                <w:noProof/>
              </w:rPr>
              <w:tab/>
            </w:r>
            <w:r>
              <w:rPr>
                <w:noProof/>
              </w:rPr>
              <w:fldChar w:fldCharType="begin"/>
            </w:r>
            <w:r>
              <w:rPr>
                <w:noProof/>
              </w:rPr>
              <w:instrText xml:space="preserve"> PAGEREF _Toc240015489 \h </w:instrText>
            </w:r>
            <w:r>
              <w:rPr>
                <w:noProof/>
              </w:rPr>
            </w:r>
            <w:r>
              <w:rPr>
                <w:noProof/>
              </w:rPr>
              <w:fldChar w:fldCharType="separate"/>
            </w:r>
            <w:r>
              <w:rPr>
                <w:noProof/>
              </w:rPr>
              <w:t>25</w:t>
            </w:r>
            <w:r>
              <w:rPr>
                <w:noProof/>
              </w:rPr>
              <w:fldChar w:fldCharType="end"/>
            </w:r>
          </w:hyperlink>
        </w:p>
        <w:p w14:paraId="2A579408" w14:textId="243ECF26"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90" w:history="1">
            <w:r w:rsidRPr="0000088C">
              <w:rPr>
                <w:rStyle w:val="Hyperlink"/>
                <w:b/>
                <w:bCs/>
                <w:noProof/>
              </w:rPr>
              <w:t>9.3 References</w:t>
            </w:r>
            <w:r>
              <w:rPr>
                <w:noProof/>
              </w:rPr>
              <w:tab/>
            </w:r>
            <w:r>
              <w:rPr>
                <w:noProof/>
              </w:rPr>
              <w:fldChar w:fldCharType="begin"/>
            </w:r>
            <w:r>
              <w:rPr>
                <w:noProof/>
              </w:rPr>
              <w:instrText xml:space="preserve"> PAGEREF _Toc240015490 \h </w:instrText>
            </w:r>
            <w:r>
              <w:rPr>
                <w:noProof/>
              </w:rPr>
            </w:r>
            <w:r>
              <w:rPr>
                <w:noProof/>
              </w:rPr>
              <w:fldChar w:fldCharType="separate"/>
            </w:r>
            <w:r>
              <w:rPr>
                <w:noProof/>
              </w:rPr>
              <w:t>25</w:t>
            </w:r>
            <w:r>
              <w:rPr>
                <w:noProof/>
              </w:rPr>
              <w:fldChar w:fldCharType="end"/>
            </w:r>
          </w:hyperlink>
        </w:p>
        <w:p w14:paraId="7CD6B22C" w14:textId="720A26C3"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91" w:history="1">
            <w:r w:rsidRPr="0000088C">
              <w:rPr>
                <w:rStyle w:val="Hyperlink"/>
                <w:b/>
                <w:bCs/>
                <w:noProof/>
              </w:rPr>
              <w:t>9.4 AI usage disclosure</w:t>
            </w:r>
            <w:r>
              <w:rPr>
                <w:noProof/>
              </w:rPr>
              <w:tab/>
            </w:r>
            <w:r>
              <w:rPr>
                <w:noProof/>
              </w:rPr>
              <w:fldChar w:fldCharType="begin"/>
            </w:r>
            <w:r>
              <w:rPr>
                <w:noProof/>
              </w:rPr>
              <w:instrText xml:space="preserve"> PAGEREF _Toc240015491 \h </w:instrText>
            </w:r>
            <w:r>
              <w:rPr>
                <w:noProof/>
              </w:rPr>
            </w:r>
            <w:r>
              <w:rPr>
                <w:noProof/>
              </w:rPr>
              <w:fldChar w:fldCharType="separate"/>
            </w:r>
            <w:r>
              <w:rPr>
                <w:noProof/>
              </w:rPr>
              <w:t>25</w:t>
            </w:r>
            <w:r>
              <w:rPr>
                <w:noProof/>
              </w:rPr>
              <w:fldChar w:fldCharType="end"/>
            </w:r>
          </w:hyperlink>
        </w:p>
        <w:p w14:paraId="537E35D3" w14:textId="20AD19A3"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92" w:history="1">
            <w:r w:rsidRPr="0000088C">
              <w:rPr>
                <w:rStyle w:val="Hyperlink"/>
                <w:b/>
                <w:bCs/>
                <w:noProof/>
              </w:rPr>
              <w:t>9.5 Statement on prior work</w:t>
            </w:r>
            <w:r>
              <w:rPr>
                <w:noProof/>
              </w:rPr>
              <w:tab/>
            </w:r>
            <w:r>
              <w:rPr>
                <w:noProof/>
              </w:rPr>
              <w:fldChar w:fldCharType="begin"/>
            </w:r>
            <w:r>
              <w:rPr>
                <w:noProof/>
              </w:rPr>
              <w:instrText xml:space="preserve"> PAGEREF _Toc240015492 \h </w:instrText>
            </w:r>
            <w:r>
              <w:rPr>
                <w:noProof/>
              </w:rPr>
            </w:r>
            <w:r>
              <w:rPr>
                <w:noProof/>
              </w:rPr>
              <w:fldChar w:fldCharType="separate"/>
            </w:r>
            <w:r>
              <w:rPr>
                <w:noProof/>
              </w:rPr>
              <w:t>25</w:t>
            </w:r>
            <w:r>
              <w:rPr>
                <w:noProof/>
              </w:rPr>
              <w:fldChar w:fldCharType="end"/>
            </w:r>
          </w:hyperlink>
        </w:p>
        <w:p w14:paraId="2BE3B299" w14:textId="18EC08FF" w:rsidR="00720232" w:rsidRDefault="00720232">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40015493" w:history="1">
            <w:r w:rsidRPr="0000088C">
              <w:rPr>
                <w:rStyle w:val="Hyperlink"/>
                <w:b/>
                <w:bCs/>
                <w:noProof/>
              </w:rPr>
              <w:t>9.6 Team contributions</w:t>
            </w:r>
            <w:r>
              <w:rPr>
                <w:noProof/>
              </w:rPr>
              <w:tab/>
            </w:r>
            <w:r>
              <w:rPr>
                <w:noProof/>
              </w:rPr>
              <w:fldChar w:fldCharType="begin"/>
            </w:r>
            <w:r>
              <w:rPr>
                <w:noProof/>
              </w:rPr>
              <w:instrText xml:space="preserve"> PAGEREF _Toc240015493 \h </w:instrText>
            </w:r>
            <w:r>
              <w:rPr>
                <w:noProof/>
              </w:rPr>
            </w:r>
            <w:r>
              <w:rPr>
                <w:noProof/>
              </w:rPr>
              <w:fldChar w:fldCharType="separate"/>
            </w:r>
            <w:r>
              <w:rPr>
                <w:noProof/>
              </w:rPr>
              <w:t>26</w:t>
            </w:r>
            <w:r>
              <w:rPr>
                <w:noProof/>
              </w:rPr>
              <w:fldChar w:fldCharType="end"/>
            </w:r>
          </w:hyperlink>
        </w:p>
        <w:p w14:paraId="3EF5BE5B" w14:textId="59477458" w:rsidR="001604DD" w:rsidRDefault="00000000">
          <w:r>
            <w:fldChar w:fldCharType="end"/>
          </w:r>
        </w:p>
      </w:sdtContent>
    </w:sdt>
    <w:p w14:paraId="7F2F7194" w14:textId="0A31DF29" w:rsidR="001604DD" w:rsidRDefault="001604DD">
      <w:pPr>
        <w:spacing w:after="140" w:line="276" w:lineRule="auto"/>
      </w:pPr>
    </w:p>
    <w:p w14:paraId="5A2537AB" w14:textId="77777777" w:rsidR="001604DD" w:rsidRDefault="00000000">
      <w:r>
        <w:br w:type="page"/>
      </w:r>
    </w:p>
    <w:p w14:paraId="60D59387" w14:textId="77777777" w:rsidR="001604DD" w:rsidRDefault="00000000">
      <w:pPr>
        <w:pStyle w:val="Heading1"/>
        <w:spacing w:before="320" w:after="180"/>
      </w:pPr>
      <w:bookmarkStart w:id="1" w:name="_Toc240015436"/>
      <w:r>
        <w:rPr>
          <w:b/>
          <w:bCs/>
          <w:color w:val="1F3864"/>
          <w:sz w:val="30"/>
          <w:szCs w:val="30"/>
        </w:rPr>
        <w:lastRenderedPageBreak/>
        <w:t>1. Executive Summary</w:t>
      </w:r>
      <w:bookmarkEnd w:id="1"/>
    </w:p>
    <w:p w14:paraId="7C899E45" w14:textId="77777777" w:rsidR="001604DD" w:rsidRDefault="00000000">
      <w:pPr>
        <w:spacing w:after="140" w:line="276" w:lineRule="auto"/>
      </w:pPr>
      <w:r>
        <w:rPr>
          <w:color w:val="000000"/>
        </w:rPr>
        <w:t>Indian quick commerce platforms compete on a ten-minute delivery promise. That promise is won or lost before the customer opens the app: the right stock has to already be sitting in the right dark store. This engagement asked whether demand at that level is predictable, and if so, what management should do with the prediction.</w:t>
      </w:r>
    </w:p>
    <w:p w14:paraId="4689C36A" w14:textId="77777777" w:rsidR="001604DD" w:rsidRDefault="00000000">
      <w:pPr>
        <w:spacing w:after="140" w:line="276" w:lineRule="auto"/>
      </w:pPr>
      <w:r>
        <w:rPr>
          <w:color w:val="000000"/>
        </w:rPr>
        <w:t>The answer is that it is largely predictable, because most demand is not new demand.</w:t>
      </w:r>
    </w:p>
    <w:tbl>
      <w:tblPr>
        <w:tblW w:w="10224" w:type="dxa"/>
        <w:tblBorders>
          <w:top w:val="single" w:sz="2" w:space="0" w:color="1F3864"/>
          <w:left w:val="single" w:sz="18" w:space="0" w:color="1F3864"/>
          <w:bottom w:val="single" w:sz="2" w:space="0" w:color="1F3864"/>
          <w:right w:val="single" w:sz="2" w:space="0" w:color="1F3864"/>
        </w:tblBorders>
        <w:tblCellMar>
          <w:left w:w="10" w:type="dxa"/>
          <w:right w:w="10" w:type="dxa"/>
        </w:tblCellMar>
        <w:tblLook w:val="04A0" w:firstRow="1" w:lastRow="0" w:firstColumn="1" w:lastColumn="0" w:noHBand="0" w:noVBand="1"/>
      </w:tblPr>
      <w:tblGrid>
        <w:gridCol w:w="10224"/>
      </w:tblGrid>
      <w:tr w:rsidR="001604DD" w14:paraId="0B52F078" w14:textId="77777777">
        <w:tblPrEx>
          <w:tblCellMar>
            <w:top w:w="0" w:type="dxa"/>
            <w:bottom w:w="0" w:type="dxa"/>
          </w:tblCellMar>
        </w:tblPrEx>
        <w:tc>
          <w:tcPr>
            <w:tcW w:w="10224" w:type="dxa"/>
            <w:shd w:val="clear" w:color="auto" w:fill="EEF2F8"/>
            <w:tcMar>
              <w:top w:w="140" w:type="dxa"/>
              <w:left w:w="200" w:type="dxa"/>
              <w:bottom w:w="140" w:type="dxa"/>
              <w:right w:w="200" w:type="dxa"/>
            </w:tcMar>
          </w:tcPr>
          <w:p w14:paraId="2E1A8736" w14:textId="77777777" w:rsidR="001604DD" w:rsidRDefault="00000000">
            <w:pPr>
              <w:spacing w:after="60"/>
            </w:pPr>
            <w:r>
              <w:rPr>
                <w:b/>
                <w:bCs/>
                <w:color w:val="1F3864"/>
                <w:spacing w:val="20"/>
                <w:sz w:val="18"/>
                <w:szCs w:val="18"/>
              </w:rPr>
              <w:t>THE FINDING THAT FRAMES EVERYTHING ELSE</w:t>
            </w:r>
          </w:p>
          <w:p w14:paraId="4AC1E3F4" w14:textId="77777777" w:rsidR="001604DD" w:rsidRDefault="00000000">
            <w:r>
              <w:rPr>
                <w:color w:val="000000"/>
              </w:rPr>
              <w:t>58.9% of all purchases in the dataset are repeat purchases of a product the customer has bought before. The majority of demand is therefore forecastable from a customer's own history, not from market-level guesswork.</w:t>
            </w:r>
          </w:p>
        </w:tc>
      </w:tr>
    </w:tbl>
    <w:p w14:paraId="07DFE37E" w14:textId="77777777" w:rsidR="001604DD" w:rsidRDefault="001604DD">
      <w:pPr>
        <w:spacing w:after="180"/>
      </w:pPr>
    </w:p>
    <w:p w14:paraId="33271F95" w14:textId="77777777" w:rsidR="001604DD" w:rsidRDefault="00000000">
      <w:pPr>
        <w:spacing w:after="140" w:line="276" w:lineRule="auto"/>
      </w:pPr>
      <w:r>
        <w:rPr>
          <w:color w:val="000000"/>
        </w:rPr>
        <w:t xml:space="preserve">We built a three-phase pipeline on Databricks — ingestion into distributed storage, </w:t>
      </w:r>
      <w:proofErr w:type="spellStart"/>
      <w:r>
        <w:rPr>
          <w:color w:val="000000"/>
        </w:rPr>
        <w:t>PySpark</w:t>
      </w:r>
      <w:proofErr w:type="spellEnd"/>
      <w:r>
        <w:rPr>
          <w:color w:val="000000"/>
        </w:rPr>
        <w:t xml:space="preserve"> feature engineering across five joined tables, and four </w:t>
      </w:r>
      <w:proofErr w:type="spellStart"/>
      <w:r>
        <w:rPr>
          <w:color w:val="000000"/>
        </w:rPr>
        <w:t>MLlib</w:t>
      </w:r>
      <w:proofErr w:type="spellEnd"/>
      <w:r>
        <w:rPr>
          <w:color w:val="000000"/>
        </w:rPr>
        <w:t xml:space="preserve"> approaches — and processed 3,153,723 order-product records for a 20,000-customer cohort. The models answer three different management questions.</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3067"/>
        <w:gridCol w:w="3476"/>
        <w:gridCol w:w="3681"/>
      </w:tblGrid>
      <w:tr w:rsidR="001604DD" w14:paraId="6F3EFC04" w14:textId="77777777">
        <w:tblPrEx>
          <w:tblCellMar>
            <w:top w:w="0" w:type="dxa"/>
            <w:bottom w:w="0" w:type="dxa"/>
          </w:tblCellMar>
        </w:tblPrEx>
        <w:trPr>
          <w:tblHeader/>
        </w:trPr>
        <w:tc>
          <w:tcPr>
            <w:tcW w:w="3067" w:type="dxa"/>
            <w:shd w:val="clear" w:color="auto" w:fill="1F3864"/>
            <w:tcMar>
              <w:top w:w="90" w:type="dxa"/>
              <w:left w:w="130" w:type="dxa"/>
              <w:bottom w:w="90" w:type="dxa"/>
              <w:right w:w="130" w:type="dxa"/>
            </w:tcMar>
          </w:tcPr>
          <w:p w14:paraId="7EF3638D" w14:textId="77777777" w:rsidR="001604DD" w:rsidRDefault="00000000">
            <w:r>
              <w:rPr>
                <w:b/>
                <w:bCs/>
                <w:color w:val="FFFFFF"/>
                <w:sz w:val="20"/>
                <w:szCs w:val="20"/>
              </w:rPr>
              <w:t>Question</w:t>
            </w:r>
          </w:p>
        </w:tc>
        <w:tc>
          <w:tcPr>
            <w:tcW w:w="3476" w:type="dxa"/>
            <w:shd w:val="clear" w:color="auto" w:fill="1F3864"/>
            <w:tcMar>
              <w:top w:w="90" w:type="dxa"/>
              <w:left w:w="130" w:type="dxa"/>
              <w:bottom w:w="90" w:type="dxa"/>
              <w:right w:w="130" w:type="dxa"/>
            </w:tcMar>
          </w:tcPr>
          <w:p w14:paraId="5A3F22EA" w14:textId="77777777" w:rsidR="001604DD" w:rsidRDefault="00000000">
            <w:r>
              <w:rPr>
                <w:b/>
                <w:bCs/>
                <w:color w:val="FFFFFF"/>
                <w:sz w:val="20"/>
                <w:szCs w:val="20"/>
              </w:rPr>
              <w:t>Method</w:t>
            </w:r>
          </w:p>
        </w:tc>
        <w:tc>
          <w:tcPr>
            <w:tcW w:w="3681" w:type="dxa"/>
            <w:shd w:val="clear" w:color="auto" w:fill="1F3864"/>
            <w:tcMar>
              <w:top w:w="90" w:type="dxa"/>
              <w:left w:w="130" w:type="dxa"/>
              <w:bottom w:w="90" w:type="dxa"/>
              <w:right w:w="130" w:type="dxa"/>
            </w:tcMar>
          </w:tcPr>
          <w:p w14:paraId="432B4D3D" w14:textId="77777777" w:rsidR="001604DD" w:rsidRDefault="00000000">
            <w:r>
              <w:rPr>
                <w:b/>
                <w:bCs/>
                <w:color w:val="FFFFFF"/>
                <w:sz w:val="20"/>
                <w:szCs w:val="20"/>
              </w:rPr>
              <w:t>Result</w:t>
            </w:r>
          </w:p>
        </w:tc>
      </w:tr>
      <w:tr w:rsidR="001604DD" w14:paraId="527BBD4F" w14:textId="77777777">
        <w:tblPrEx>
          <w:tblCellMar>
            <w:top w:w="0" w:type="dxa"/>
            <w:bottom w:w="0" w:type="dxa"/>
          </w:tblCellMar>
        </w:tblPrEx>
        <w:tc>
          <w:tcPr>
            <w:tcW w:w="3067" w:type="dxa"/>
            <w:shd w:val="clear" w:color="auto" w:fill="FFFFFF"/>
            <w:tcMar>
              <w:top w:w="80" w:type="dxa"/>
              <w:left w:w="130" w:type="dxa"/>
              <w:bottom w:w="80" w:type="dxa"/>
              <w:right w:w="130" w:type="dxa"/>
            </w:tcMar>
          </w:tcPr>
          <w:p w14:paraId="5E572401" w14:textId="77777777" w:rsidR="001604DD" w:rsidRDefault="00000000">
            <w:r>
              <w:rPr>
                <w:b/>
                <w:bCs/>
                <w:color w:val="000000"/>
                <w:sz w:val="20"/>
                <w:szCs w:val="20"/>
              </w:rPr>
              <w:t>What will this customer reorder?</w:t>
            </w:r>
          </w:p>
        </w:tc>
        <w:tc>
          <w:tcPr>
            <w:tcW w:w="3476" w:type="dxa"/>
            <w:shd w:val="clear" w:color="auto" w:fill="FFFFFF"/>
            <w:tcMar>
              <w:top w:w="80" w:type="dxa"/>
              <w:left w:w="130" w:type="dxa"/>
              <w:bottom w:w="80" w:type="dxa"/>
              <w:right w:w="130" w:type="dxa"/>
            </w:tcMar>
          </w:tcPr>
          <w:p w14:paraId="500D329F" w14:textId="77777777" w:rsidR="001604DD" w:rsidRDefault="00000000">
            <w:r>
              <w:rPr>
                <w:color w:val="000000"/>
                <w:sz w:val="20"/>
                <w:szCs w:val="20"/>
              </w:rPr>
              <w:t>GBT (selected from 3 models, tuned)</w:t>
            </w:r>
          </w:p>
        </w:tc>
        <w:tc>
          <w:tcPr>
            <w:tcW w:w="3681" w:type="dxa"/>
            <w:shd w:val="clear" w:color="auto" w:fill="FFFFFF"/>
            <w:tcMar>
              <w:top w:w="80" w:type="dxa"/>
              <w:left w:w="130" w:type="dxa"/>
              <w:bottom w:w="80" w:type="dxa"/>
              <w:right w:w="130" w:type="dxa"/>
            </w:tcMar>
          </w:tcPr>
          <w:p w14:paraId="255BEC0F" w14:textId="77777777" w:rsidR="001604DD" w:rsidRDefault="00000000">
            <w:r>
              <w:rPr>
                <w:color w:val="000000"/>
                <w:sz w:val="20"/>
                <w:szCs w:val="20"/>
              </w:rPr>
              <w:t>AUC-ROC 0.826, PR-AUC 0.403</w:t>
            </w:r>
          </w:p>
        </w:tc>
      </w:tr>
      <w:tr w:rsidR="001604DD" w14:paraId="3F73DFE8" w14:textId="77777777">
        <w:tblPrEx>
          <w:tblCellMar>
            <w:top w:w="0" w:type="dxa"/>
            <w:bottom w:w="0" w:type="dxa"/>
          </w:tblCellMar>
        </w:tblPrEx>
        <w:tc>
          <w:tcPr>
            <w:tcW w:w="3067" w:type="dxa"/>
            <w:shd w:val="clear" w:color="auto" w:fill="F2F2F2"/>
            <w:tcMar>
              <w:top w:w="80" w:type="dxa"/>
              <w:left w:w="130" w:type="dxa"/>
              <w:bottom w:w="80" w:type="dxa"/>
              <w:right w:w="130" w:type="dxa"/>
            </w:tcMar>
          </w:tcPr>
          <w:p w14:paraId="701A72F0" w14:textId="77777777" w:rsidR="001604DD" w:rsidRDefault="00000000">
            <w:r>
              <w:rPr>
                <w:b/>
                <w:bCs/>
                <w:color w:val="000000"/>
                <w:sz w:val="20"/>
                <w:szCs w:val="20"/>
              </w:rPr>
              <w:t>What kind of customer is this?</w:t>
            </w:r>
          </w:p>
        </w:tc>
        <w:tc>
          <w:tcPr>
            <w:tcW w:w="3476" w:type="dxa"/>
            <w:shd w:val="clear" w:color="auto" w:fill="F2F2F2"/>
            <w:tcMar>
              <w:top w:w="80" w:type="dxa"/>
              <w:left w:w="130" w:type="dxa"/>
              <w:bottom w:w="80" w:type="dxa"/>
              <w:right w:w="130" w:type="dxa"/>
            </w:tcMar>
          </w:tcPr>
          <w:p w14:paraId="41B848F7" w14:textId="77777777" w:rsidR="001604DD" w:rsidRDefault="00000000">
            <w:r>
              <w:rPr>
                <w:color w:val="000000"/>
                <w:sz w:val="20"/>
                <w:szCs w:val="20"/>
              </w:rPr>
              <w:t>K-Means (12 features)</w:t>
            </w:r>
          </w:p>
        </w:tc>
        <w:tc>
          <w:tcPr>
            <w:tcW w:w="3681" w:type="dxa"/>
            <w:shd w:val="clear" w:color="auto" w:fill="F2F2F2"/>
            <w:tcMar>
              <w:top w:w="80" w:type="dxa"/>
              <w:left w:w="130" w:type="dxa"/>
              <w:bottom w:w="80" w:type="dxa"/>
              <w:right w:w="130" w:type="dxa"/>
            </w:tcMar>
          </w:tcPr>
          <w:p w14:paraId="55D3F53C" w14:textId="77777777" w:rsidR="001604DD" w:rsidRDefault="00000000">
            <w:r>
              <w:rPr>
                <w:color w:val="000000"/>
                <w:sz w:val="20"/>
                <w:szCs w:val="20"/>
              </w:rPr>
              <w:t>4 behavioural segments</w:t>
            </w:r>
          </w:p>
        </w:tc>
      </w:tr>
      <w:tr w:rsidR="001604DD" w14:paraId="3AE35B91" w14:textId="77777777">
        <w:tblPrEx>
          <w:tblCellMar>
            <w:top w:w="0" w:type="dxa"/>
            <w:bottom w:w="0" w:type="dxa"/>
          </w:tblCellMar>
        </w:tblPrEx>
        <w:tc>
          <w:tcPr>
            <w:tcW w:w="3067" w:type="dxa"/>
            <w:shd w:val="clear" w:color="auto" w:fill="FFFFFF"/>
            <w:tcMar>
              <w:top w:w="80" w:type="dxa"/>
              <w:left w:w="130" w:type="dxa"/>
              <w:bottom w:w="80" w:type="dxa"/>
              <w:right w:w="130" w:type="dxa"/>
            </w:tcMar>
          </w:tcPr>
          <w:p w14:paraId="5B618A57" w14:textId="77777777" w:rsidR="001604DD" w:rsidRDefault="00000000">
            <w:r>
              <w:rPr>
                <w:b/>
                <w:bCs/>
                <w:color w:val="000000"/>
                <w:sz w:val="20"/>
                <w:szCs w:val="20"/>
              </w:rPr>
              <w:t>When will they order again?</w:t>
            </w:r>
          </w:p>
        </w:tc>
        <w:tc>
          <w:tcPr>
            <w:tcW w:w="3476" w:type="dxa"/>
            <w:shd w:val="clear" w:color="auto" w:fill="FFFFFF"/>
            <w:tcMar>
              <w:top w:w="80" w:type="dxa"/>
              <w:left w:w="130" w:type="dxa"/>
              <w:bottom w:w="80" w:type="dxa"/>
              <w:right w:w="130" w:type="dxa"/>
            </w:tcMar>
          </w:tcPr>
          <w:p w14:paraId="48051B40" w14:textId="77777777" w:rsidR="001604DD" w:rsidRDefault="00000000">
            <w:r>
              <w:rPr>
                <w:color w:val="000000"/>
                <w:sz w:val="20"/>
                <w:szCs w:val="20"/>
              </w:rPr>
              <w:t>GBT Regression (selected from 3 models)</w:t>
            </w:r>
          </w:p>
        </w:tc>
        <w:tc>
          <w:tcPr>
            <w:tcW w:w="3681" w:type="dxa"/>
            <w:shd w:val="clear" w:color="auto" w:fill="FFFFFF"/>
            <w:tcMar>
              <w:top w:w="80" w:type="dxa"/>
              <w:left w:w="130" w:type="dxa"/>
              <w:bottom w:w="80" w:type="dxa"/>
              <w:right w:w="130" w:type="dxa"/>
            </w:tcMar>
          </w:tcPr>
          <w:p w14:paraId="06F33275" w14:textId="77777777" w:rsidR="001604DD" w:rsidRDefault="00000000">
            <w:r>
              <w:rPr>
                <w:color w:val="000000"/>
                <w:sz w:val="20"/>
                <w:szCs w:val="20"/>
              </w:rPr>
              <w:t>RMSE 8.0 days, 25% over baseline</w:t>
            </w:r>
          </w:p>
        </w:tc>
      </w:tr>
      <w:tr w:rsidR="001604DD" w14:paraId="5D8D9D53" w14:textId="77777777">
        <w:tblPrEx>
          <w:tblCellMar>
            <w:top w:w="0" w:type="dxa"/>
            <w:bottom w:w="0" w:type="dxa"/>
          </w:tblCellMar>
        </w:tblPrEx>
        <w:tc>
          <w:tcPr>
            <w:tcW w:w="3067" w:type="dxa"/>
            <w:shd w:val="clear" w:color="auto" w:fill="F2F2F2"/>
            <w:tcMar>
              <w:top w:w="80" w:type="dxa"/>
              <w:left w:w="130" w:type="dxa"/>
              <w:bottom w:w="80" w:type="dxa"/>
              <w:right w:w="130" w:type="dxa"/>
            </w:tcMar>
          </w:tcPr>
          <w:p w14:paraId="3F3C91D5" w14:textId="77777777" w:rsidR="001604DD" w:rsidRDefault="00000000">
            <w:r>
              <w:rPr>
                <w:b/>
                <w:bCs/>
                <w:color w:val="000000"/>
                <w:sz w:val="20"/>
                <w:szCs w:val="20"/>
              </w:rPr>
              <w:t>What sells alongside this item?</w:t>
            </w:r>
          </w:p>
        </w:tc>
        <w:tc>
          <w:tcPr>
            <w:tcW w:w="3476" w:type="dxa"/>
            <w:shd w:val="clear" w:color="auto" w:fill="F2F2F2"/>
            <w:tcMar>
              <w:top w:w="80" w:type="dxa"/>
              <w:left w:w="130" w:type="dxa"/>
              <w:bottom w:w="80" w:type="dxa"/>
              <w:right w:w="130" w:type="dxa"/>
            </w:tcMar>
          </w:tcPr>
          <w:p w14:paraId="11B36F26" w14:textId="77777777" w:rsidR="001604DD" w:rsidRDefault="00000000">
            <w:r>
              <w:rPr>
                <w:color w:val="000000"/>
                <w:sz w:val="20"/>
                <w:szCs w:val="20"/>
              </w:rPr>
              <w:t>FP-Growth</w:t>
            </w:r>
          </w:p>
        </w:tc>
        <w:tc>
          <w:tcPr>
            <w:tcW w:w="3681" w:type="dxa"/>
            <w:shd w:val="clear" w:color="auto" w:fill="F2F2F2"/>
            <w:tcMar>
              <w:top w:w="80" w:type="dxa"/>
              <w:left w:w="130" w:type="dxa"/>
              <w:bottom w:w="80" w:type="dxa"/>
              <w:right w:w="130" w:type="dxa"/>
            </w:tcMar>
          </w:tcPr>
          <w:p w14:paraId="2BBBC552" w14:textId="77777777" w:rsidR="001604DD" w:rsidRDefault="00000000">
            <w:r>
              <w:rPr>
                <w:color w:val="000000"/>
                <w:sz w:val="20"/>
                <w:szCs w:val="20"/>
              </w:rPr>
              <w:t>2,056 association rules</w:t>
            </w:r>
          </w:p>
        </w:tc>
      </w:tr>
    </w:tbl>
    <w:p w14:paraId="1CD95E62" w14:textId="77777777" w:rsidR="001604DD" w:rsidRDefault="001604DD">
      <w:pPr>
        <w:spacing w:after="180"/>
      </w:pPr>
    </w:p>
    <w:p w14:paraId="5A069849" w14:textId="77777777" w:rsidR="001604DD" w:rsidRDefault="00000000">
      <w:pPr>
        <w:pStyle w:val="Heading2"/>
        <w:spacing w:before="240" w:after="120"/>
      </w:pPr>
      <w:bookmarkStart w:id="2" w:name="_Toc240015437"/>
      <w:r>
        <w:rPr>
          <w:b/>
          <w:bCs/>
          <w:sz w:val="25"/>
          <w:szCs w:val="25"/>
        </w:rPr>
        <w:t>Headline recommendations</w:t>
      </w:r>
      <w:bookmarkEnd w:id="2"/>
    </w:p>
    <w:p w14:paraId="4A0D1BAF" w14:textId="77777777" w:rsidR="001604DD" w:rsidRDefault="00000000">
      <w:pPr>
        <w:pStyle w:val="ListParagraph"/>
        <w:numPr>
          <w:ilvl w:val="0"/>
          <w:numId w:val="2"/>
        </w:numPr>
        <w:spacing w:after="90" w:line="276" w:lineRule="auto"/>
      </w:pPr>
      <w:r>
        <w:rPr>
          <w:color w:val="000000"/>
        </w:rPr>
        <w:t>Pre-position inventory using predicted reorder probability rather than aggregate SKU velocity. The model identifies which specific customer-product pairs will repeat.</w:t>
      </w:r>
    </w:p>
    <w:p w14:paraId="73EBE961" w14:textId="77777777" w:rsidR="001604DD" w:rsidRDefault="00000000">
      <w:pPr>
        <w:pStyle w:val="ListParagraph"/>
        <w:numPr>
          <w:ilvl w:val="0"/>
          <w:numId w:val="2"/>
        </w:numPr>
        <w:spacing w:after="90" w:line="276" w:lineRule="auto"/>
      </w:pPr>
      <w:r>
        <w:rPr>
          <w:color w:val="000000"/>
        </w:rPr>
        <w:t>Stock the dark store core range on reorder rate, not popularity. Dairy and eggs reorder at 66.9% while personal care reorders at 32.7% — the two do not deserve equal shelf priority.</w:t>
      </w:r>
    </w:p>
    <w:p w14:paraId="3C652227" w14:textId="77777777" w:rsidR="001604DD" w:rsidRDefault="00000000">
      <w:pPr>
        <w:pStyle w:val="ListParagraph"/>
        <w:numPr>
          <w:ilvl w:val="0"/>
          <w:numId w:val="2"/>
        </w:numPr>
        <w:spacing w:after="90" w:line="276" w:lineRule="auto"/>
      </w:pPr>
      <w:r>
        <w:rPr>
          <w:color w:val="000000"/>
        </w:rPr>
        <w:t>Treat the four customer segments differently. They differ in what they buy and when, not merely in how much, which makes differentiated marketing actionable.</w:t>
      </w:r>
    </w:p>
    <w:p w14:paraId="0EDC0C03" w14:textId="77777777" w:rsidR="001604DD" w:rsidRDefault="00000000">
      <w:pPr>
        <w:pStyle w:val="ListParagraph"/>
        <w:numPr>
          <w:ilvl w:val="0"/>
          <w:numId w:val="2"/>
        </w:numPr>
        <w:spacing w:after="90" w:line="276" w:lineRule="auto"/>
      </w:pPr>
      <w:r>
        <w:rPr>
          <w:color w:val="000000"/>
        </w:rPr>
        <w:t>Deploy co-purchase suggestions at checkout. Median basket size is six items, so per-order economics depend on attach rate.</w:t>
      </w:r>
    </w:p>
    <w:p w14:paraId="2AC57A66" w14:textId="77777777" w:rsidR="001604DD" w:rsidRDefault="00000000">
      <w:pPr>
        <w:pStyle w:val="Heading2"/>
        <w:spacing w:before="240" w:after="120"/>
      </w:pPr>
      <w:bookmarkStart w:id="3" w:name="_Toc240015438"/>
      <w:r>
        <w:rPr>
          <w:b/>
          <w:bCs/>
          <w:sz w:val="25"/>
          <w:szCs w:val="25"/>
        </w:rPr>
        <w:t>What we did not find</w:t>
      </w:r>
      <w:bookmarkEnd w:id="3"/>
    </w:p>
    <w:p w14:paraId="74F57471" w14:textId="77777777" w:rsidR="001604DD" w:rsidRDefault="00000000">
      <w:pPr>
        <w:spacing w:after="140" w:line="276" w:lineRule="auto"/>
      </w:pPr>
      <w:r>
        <w:rPr>
          <w:color w:val="000000"/>
        </w:rPr>
        <w:t>We tested a hypothesis that feeding the customer segment label into the reorder classifier would improve it. It did not — the segment label ranked last of fifteen features with an importance of 0.0009. We report this as a negative result rather than removing it, and explain the cause in Section 6.</w:t>
      </w:r>
    </w:p>
    <w:p w14:paraId="078107A5" w14:textId="77777777" w:rsidR="001604DD" w:rsidRDefault="00000000">
      <w:r>
        <w:br w:type="page"/>
      </w:r>
    </w:p>
    <w:p w14:paraId="7C0EEA54" w14:textId="77777777" w:rsidR="001604DD" w:rsidRDefault="00000000">
      <w:pPr>
        <w:pStyle w:val="Heading1"/>
        <w:spacing w:before="320" w:after="180"/>
      </w:pPr>
      <w:bookmarkStart w:id="4" w:name="_Toc240015439"/>
      <w:r>
        <w:rPr>
          <w:b/>
          <w:bCs/>
          <w:color w:val="1F3864"/>
          <w:sz w:val="30"/>
          <w:szCs w:val="30"/>
        </w:rPr>
        <w:lastRenderedPageBreak/>
        <w:t>2. Business Context</w:t>
      </w:r>
      <w:bookmarkEnd w:id="4"/>
    </w:p>
    <w:p w14:paraId="63408ADB" w14:textId="77777777" w:rsidR="001604DD" w:rsidRDefault="00000000">
      <w:pPr>
        <w:pStyle w:val="Heading2"/>
        <w:spacing w:before="240" w:after="120"/>
      </w:pPr>
      <w:bookmarkStart w:id="5" w:name="_Toc240015440"/>
      <w:r>
        <w:rPr>
          <w:b/>
          <w:bCs/>
          <w:sz w:val="25"/>
          <w:szCs w:val="25"/>
        </w:rPr>
        <w:t>2.1 The industry problem</w:t>
      </w:r>
      <w:bookmarkEnd w:id="5"/>
    </w:p>
    <w:p w14:paraId="3E1BD497" w14:textId="77777777" w:rsidR="001604DD" w:rsidRDefault="00000000">
      <w:pPr>
        <w:spacing w:after="140" w:line="276" w:lineRule="auto"/>
      </w:pPr>
      <w:r>
        <w:rPr>
          <w:color w:val="000000"/>
        </w:rPr>
        <w:t xml:space="preserve">Quick commerce in India — </w:t>
      </w:r>
      <w:proofErr w:type="spellStart"/>
      <w:r>
        <w:rPr>
          <w:color w:val="000000"/>
        </w:rPr>
        <w:t>Blinkit</w:t>
      </w:r>
      <w:proofErr w:type="spellEnd"/>
      <w:r>
        <w:rPr>
          <w:color w:val="000000"/>
        </w:rPr>
        <w:t xml:space="preserve">, </w:t>
      </w:r>
      <w:proofErr w:type="spellStart"/>
      <w:r>
        <w:rPr>
          <w:color w:val="000000"/>
        </w:rPr>
        <w:t>Zepto</w:t>
      </w:r>
      <w:proofErr w:type="spellEnd"/>
      <w:r>
        <w:rPr>
          <w:color w:val="000000"/>
        </w:rPr>
        <w:t xml:space="preserve">, Swiggy </w:t>
      </w:r>
      <w:proofErr w:type="spellStart"/>
      <w:r>
        <w:rPr>
          <w:color w:val="000000"/>
        </w:rPr>
        <w:t>Instamart</w:t>
      </w:r>
      <w:proofErr w:type="spellEnd"/>
      <w:r>
        <w:rPr>
          <w:color w:val="000000"/>
        </w:rPr>
        <w:t xml:space="preserve"> — operates a fundamentally different model from conventional e-grocery. Orders are small, frequent and promised within ten to fifteen minutes. Fulfilment happens from dark stores holding a few thousand SKUs in a two-kilometre radius, not from large warehouses.</w:t>
      </w:r>
    </w:p>
    <w:p w14:paraId="4CB78750" w14:textId="77777777" w:rsidR="001604DD" w:rsidRDefault="00000000">
      <w:pPr>
        <w:spacing w:after="140" w:line="276" w:lineRule="auto"/>
      </w:pPr>
      <w:r>
        <w:rPr>
          <w:color w:val="000000"/>
        </w:rPr>
        <w:t>This compresses the margin for error. There is no time to pick from a distant warehouse or wait for replenishment. If the item is not on the shelf when the order lands, the order is lost. Three operating decisions follow directly:</w:t>
      </w:r>
    </w:p>
    <w:p w14:paraId="37CED577" w14:textId="77777777" w:rsidR="001604DD" w:rsidRDefault="00000000">
      <w:pPr>
        <w:pStyle w:val="ListParagraph"/>
        <w:numPr>
          <w:ilvl w:val="0"/>
          <w:numId w:val="2"/>
        </w:numPr>
        <w:spacing w:after="90" w:line="276" w:lineRule="auto"/>
      </w:pPr>
      <w:r>
        <w:rPr>
          <w:color w:val="000000"/>
        </w:rPr>
        <w:t>Assortment — which SKUs earn shelf space in a constrained dark store</w:t>
      </w:r>
    </w:p>
    <w:p w14:paraId="14E00210" w14:textId="77777777" w:rsidR="001604DD" w:rsidRDefault="00000000">
      <w:pPr>
        <w:pStyle w:val="ListParagraph"/>
        <w:numPr>
          <w:ilvl w:val="0"/>
          <w:numId w:val="2"/>
        </w:numPr>
        <w:spacing w:after="90" w:line="276" w:lineRule="auto"/>
      </w:pPr>
      <w:r>
        <w:rPr>
          <w:color w:val="000000"/>
        </w:rPr>
        <w:t>Replenishment — what to restock, and when, before demand arrives</w:t>
      </w:r>
    </w:p>
    <w:p w14:paraId="70BBCC64" w14:textId="77777777" w:rsidR="001604DD" w:rsidRDefault="00000000">
      <w:pPr>
        <w:pStyle w:val="ListParagraph"/>
        <w:numPr>
          <w:ilvl w:val="0"/>
          <w:numId w:val="2"/>
        </w:numPr>
        <w:spacing w:after="90" w:line="276" w:lineRule="auto"/>
      </w:pPr>
      <w:r>
        <w:rPr>
          <w:color w:val="000000"/>
        </w:rPr>
        <w:t>Basket growth — how to raise value per order when baskets are structurally small</w:t>
      </w:r>
    </w:p>
    <w:p w14:paraId="6F9D1B73" w14:textId="77777777" w:rsidR="001604DD" w:rsidRDefault="00000000">
      <w:pPr>
        <w:pStyle w:val="Heading2"/>
        <w:spacing w:before="240" w:after="120"/>
      </w:pPr>
      <w:bookmarkStart w:id="6" w:name="_Toc240015441"/>
      <w:r>
        <w:rPr>
          <w:b/>
          <w:bCs/>
          <w:sz w:val="25"/>
          <w:szCs w:val="25"/>
        </w:rPr>
        <w:t>2.2 Why this is a Big Data problem</w:t>
      </w:r>
      <w:bookmarkEnd w:id="6"/>
    </w:p>
    <w:p w14:paraId="7933062E" w14:textId="77777777" w:rsidR="001604DD" w:rsidRDefault="00000000">
      <w:pPr>
        <w:spacing w:after="140" w:line="276" w:lineRule="auto"/>
      </w:pPr>
      <w:r>
        <w:rPr>
          <w:color w:val="000000"/>
        </w:rPr>
        <w:t>The instinct is to solve this in a spreadsheet. At this scale that is not possible, and the reason is structural rather than merely a matter of row counts.</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2658"/>
        <w:gridCol w:w="7566"/>
      </w:tblGrid>
      <w:tr w:rsidR="001604DD" w14:paraId="00D6C74A" w14:textId="77777777">
        <w:tblPrEx>
          <w:tblCellMar>
            <w:top w:w="0" w:type="dxa"/>
            <w:bottom w:w="0" w:type="dxa"/>
          </w:tblCellMar>
        </w:tblPrEx>
        <w:trPr>
          <w:tblHeader/>
        </w:trPr>
        <w:tc>
          <w:tcPr>
            <w:tcW w:w="2658" w:type="dxa"/>
            <w:shd w:val="clear" w:color="auto" w:fill="1F3864"/>
            <w:tcMar>
              <w:top w:w="90" w:type="dxa"/>
              <w:left w:w="130" w:type="dxa"/>
              <w:bottom w:w="90" w:type="dxa"/>
              <w:right w:w="130" w:type="dxa"/>
            </w:tcMar>
          </w:tcPr>
          <w:p w14:paraId="35811935" w14:textId="77777777" w:rsidR="001604DD" w:rsidRDefault="00000000">
            <w:r>
              <w:rPr>
                <w:b/>
                <w:bCs/>
                <w:color w:val="FFFFFF"/>
                <w:sz w:val="20"/>
                <w:szCs w:val="20"/>
              </w:rPr>
              <w:t>Constraint</w:t>
            </w:r>
          </w:p>
        </w:tc>
        <w:tc>
          <w:tcPr>
            <w:tcW w:w="7566" w:type="dxa"/>
            <w:shd w:val="clear" w:color="auto" w:fill="1F3864"/>
            <w:tcMar>
              <w:top w:w="90" w:type="dxa"/>
              <w:left w:w="130" w:type="dxa"/>
              <w:bottom w:w="90" w:type="dxa"/>
              <w:right w:w="130" w:type="dxa"/>
            </w:tcMar>
          </w:tcPr>
          <w:p w14:paraId="34B0E1E4" w14:textId="77777777" w:rsidR="001604DD" w:rsidRDefault="00000000">
            <w:r>
              <w:rPr>
                <w:b/>
                <w:bCs/>
                <w:color w:val="FFFFFF"/>
                <w:sz w:val="20"/>
                <w:szCs w:val="20"/>
              </w:rPr>
              <w:t>Reality in this dataset</w:t>
            </w:r>
          </w:p>
        </w:tc>
      </w:tr>
      <w:tr w:rsidR="001604DD" w14:paraId="3CF9269D" w14:textId="77777777">
        <w:tblPrEx>
          <w:tblCellMar>
            <w:top w:w="0" w:type="dxa"/>
            <w:bottom w:w="0" w:type="dxa"/>
          </w:tblCellMar>
        </w:tblPrEx>
        <w:tc>
          <w:tcPr>
            <w:tcW w:w="2658" w:type="dxa"/>
            <w:shd w:val="clear" w:color="auto" w:fill="FFFFFF"/>
            <w:tcMar>
              <w:top w:w="80" w:type="dxa"/>
              <w:left w:w="130" w:type="dxa"/>
              <w:bottom w:w="80" w:type="dxa"/>
              <w:right w:w="130" w:type="dxa"/>
            </w:tcMar>
          </w:tcPr>
          <w:p w14:paraId="4AA82518" w14:textId="77777777" w:rsidR="001604DD" w:rsidRDefault="00000000">
            <w:r>
              <w:rPr>
                <w:color w:val="000000"/>
                <w:sz w:val="20"/>
                <w:szCs w:val="20"/>
              </w:rPr>
              <w:t>Row volume</w:t>
            </w:r>
          </w:p>
        </w:tc>
        <w:tc>
          <w:tcPr>
            <w:tcW w:w="7566" w:type="dxa"/>
            <w:shd w:val="clear" w:color="auto" w:fill="FFFFFF"/>
            <w:tcMar>
              <w:top w:w="80" w:type="dxa"/>
              <w:left w:w="130" w:type="dxa"/>
              <w:bottom w:w="80" w:type="dxa"/>
              <w:right w:w="130" w:type="dxa"/>
            </w:tcMar>
          </w:tcPr>
          <w:p w14:paraId="2FA3E0F0" w14:textId="77777777" w:rsidR="001604DD" w:rsidRDefault="00000000">
            <w:r>
              <w:rPr>
                <w:color w:val="000000"/>
                <w:sz w:val="20"/>
                <w:szCs w:val="20"/>
              </w:rPr>
              <w:t>3.15 million order-product records in the sampled cohort alone; 32 million in the full dataset</w:t>
            </w:r>
          </w:p>
        </w:tc>
      </w:tr>
      <w:tr w:rsidR="001604DD" w14:paraId="27AE1C8E" w14:textId="77777777">
        <w:tblPrEx>
          <w:tblCellMar>
            <w:top w:w="0" w:type="dxa"/>
            <w:bottom w:w="0" w:type="dxa"/>
          </w:tblCellMar>
        </w:tblPrEx>
        <w:tc>
          <w:tcPr>
            <w:tcW w:w="2658" w:type="dxa"/>
            <w:shd w:val="clear" w:color="auto" w:fill="F2F2F2"/>
            <w:tcMar>
              <w:top w:w="80" w:type="dxa"/>
              <w:left w:w="130" w:type="dxa"/>
              <w:bottom w:w="80" w:type="dxa"/>
              <w:right w:w="130" w:type="dxa"/>
            </w:tcMar>
          </w:tcPr>
          <w:p w14:paraId="3D4B1D31" w14:textId="77777777" w:rsidR="001604DD" w:rsidRDefault="00000000">
            <w:r>
              <w:rPr>
                <w:color w:val="000000"/>
                <w:sz w:val="20"/>
                <w:szCs w:val="20"/>
              </w:rPr>
              <w:t>Table structure</w:t>
            </w:r>
          </w:p>
        </w:tc>
        <w:tc>
          <w:tcPr>
            <w:tcW w:w="7566" w:type="dxa"/>
            <w:shd w:val="clear" w:color="auto" w:fill="F2F2F2"/>
            <w:tcMar>
              <w:top w:w="80" w:type="dxa"/>
              <w:left w:w="130" w:type="dxa"/>
              <w:bottom w:w="80" w:type="dxa"/>
              <w:right w:w="130" w:type="dxa"/>
            </w:tcMar>
          </w:tcPr>
          <w:p w14:paraId="05ABB792" w14:textId="77777777" w:rsidR="001604DD" w:rsidRDefault="00000000">
            <w:r>
              <w:rPr>
                <w:color w:val="000000"/>
                <w:sz w:val="20"/>
                <w:szCs w:val="20"/>
              </w:rPr>
              <w:t>Five interlinked tables requiring multi-way joins before any analysis begins</w:t>
            </w:r>
          </w:p>
        </w:tc>
      </w:tr>
      <w:tr w:rsidR="001604DD" w14:paraId="505D2C75" w14:textId="77777777">
        <w:tblPrEx>
          <w:tblCellMar>
            <w:top w:w="0" w:type="dxa"/>
            <w:bottom w:w="0" w:type="dxa"/>
          </w:tblCellMar>
        </w:tblPrEx>
        <w:tc>
          <w:tcPr>
            <w:tcW w:w="2658" w:type="dxa"/>
            <w:shd w:val="clear" w:color="auto" w:fill="FFFFFF"/>
            <w:tcMar>
              <w:top w:w="80" w:type="dxa"/>
              <w:left w:w="130" w:type="dxa"/>
              <w:bottom w:w="80" w:type="dxa"/>
              <w:right w:w="130" w:type="dxa"/>
            </w:tcMar>
          </w:tcPr>
          <w:p w14:paraId="5D8A361F" w14:textId="77777777" w:rsidR="001604DD" w:rsidRDefault="00000000">
            <w:r>
              <w:rPr>
                <w:color w:val="000000"/>
                <w:sz w:val="20"/>
                <w:szCs w:val="20"/>
              </w:rPr>
              <w:t>Grain mismatch</w:t>
            </w:r>
          </w:p>
        </w:tc>
        <w:tc>
          <w:tcPr>
            <w:tcW w:w="7566" w:type="dxa"/>
            <w:shd w:val="clear" w:color="auto" w:fill="FFFFFF"/>
            <w:tcMar>
              <w:top w:w="80" w:type="dxa"/>
              <w:left w:w="130" w:type="dxa"/>
              <w:bottom w:w="80" w:type="dxa"/>
              <w:right w:w="130" w:type="dxa"/>
            </w:tcMar>
          </w:tcPr>
          <w:p w14:paraId="1A4B287E" w14:textId="77777777" w:rsidR="001604DD" w:rsidRDefault="00000000">
            <w:r>
              <w:rPr>
                <w:color w:val="000000"/>
                <w:sz w:val="20"/>
                <w:szCs w:val="20"/>
              </w:rPr>
              <w:t>Analysis operates at three different grains — user, product, and user-product pair</w:t>
            </w:r>
          </w:p>
        </w:tc>
      </w:tr>
      <w:tr w:rsidR="001604DD" w14:paraId="601C6703" w14:textId="77777777">
        <w:tblPrEx>
          <w:tblCellMar>
            <w:top w:w="0" w:type="dxa"/>
            <w:bottom w:w="0" w:type="dxa"/>
          </w:tblCellMar>
        </w:tblPrEx>
        <w:tc>
          <w:tcPr>
            <w:tcW w:w="2658" w:type="dxa"/>
            <w:shd w:val="clear" w:color="auto" w:fill="F2F2F2"/>
            <w:tcMar>
              <w:top w:w="80" w:type="dxa"/>
              <w:left w:w="130" w:type="dxa"/>
              <w:bottom w:w="80" w:type="dxa"/>
              <w:right w:w="130" w:type="dxa"/>
            </w:tcMar>
          </w:tcPr>
          <w:p w14:paraId="217F77AC" w14:textId="77777777" w:rsidR="001604DD" w:rsidRDefault="00000000">
            <w:r>
              <w:rPr>
                <w:color w:val="000000"/>
                <w:sz w:val="20"/>
                <w:szCs w:val="20"/>
              </w:rPr>
              <w:t>Feature volume</w:t>
            </w:r>
          </w:p>
        </w:tc>
        <w:tc>
          <w:tcPr>
            <w:tcW w:w="7566" w:type="dxa"/>
            <w:shd w:val="clear" w:color="auto" w:fill="F2F2F2"/>
            <w:tcMar>
              <w:top w:w="80" w:type="dxa"/>
              <w:left w:w="130" w:type="dxa"/>
              <w:bottom w:w="80" w:type="dxa"/>
              <w:right w:w="130" w:type="dxa"/>
            </w:tcMar>
          </w:tcPr>
          <w:p w14:paraId="321EBBEE" w14:textId="77777777" w:rsidR="001604DD" w:rsidRDefault="00000000">
            <w:r>
              <w:rPr>
                <w:color w:val="000000"/>
                <w:sz w:val="20"/>
                <w:szCs w:val="20"/>
              </w:rPr>
              <w:t>1,294,754 user-product interaction rows generated during feature engineering</w:t>
            </w:r>
          </w:p>
        </w:tc>
      </w:tr>
      <w:tr w:rsidR="001604DD" w14:paraId="786342D9" w14:textId="77777777">
        <w:tblPrEx>
          <w:tblCellMar>
            <w:top w:w="0" w:type="dxa"/>
            <w:bottom w:w="0" w:type="dxa"/>
          </w:tblCellMar>
        </w:tblPrEx>
        <w:tc>
          <w:tcPr>
            <w:tcW w:w="2658" w:type="dxa"/>
            <w:shd w:val="clear" w:color="auto" w:fill="FFFFFF"/>
            <w:tcMar>
              <w:top w:w="80" w:type="dxa"/>
              <w:left w:w="130" w:type="dxa"/>
              <w:bottom w:w="80" w:type="dxa"/>
              <w:right w:w="130" w:type="dxa"/>
            </w:tcMar>
          </w:tcPr>
          <w:p w14:paraId="3CA8B7DB" w14:textId="77777777" w:rsidR="001604DD" w:rsidRDefault="00000000">
            <w:r>
              <w:rPr>
                <w:color w:val="000000"/>
                <w:sz w:val="20"/>
                <w:szCs w:val="20"/>
              </w:rPr>
              <w:t>Model class</w:t>
            </w:r>
          </w:p>
        </w:tc>
        <w:tc>
          <w:tcPr>
            <w:tcW w:w="7566" w:type="dxa"/>
            <w:shd w:val="clear" w:color="auto" w:fill="FFFFFF"/>
            <w:tcMar>
              <w:top w:w="80" w:type="dxa"/>
              <w:left w:w="130" w:type="dxa"/>
              <w:bottom w:w="80" w:type="dxa"/>
              <w:right w:w="130" w:type="dxa"/>
            </w:tcMar>
          </w:tcPr>
          <w:p w14:paraId="2FA21743" w14:textId="77777777" w:rsidR="001604DD" w:rsidRDefault="00000000">
            <w:r>
              <w:rPr>
                <w:color w:val="000000"/>
                <w:sz w:val="20"/>
                <w:szCs w:val="20"/>
              </w:rPr>
              <w:t>Gradient boosting and frequent-pattern mining have no spreadsheet equivalent</w:t>
            </w:r>
          </w:p>
        </w:tc>
      </w:tr>
    </w:tbl>
    <w:p w14:paraId="1308730D" w14:textId="77777777" w:rsidR="001604DD" w:rsidRDefault="001604DD">
      <w:pPr>
        <w:spacing w:after="160"/>
      </w:pPr>
    </w:p>
    <w:p w14:paraId="463262B5" w14:textId="77777777" w:rsidR="001604DD" w:rsidRDefault="00000000">
      <w:pPr>
        <w:spacing w:after="140" w:line="276" w:lineRule="auto"/>
      </w:pPr>
      <w:r>
        <w:rPr>
          <w:color w:val="000000"/>
        </w:rPr>
        <w:t>Excel's worksheet limit is 1,048,576 rows. The joined dataset exceeds that by a factor of three before any feature engineering, and the intermediate interaction table exceeds it again. Distributed processing is a requirement, not a preference.</w:t>
      </w:r>
    </w:p>
    <w:p w14:paraId="1601A14F" w14:textId="77777777" w:rsidR="001604DD" w:rsidRDefault="00000000">
      <w:pPr>
        <w:pStyle w:val="Heading2"/>
        <w:spacing w:before="240" w:after="120"/>
      </w:pPr>
      <w:bookmarkStart w:id="7" w:name="_Toc240015442"/>
      <w:r>
        <w:rPr>
          <w:b/>
          <w:bCs/>
          <w:sz w:val="25"/>
          <w:szCs w:val="25"/>
        </w:rPr>
        <w:t>2.3 Engagement objectives</w:t>
      </w:r>
      <w:bookmarkEnd w:id="7"/>
    </w:p>
    <w:p w14:paraId="57960839" w14:textId="77777777" w:rsidR="001604DD" w:rsidRDefault="00000000">
      <w:pPr>
        <w:spacing w:after="140" w:line="276" w:lineRule="auto"/>
      </w:pPr>
      <w:r>
        <w:rPr>
          <w:color w:val="000000"/>
        </w:rPr>
        <w:t>Following the standard consulting framing, this engagement answers three executive questions:</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5930"/>
        <w:gridCol w:w="4294"/>
      </w:tblGrid>
      <w:tr w:rsidR="001604DD" w14:paraId="75F9EA51" w14:textId="77777777">
        <w:tblPrEx>
          <w:tblCellMar>
            <w:top w:w="0" w:type="dxa"/>
            <w:bottom w:w="0" w:type="dxa"/>
          </w:tblCellMar>
        </w:tblPrEx>
        <w:trPr>
          <w:tblHeader/>
        </w:trPr>
        <w:tc>
          <w:tcPr>
            <w:tcW w:w="5930" w:type="dxa"/>
            <w:shd w:val="clear" w:color="auto" w:fill="1F3864"/>
            <w:tcMar>
              <w:top w:w="90" w:type="dxa"/>
              <w:left w:w="130" w:type="dxa"/>
              <w:bottom w:w="90" w:type="dxa"/>
              <w:right w:w="130" w:type="dxa"/>
            </w:tcMar>
          </w:tcPr>
          <w:p w14:paraId="31C65936" w14:textId="77777777" w:rsidR="001604DD" w:rsidRDefault="00000000">
            <w:r>
              <w:rPr>
                <w:b/>
                <w:bCs/>
                <w:color w:val="FFFFFF"/>
                <w:sz w:val="20"/>
                <w:szCs w:val="20"/>
              </w:rPr>
              <w:t>Executive question</w:t>
            </w:r>
          </w:p>
        </w:tc>
        <w:tc>
          <w:tcPr>
            <w:tcW w:w="4294" w:type="dxa"/>
            <w:shd w:val="clear" w:color="auto" w:fill="1F3864"/>
            <w:tcMar>
              <w:top w:w="90" w:type="dxa"/>
              <w:left w:w="130" w:type="dxa"/>
              <w:bottom w:w="90" w:type="dxa"/>
              <w:right w:w="130" w:type="dxa"/>
            </w:tcMar>
          </w:tcPr>
          <w:p w14:paraId="215932AD" w14:textId="77777777" w:rsidR="001604DD" w:rsidRDefault="00000000">
            <w:r>
              <w:rPr>
                <w:b/>
                <w:bCs/>
                <w:color w:val="FFFFFF"/>
                <w:sz w:val="20"/>
                <w:szCs w:val="20"/>
              </w:rPr>
              <w:t>Where answered</w:t>
            </w:r>
          </w:p>
        </w:tc>
      </w:tr>
      <w:tr w:rsidR="001604DD" w14:paraId="70D4ADAC" w14:textId="77777777">
        <w:tblPrEx>
          <w:tblCellMar>
            <w:top w:w="0" w:type="dxa"/>
            <w:bottom w:w="0" w:type="dxa"/>
          </w:tblCellMar>
        </w:tblPrEx>
        <w:tc>
          <w:tcPr>
            <w:tcW w:w="5930" w:type="dxa"/>
            <w:shd w:val="clear" w:color="auto" w:fill="FFFFFF"/>
            <w:tcMar>
              <w:top w:w="80" w:type="dxa"/>
              <w:left w:w="130" w:type="dxa"/>
              <w:bottom w:w="80" w:type="dxa"/>
              <w:right w:w="130" w:type="dxa"/>
            </w:tcMar>
          </w:tcPr>
          <w:p w14:paraId="0F9F0C9B" w14:textId="77777777" w:rsidR="001604DD" w:rsidRDefault="00000000">
            <w:r>
              <w:rPr>
                <w:color w:val="000000"/>
                <w:sz w:val="20"/>
                <w:szCs w:val="20"/>
              </w:rPr>
              <w:t>What business problem are we solving?</w:t>
            </w:r>
          </w:p>
        </w:tc>
        <w:tc>
          <w:tcPr>
            <w:tcW w:w="4294" w:type="dxa"/>
            <w:shd w:val="clear" w:color="auto" w:fill="FFFFFF"/>
            <w:tcMar>
              <w:top w:w="80" w:type="dxa"/>
              <w:left w:w="130" w:type="dxa"/>
              <w:bottom w:w="80" w:type="dxa"/>
              <w:right w:w="130" w:type="dxa"/>
            </w:tcMar>
          </w:tcPr>
          <w:p w14:paraId="63B34E6E" w14:textId="77777777" w:rsidR="001604DD" w:rsidRDefault="00000000">
            <w:r>
              <w:rPr>
                <w:color w:val="000000"/>
                <w:sz w:val="20"/>
                <w:szCs w:val="20"/>
              </w:rPr>
              <w:t>Sections 1 and 2</w:t>
            </w:r>
          </w:p>
        </w:tc>
      </w:tr>
      <w:tr w:rsidR="001604DD" w14:paraId="38FA738B" w14:textId="77777777">
        <w:tblPrEx>
          <w:tblCellMar>
            <w:top w:w="0" w:type="dxa"/>
            <w:bottom w:w="0" w:type="dxa"/>
          </w:tblCellMar>
        </w:tblPrEx>
        <w:tc>
          <w:tcPr>
            <w:tcW w:w="5930" w:type="dxa"/>
            <w:shd w:val="clear" w:color="auto" w:fill="F2F2F2"/>
            <w:tcMar>
              <w:top w:w="80" w:type="dxa"/>
              <w:left w:w="130" w:type="dxa"/>
              <w:bottom w:w="80" w:type="dxa"/>
              <w:right w:w="130" w:type="dxa"/>
            </w:tcMar>
          </w:tcPr>
          <w:p w14:paraId="2A1785EA" w14:textId="77777777" w:rsidR="001604DD" w:rsidRDefault="00000000">
            <w:r>
              <w:rPr>
                <w:color w:val="000000"/>
                <w:sz w:val="20"/>
                <w:szCs w:val="20"/>
              </w:rPr>
              <w:t>How did we engineer the pipeline to solve it at scale?</w:t>
            </w:r>
          </w:p>
        </w:tc>
        <w:tc>
          <w:tcPr>
            <w:tcW w:w="4294" w:type="dxa"/>
            <w:shd w:val="clear" w:color="auto" w:fill="F2F2F2"/>
            <w:tcMar>
              <w:top w:w="80" w:type="dxa"/>
              <w:left w:w="130" w:type="dxa"/>
              <w:bottom w:w="80" w:type="dxa"/>
              <w:right w:w="130" w:type="dxa"/>
            </w:tcMar>
          </w:tcPr>
          <w:p w14:paraId="6379212C" w14:textId="77777777" w:rsidR="001604DD" w:rsidRDefault="00000000">
            <w:r>
              <w:rPr>
                <w:color w:val="000000"/>
                <w:sz w:val="20"/>
                <w:szCs w:val="20"/>
              </w:rPr>
              <w:t>Sections 4 and 5</w:t>
            </w:r>
          </w:p>
        </w:tc>
      </w:tr>
      <w:tr w:rsidR="001604DD" w14:paraId="2556FA7F" w14:textId="77777777">
        <w:tblPrEx>
          <w:tblCellMar>
            <w:top w:w="0" w:type="dxa"/>
            <w:bottom w:w="0" w:type="dxa"/>
          </w:tblCellMar>
        </w:tblPrEx>
        <w:tc>
          <w:tcPr>
            <w:tcW w:w="5930" w:type="dxa"/>
            <w:shd w:val="clear" w:color="auto" w:fill="FFFFFF"/>
            <w:tcMar>
              <w:top w:w="80" w:type="dxa"/>
              <w:left w:w="130" w:type="dxa"/>
              <w:bottom w:w="80" w:type="dxa"/>
              <w:right w:w="130" w:type="dxa"/>
            </w:tcMar>
          </w:tcPr>
          <w:p w14:paraId="7B2F7E2C" w14:textId="77777777" w:rsidR="001604DD" w:rsidRDefault="00000000">
            <w:r>
              <w:rPr>
                <w:color w:val="000000"/>
                <w:sz w:val="20"/>
                <w:szCs w:val="20"/>
              </w:rPr>
              <w:t>What decisions should management take?</w:t>
            </w:r>
          </w:p>
        </w:tc>
        <w:tc>
          <w:tcPr>
            <w:tcW w:w="4294" w:type="dxa"/>
            <w:shd w:val="clear" w:color="auto" w:fill="FFFFFF"/>
            <w:tcMar>
              <w:top w:w="80" w:type="dxa"/>
              <w:left w:w="130" w:type="dxa"/>
              <w:bottom w:w="80" w:type="dxa"/>
              <w:right w:w="130" w:type="dxa"/>
            </w:tcMar>
          </w:tcPr>
          <w:p w14:paraId="680866A7" w14:textId="77777777" w:rsidR="001604DD" w:rsidRDefault="00000000">
            <w:r>
              <w:rPr>
                <w:color w:val="000000"/>
                <w:sz w:val="20"/>
                <w:szCs w:val="20"/>
              </w:rPr>
              <w:t>Sections 7 and 8</w:t>
            </w:r>
          </w:p>
        </w:tc>
      </w:tr>
    </w:tbl>
    <w:p w14:paraId="14D4AE36" w14:textId="77777777" w:rsidR="001604DD" w:rsidRDefault="00000000">
      <w:r>
        <w:br w:type="page"/>
      </w:r>
    </w:p>
    <w:p w14:paraId="3E2BF973" w14:textId="77777777" w:rsidR="001604DD" w:rsidRDefault="00000000">
      <w:pPr>
        <w:pStyle w:val="Heading1"/>
        <w:spacing w:before="320" w:after="180"/>
      </w:pPr>
      <w:bookmarkStart w:id="8" w:name="_Toc240015443"/>
      <w:r>
        <w:rPr>
          <w:b/>
          <w:bCs/>
          <w:color w:val="1F3864"/>
          <w:sz w:val="30"/>
          <w:szCs w:val="30"/>
        </w:rPr>
        <w:lastRenderedPageBreak/>
        <w:t>3. Data Understanding</w:t>
      </w:r>
      <w:bookmarkEnd w:id="8"/>
    </w:p>
    <w:p w14:paraId="380D9495" w14:textId="77777777" w:rsidR="001604DD" w:rsidRDefault="00000000">
      <w:pPr>
        <w:pStyle w:val="Heading2"/>
        <w:spacing w:before="240" w:after="120"/>
      </w:pPr>
      <w:bookmarkStart w:id="9" w:name="_Toc240015444"/>
      <w:r>
        <w:rPr>
          <w:b/>
          <w:bCs/>
          <w:sz w:val="25"/>
          <w:szCs w:val="25"/>
        </w:rPr>
        <w:t>3.1 Dataset overview</w:t>
      </w:r>
      <w:bookmarkEnd w:id="9"/>
    </w:p>
    <w:p w14:paraId="7C09EFDE" w14:textId="77777777" w:rsidR="001604DD" w:rsidRDefault="00000000">
      <w:pPr>
        <w:spacing w:after="140" w:line="276" w:lineRule="auto"/>
      </w:pPr>
      <w:r>
        <w:rPr>
          <w:color w:val="000000"/>
        </w:rPr>
        <w:t>The analysis uses the Instacart Online Grocery Shopping Dataset 2017, released publicly by Instacart and hosted on Kaggle. It comprises six tables covering approximately 3.4 million orders from over 200,000 customers.</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3067"/>
        <w:gridCol w:w="2045"/>
        <w:gridCol w:w="5112"/>
      </w:tblGrid>
      <w:tr w:rsidR="001604DD" w14:paraId="02C2E79F" w14:textId="77777777">
        <w:tblPrEx>
          <w:tblCellMar>
            <w:top w:w="0" w:type="dxa"/>
            <w:bottom w:w="0" w:type="dxa"/>
          </w:tblCellMar>
        </w:tblPrEx>
        <w:trPr>
          <w:tblHeader/>
        </w:trPr>
        <w:tc>
          <w:tcPr>
            <w:tcW w:w="3067" w:type="dxa"/>
            <w:shd w:val="clear" w:color="auto" w:fill="1F3864"/>
            <w:tcMar>
              <w:top w:w="90" w:type="dxa"/>
              <w:left w:w="130" w:type="dxa"/>
              <w:bottom w:w="90" w:type="dxa"/>
              <w:right w:w="130" w:type="dxa"/>
            </w:tcMar>
          </w:tcPr>
          <w:p w14:paraId="24440C64" w14:textId="77777777" w:rsidR="001604DD" w:rsidRDefault="00000000">
            <w:r>
              <w:rPr>
                <w:b/>
                <w:bCs/>
                <w:color w:val="FFFFFF"/>
                <w:sz w:val="20"/>
                <w:szCs w:val="20"/>
              </w:rPr>
              <w:t>Table</w:t>
            </w:r>
          </w:p>
        </w:tc>
        <w:tc>
          <w:tcPr>
            <w:tcW w:w="2045" w:type="dxa"/>
            <w:shd w:val="clear" w:color="auto" w:fill="1F3864"/>
            <w:tcMar>
              <w:top w:w="90" w:type="dxa"/>
              <w:left w:w="130" w:type="dxa"/>
              <w:bottom w:w="90" w:type="dxa"/>
              <w:right w:w="130" w:type="dxa"/>
            </w:tcMar>
          </w:tcPr>
          <w:p w14:paraId="619C0BCD" w14:textId="77777777" w:rsidR="001604DD" w:rsidRDefault="00000000">
            <w:r>
              <w:rPr>
                <w:b/>
                <w:bCs/>
                <w:color w:val="FFFFFF"/>
                <w:sz w:val="20"/>
                <w:szCs w:val="20"/>
              </w:rPr>
              <w:t>Rows (cohort)</w:t>
            </w:r>
          </w:p>
        </w:tc>
        <w:tc>
          <w:tcPr>
            <w:tcW w:w="5112" w:type="dxa"/>
            <w:shd w:val="clear" w:color="auto" w:fill="1F3864"/>
            <w:tcMar>
              <w:top w:w="90" w:type="dxa"/>
              <w:left w:w="130" w:type="dxa"/>
              <w:bottom w:w="90" w:type="dxa"/>
              <w:right w:w="130" w:type="dxa"/>
            </w:tcMar>
          </w:tcPr>
          <w:p w14:paraId="3A7DAF82" w14:textId="77777777" w:rsidR="001604DD" w:rsidRDefault="00000000">
            <w:r>
              <w:rPr>
                <w:b/>
                <w:bCs/>
                <w:color w:val="FFFFFF"/>
                <w:sz w:val="20"/>
                <w:szCs w:val="20"/>
              </w:rPr>
              <w:t>Description</w:t>
            </w:r>
          </w:p>
        </w:tc>
      </w:tr>
      <w:tr w:rsidR="001604DD" w14:paraId="4B1FABA6" w14:textId="77777777">
        <w:tblPrEx>
          <w:tblCellMar>
            <w:top w:w="0" w:type="dxa"/>
            <w:bottom w:w="0" w:type="dxa"/>
          </w:tblCellMar>
        </w:tblPrEx>
        <w:tc>
          <w:tcPr>
            <w:tcW w:w="3067" w:type="dxa"/>
            <w:shd w:val="clear" w:color="auto" w:fill="FFFFFF"/>
            <w:tcMar>
              <w:top w:w="80" w:type="dxa"/>
              <w:left w:w="130" w:type="dxa"/>
              <w:bottom w:w="80" w:type="dxa"/>
              <w:right w:w="130" w:type="dxa"/>
            </w:tcMar>
          </w:tcPr>
          <w:p w14:paraId="0A3C66A1" w14:textId="77777777" w:rsidR="001604DD" w:rsidRDefault="00000000">
            <w:r>
              <w:rPr>
                <w:b/>
                <w:bCs/>
                <w:color w:val="000000"/>
                <w:sz w:val="20"/>
                <w:szCs w:val="20"/>
              </w:rPr>
              <w:t>orders</w:t>
            </w:r>
          </w:p>
        </w:tc>
        <w:tc>
          <w:tcPr>
            <w:tcW w:w="2045" w:type="dxa"/>
            <w:shd w:val="clear" w:color="auto" w:fill="FFFFFF"/>
            <w:tcMar>
              <w:top w:w="80" w:type="dxa"/>
              <w:left w:w="130" w:type="dxa"/>
              <w:bottom w:w="80" w:type="dxa"/>
              <w:right w:w="130" w:type="dxa"/>
            </w:tcMar>
          </w:tcPr>
          <w:p w14:paraId="4A39D3E1" w14:textId="77777777" w:rsidR="001604DD" w:rsidRDefault="00000000">
            <w:r>
              <w:rPr>
                <w:color w:val="000000"/>
                <w:sz w:val="20"/>
                <w:szCs w:val="20"/>
              </w:rPr>
              <w:t>330,791</w:t>
            </w:r>
          </w:p>
        </w:tc>
        <w:tc>
          <w:tcPr>
            <w:tcW w:w="5112" w:type="dxa"/>
            <w:shd w:val="clear" w:color="auto" w:fill="FFFFFF"/>
            <w:tcMar>
              <w:top w:w="80" w:type="dxa"/>
              <w:left w:w="130" w:type="dxa"/>
              <w:bottom w:w="80" w:type="dxa"/>
              <w:right w:w="130" w:type="dxa"/>
            </w:tcMar>
          </w:tcPr>
          <w:p w14:paraId="278241B6" w14:textId="77777777" w:rsidR="001604DD" w:rsidRDefault="00000000">
            <w:r>
              <w:rPr>
                <w:color w:val="000000"/>
                <w:sz w:val="20"/>
                <w:szCs w:val="20"/>
              </w:rPr>
              <w:t>Order header: user, sequence number, day, hour, gap since prior order</w:t>
            </w:r>
          </w:p>
        </w:tc>
      </w:tr>
      <w:tr w:rsidR="001604DD" w14:paraId="5041CF7B" w14:textId="77777777">
        <w:tblPrEx>
          <w:tblCellMar>
            <w:top w:w="0" w:type="dxa"/>
            <w:bottom w:w="0" w:type="dxa"/>
          </w:tblCellMar>
        </w:tblPrEx>
        <w:tc>
          <w:tcPr>
            <w:tcW w:w="3067" w:type="dxa"/>
            <w:shd w:val="clear" w:color="auto" w:fill="F2F2F2"/>
            <w:tcMar>
              <w:top w:w="80" w:type="dxa"/>
              <w:left w:w="130" w:type="dxa"/>
              <w:bottom w:w="80" w:type="dxa"/>
              <w:right w:w="130" w:type="dxa"/>
            </w:tcMar>
          </w:tcPr>
          <w:p w14:paraId="1908D28D" w14:textId="77777777" w:rsidR="001604DD" w:rsidRDefault="00000000">
            <w:proofErr w:type="spellStart"/>
            <w:r>
              <w:rPr>
                <w:b/>
                <w:bCs/>
                <w:color w:val="000000"/>
                <w:sz w:val="20"/>
                <w:szCs w:val="20"/>
              </w:rPr>
              <w:t>order_products__prior</w:t>
            </w:r>
            <w:proofErr w:type="spellEnd"/>
          </w:p>
        </w:tc>
        <w:tc>
          <w:tcPr>
            <w:tcW w:w="2045" w:type="dxa"/>
            <w:shd w:val="clear" w:color="auto" w:fill="F2F2F2"/>
            <w:tcMar>
              <w:top w:w="80" w:type="dxa"/>
              <w:left w:w="130" w:type="dxa"/>
              <w:bottom w:w="80" w:type="dxa"/>
              <w:right w:w="130" w:type="dxa"/>
            </w:tcMar>
          </w:tcPr>
          <w:p w14:paraId="02823D7F" w14:textId="77777777" w:rsidR="001604DD" w:rsidRDefault="00000000">
            <w:r>
              <w:rPr>
                <w:color w:val="000000"/>
                <w:sz w:val="20"/>
                <w:szCs w:val="20"/>
              </w:rPr>
              <w:t>3,163,808</w:t>
            </w:r>
          </w:p>
        </w:tc>
        <w:tc>
          <w:tcPr>
            <w:tcW w:w="5112" w:type="dxa"/>
            <w:shd w:val="clear" w:color="auto" w:fill="F2F2F2"/>
            <w:tcMar>
              <w:top w:w="80" w:type="dxa"/>
              <w:left w:w="130" w:type="dxa"/>
              <w:bottom w:w="80" w:type="dxa"/>
              <w:right w:w="130" w:type="dxa"/>
            </w:tcMar>
          </w:tcPr>
          <w:p w14:paraId="597DF58C" w14:textId="77777777" w:rsidR="001604DD" w:rsidRDefault="00000000">
            <w:r>
              <w:rPr>
                <w:color w:val="000000"/>
                <w:sz w:val="20"/>
                <w:szCs w:val="20"/>
              </w:rPr>
              <w:t>Line items for all historical orders</w:t>
            </w:r>
          </w:p>
        </w:tc>
      </w:tr>
      <w:tr w:rsidR="001604DD" w14:paraId="494D2575" w14:textId="77777777">
        <w:tblPrEx>
          <w:tblCellMar>
            <w:top w:w="0" w:type="dxa"/>
            <w:bottom w:w="0" w:type="dxa"/>
          </w:tblCellMar>
        </w:tblPrEx>
        <w:tc>
          <w:tcPr>
            <w:tcW w:w="3067" w:type="dxa"/>
            <w:shd w:val="clear" w:color="auto" w:fill="FFFFFF"/>
            <w:tcMar>
              <w:top w:w="80" w:type="dxa"/>
              <w:left w:w="130" w:type="dxa"/>
              <w:bottom w:w="80" w:type="dxa"/>
              <w:right w:w="130" w:type="dxa"/>
            </w:tcMar>
          </w:tcPr>
          <w:p w14:paraId="07C18771" w14:textId="77777777" w:rsidR="001604DD" w:rsidRDefault="00000000">
            <w:proofErr w:type="spellStart"/>
            <w:r>
              <w:rPr>
                <w:b/>
                <w:bCs/>
                <w:color w:val="000000"/>
                <w:sz w:val="20"/>
                <w:szCs w:val="20"/>
              </w:rPr>
              <w:t>order_products__train</w:t>
            </w:r>
            <w:proofErr w:type="spellEnd"/>
          </w:p>
        </w:tc>
        <w:tc>
          <w:tcPr>
            <w:tcW w:w="2045" w:type="dxa"/>
            <w:shd w:val="clear" w:color="auto" w:fill="FFFFFF"/>
            <w:tcMar>
              <w:top w:w="80" w:type="dxa"/>
              <w:left w:w="130" w:type="dxa"/>
              <w:bottom w:w="80" w:type="dxa"/>
              <w:right w:w="130" w:type="dxa"/>
            </w:tcMar>
          </w:tcPr>
          <w:p w14:paraId="2675A0CA" w14:textId="77777777" w:rsidR="001604DD" w:rsidRDefault="00000000">
            <w:r>
              <w:rPr>
                <w:color w:val="000000"/>
                <w:sz w:val="20"/>
                <w:szCs w:val="20"/>
              </w:rPr>
              <w:t>136,324</w:t>
            </w:r>
          </w:p>
        </w:tc>
        <w:tc>
          <w:tcPr>
            <w:tcW w:w="5112" w:type="dxa"/>
            <w:shd w:val="clear" w:color="auto" w:fill="FFFFFF"/>
            <w:tcMar>
              <w:top w:w="80" w:type="dxa"/>
              <w:left w:w="130" w:type="dxa"/>
              <w:bottom w:w="80" w:type="dxa"/>
              <w:right w:w="130" w:type="dxa"/>
            </w:tcMar>
          </w:tcPr>
          <w:p w14:paraId="09A63BB4" w14:textId="77777777" w:rsidR="001604DD" w:rsidRDefault="00000000">
            <w:r>
              <w:rPr>
                <w:color w:val="000000"/>
                <w:sz w:val="20"/>
                <w:szCs w:val="20"/>
              </w:rPr>
              <w:t>Line items for each customer's next order — our labels</w:t>
            </w:r>
          </w:p>
        </w:tc>
      </w:tr>
      <w:tr w:rsidR="001604DD" w14:paraId="09AA102D" w14:textId="77777777">
        <w:tblPrEx>
          <w:tblCellMar>
            <w:top w:w="0" w:type="dxa"/>
            <w:bottom w:w="0" w:type="dxa"/>
          </w:tblCellMar>
        </w:tblPrEx>
        <w:tc>
          <w:tcPr>
            <w:tcW w:w="3067" w:type="dxa"/>
            <w:shd w:val="clear" w:color="auto" w:fill="F2F2F2"/>
            <w:tcMar>
              <w:top w:w="80" w:type="dxa"/>
              <w:left w:w="130" w:type="dxa"/>
              <w:bottom w:w="80" w:type="dxa"/>
              <w:right w:w="130" w:type="dxa"/>
            </w:tcMar>
          </w:tcPr>
          <w:p w14:paraId="2FA2D4C5" w14:textId="77777777" w:rsidR="001604DD" w:rsidRDefault="00000000">
            <w:r>
              <w:rPr>
                <w:b/>
                <w:bCs/>
                <w:color w:val="000000"/>
                <w:sz w:val="20"/>
                <w:szCs w:val="20"/>
              </w:rPr>
              <w:t>products</w:t>
            </w:r>
          </w:p>
        </w:tc>
        <w:tc>
          <w:tcPr>
            <w:tcW w:w="2045" w:type="dxa"/>
            <w:shd w:val="clear" w:color="auto" w:fill="F2F2F2"/>
            <w:tcMar>
              <w:top w:w="80" w:type="dxa"/>
              <w:left w:w="130" w:type="dxa"/>
              <w:bottom w:w="80" w:type="dxa"/>
              <w:right w:w="130" w:type="dxa"/>
            </w:tcMar>
          </w:tcPr>
          <w:p w14:paraId="14C94630" w14:textId="77777777" w:rsidR="001604DD" w:rsidRDefault="00000000">
            <w:r>
              <w:rPr>
                <w:color w:val="000000"/>
                <w:sz w:val="20"/>
                <w:szCs w:val="20"/>
              </w:rPr>
              <w:t>49,688</w:t>
            </w:r>
          </w:p>
        </w:tc>
        <w:tc>
          <w:tcPr>
            <w:tcW w:w="5112" w:type="dxa"/>
            <w:shd w:val="clear" w:color="auto" w:fill="F2F2F2"/>
            <w:tcMar>
              <w:top w:w="80" w:type="dxa"/>
              <w:left w:w="130" w:type="dxa"/>
              <w:bottom w:w="80" w:type="dxa"/>
              <w:right w:w="130" w:type="dxa"/>
            </w:tcMar>
          </w:tcPr>
          <w:p w14:paraId="089650E5" w14:textId="77777777" w:rsidR="001604DD" w:rsidRDefault="00000000">
            <w:r>
              <w:rPr>
                <w:color w:val="000000"/>
                <w:sz w:val="20"/>
                <w:szCs w:val="20"/>
              </w:rPr>
              <w:t>Product catalogue with aisle and department keys</w:t>
            </w:r>
          </w:p>
        </w:tc>
      </w:tr>
      <w:tr w:rsidR="001604DD" w14:paraId="57AD812A" w14:textId="77777777">
        <w:tblPrEx>
          <w:tblCellMar>
            <w:top w:w="0" w:type="dxa"/>
            <w:bottom w:w="0" w:type="dxa"/>
          </w:tblCellMar>
        </w:tblPrEx>
        <w:tc>
          <w:tcPr>
            <w:tcW w:w="3067" w:type="dxa"/>
            <w:shd w:val="clear" w:color="auto" w:fill="FFFFFF"/>
            <w:tcMar>
              <w:top w:w="80" w:type="dxa"/>
              <w:left w:w="130" w:type="dxa"/>
              <w:bottom w:w="80" w:type="dxa"/>
              <w:right w:w="130" w:type="dxa"/>
            </w:tcMar>
          </w:tcPr>
          <w:p w14:paraId="5C3B3D8D" w14:textId="77777777" w:rsidR="001604DD" w:rsidRDefault="00000000">
            <w:r>
              <w:rPr>
                <w:b/>
                <w:bCs/>
                <w:color w:val="000000"/>
                <w:sz w:val="20"/>
                <w:szCs w:val="20"/>
              </w:rPr>
              <w:t>aisles</w:t>
            </w:r>
          </w:p>
        </w:tc>
        <w:tc>
          <w:tcPr>
            <w:tcW w:w="2045" w:type="dxa"/>
            <w:shd w:val="clear" w:color="auto" w:fill="FFFFFF"/>
            <w:tcMar>
              <w:top w:w="80" w:type="dxa"/>
              <w:left w:w="130" w:type="dxa"/>
              <w:bottom w:w="80" w:type="dxa"/>
              <w:right w:w="130" w:type="dxa"/>
            </w:tcMar>
          </w:tcPr>
          <w:p w14:paraId="67B534B2" w14:textId="77777777" w:rsidR="001604DD" w:rsidRDefault="00000000">
            <w:r>
              <w:rPr>
                <w:color w:val="000000"/>
                <w:sz w:val="20"/>
                <w:szCs w:val="20"/>
              </w:rPr>
              <w:t>134</w:t>
            </w:r>
          </w:p>
        </w:tc>
        <w:tc>
          <w:tcPr>
            <w:tcW w:w="5112" w:type="dxa"/>
            <w:shd w:val="clear" w:color="auto" w:fill="FFFFFF"/>
            <w:tcMar>
              <w:top w:w="80" w:type="dxa"/>
              <w:left w:w="130" w:type="dxa"/>
              <w:bottom w:w="80" w:type="dxa"/>
              <w:right w:w="130" w:type="dxa"/>
            </w:tcMar>
          </w:tcPr>
          <w:p w14:paraId="2DB36EC7" w14:textId="77777777" w:rsidR="001604DD" w:rsidRDefault="00000000">
            <w:r>
              <w:rPr>
                <w:color w:val="000000"/>
                <w:sz w:val="20"/>
                <w:szCs w:val="20"/>
              </w:rPr>
              <w:t>Aisle reference table</w:t>
            </w:r>
          </w:p>
        </w:tc>
      </w:tr>
      <w:tr w:rsidR="001604DD" w14:paraId="321F3019" w14:textId="77777777">
        <w:tblPrEx>
          <w:tblCellMar>
            <w:top w:w="0" w:type="dxa"/>
            <w:bottom w:w="0" w:type="dxa"/>
          </w:tblCellMar>
        </w:tblPrEx>
        <w:tc>
          <w:tcPr>
            <w:tcW w:w="3067" w:type="dxa"/>
            <w:shd w:val="clear" w:color="auto" w:fill="F2F2F2"/>
            <w:tcMar>
              <w:top w:w="80" w:type="dxa"/>
              <w:left w:w="130" w:type="dxa"/>
              <w:bottom w:w="80" w:type="dxa"/>
              <w:right w:w="130" w:type="dxa"/>
            </w:tcMar>
          </w:tcPr>
          <w:p w14:paraId="3640FCED" w14:textId="77777777" w:rsidR="001604DD" w:rsidRDefault="00000000">
            <w:r>
              <w:rPr>
                <w:b/>
                <w:bCs/>
                <w:color w:val="000000"/>
                <w:sz w:val="20"/>
                <w:szCs w:val="20"/>
              </w:rPr>
              <w:t>departments</w:t>
            </w:r>
          </w:p>
        </w:tc>
        <w:tc>
          <w:tcPr>
            <w:tcW w:w="2045" w:type="dxa"/>
            <w:shd w:val="clear" w:color="auto" w:fill="F2F2F2"/>
            <w:tcMar>
              <w:top w:w="80" w:type="dxa"/>
              <w:left w:w="130" w:type="dxa"/>
              <w:bottom w:w="80" w:type="dxa"/>
              <w:right w:w="130" w:type="dxa"/>
            </w:tcMar>
          </w:tcPr>
          <w:p w14:paraId="7633F3AD" w14:textId="77777777" w:rsidR="001604DD" w:rsidRDefault="00000000">
            <w:r>
              <w:rPr>
                <w:color w:val="000000"/>
                <w:sz w:val="20"/>
                <w:szCs w:val="20"/>
              </w:rPr>
              <w:t>21</w:t>
            </w:r>
          </w:p>
        </w:tc>
        <w:tc>
          <w:tcPr>
            <w:tcW w:w="5112" w:type="dxa"/>
            <w:shd w:val="clear" w:color="auto" w:fill="F2F2F2"/>
            <w:tcMar>
              <w:top w:w="80" w:type="dxa"/>
              <w:left w:w="130" w:type="dxa"/>
              <w:bottom w:w="80" w:type="dxa"/>
              <w:right w:w="130" w:type="dxa"/>
            </w:tcMar>
          </w:tcPr>
          <w:p w14:paraId="42181D0C" w14:textId="77777777" w:rsidR="001604DD" w:rsidRDefault="00000000">
            <w:r>
              <w:rPr>
                <w:color w:val="000000"/>
                <w:sz w:val="20"/>
                <w:szCs w:val="20"/>
              </w:rPr>
              <w:t>Department reference table</w:t>
            </w:r>
          </w:p>
        </w:tc>
      </w:tr>
    </w:tbl>
    <w:p w14:paraId="718507A5" w14:textId="77777777" w:rsidR="001604DD" w:rsidRDefault="001604DD">
      <w:pPr>
        <w:spacing w:after="140"/>
      </w:pPr>
    </w:p>
    <w:p w14:paraId="1783399C" w14:textId="77777777" w:rsidR="001604DD" w:rsidRDefault="00000000">
      <w:pPr>
        <w:spacing w:after="140" w:line="276" w:lineRule="auto"/>
      </w:pPr>
      <w:r>
        <w:rPr>
          <w:color w:val="000000"/>
        </w:rPr>
        <w:t>Total raw volume is 713 MB. Analysis was run on a 20,000-customer sample to fit free-tier serverless compute; the pipeline is parameterised and runs unchanged on the full cohort.</w:t>
      </w:r>
    </w:p>
    <w:p w14:paraId="2045C21B" w14:textId="77777777" w:rsidR="001604DD" w:rsidRDefault="00000000">
      <w:pPr>
        <w:pStyle w:val="Heading2"/>
        <w:spacing w:before="240" w:after="120"/>
      </w:pPr>
      <w:bookmarkStart w:id="10" w:name="_Toc240015445"/>
      <w:r>
        <w:rPr>
          <w:b/>
          <w:bCs/>
          <w:sz w:val="25"/>
          <w:szCs w:val="25"/>
        </w:rPr>
        <w:t>3.2 The five Vs</w:t>
      </w:r>
      <w:bookmarkEnd w:id="10"/>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1840"/>
        <w:gridCol w:w="8384"/>
      </w:tblGrid>
      <w:tr w:rsidR="001604DD" w14:paraId="58FC6648" w14:textId="77777777">
        <w:tblPrEx>
          <w:tblCellMar>
            <w:top w:w="0" w:type="dxa"/>
            <w:bottom w:w="0" w:type="dxa"/>
          </w:tblCellMar>
        </w:tblPrEx>
        <w:trPr>
          <w:tblHeader/>
        </w:trPr>
        <w:tc>
          <w:tcPr>
            <w:tcW w:w="1840" w:type="dxa"/>
            <w:shd w:val="clear" w:color="auto" w:fill="1F3864"/>
            <w:tcMar>
              <w:top w:w="90" w:type="dxa"/>
              <w:left w:w="130" w:type="dxa"/>
              <w:bottom w:w="90" w:type="dxa"/>
              <w:right w:w="130" w:type="dxa"/>
            </w:tcMar>
          </w:tcPr>
          <w:p w14:paraId="2F3454A2" w14:textId="77777777" w:rsidR="001604DD" w:rsidRDefault="00000000">
            <w:r>
              <w:rPr>
                <w:b/>
                <w:bCs/>
                <w:color w:val="FFFFFF"/>
                <w:sz w:val="20"/>
                <w:szCs w:val="20"/>
              </w:rPr>
              <w:t>Dimension</w:t>
            </w:r>
          </w:p>
        </w:tc>
        <w:tc>
          <w:tcPr>
            <w:tcW w:w="8384" w:type="dxa"/>
            <w:shd w:val="clear" w:color="auto" w:fill="1F3864"/>
            <w:tcMar>
              <w:top w:w="90" w:type="dxa"/>
              <w:left w:w="130" w:type="dxa"/>
              <w:bottom w:w="90" w:type="dxa"/>
              <w:right w:w="130" w:type="dxa"/>
            </w:tcMar>
          </w:tcPr>
          <w:p w14:paraId="059FA7FE" w14:textId="77777777" w:rsidR="001604DD" w:rsidRDefault="00000000">
            <w:r>
              <w:rPr>
                <w:b/>
                <w:bCs/>
                <w:color w:val="FFFFFF"/>
                <w:sz w:val="20"/>
                <w:szCs w:val="20"/>
              </w:rPr>
              <w:t>How it presents here</w:t>
            </w:r>
          </w:p>
        </w:tc>
      </w:tr>
      <w:tr w:rsidR="001604DD" w14:paraId="1D31FE71" w14:textId="77777777">
        <w:tblPrEx>
          <w:tblCellMar>
            <w:top w:w="0" w:type="dxa"/>
            <w:bottom w:w="0" w:type="dxa"/>
          </w:tblCellMar>
        </w:tblPrEx>
        <w:tc>
          <w:tcPr>
            <w:tcW w:w="1840" w:type="dxa"/>
            <w:shd w:val="clear" w:color="auto" w:fill="FFFFFF"/>
            <w:tcMar>
              <w:top w:w="80" w:type="dxa"/>
              <w:left w:w="130" w:type="dxa"/>
              <w:bottom w:w="80" w:type="dxa"/>
              <w:right w:w="130" w:type="dxa"/>
            </w:tcMar>
          </w:tcPr>
          <w:p w14:paraId="65ECBC09" w14:textId="77777777" w:rsidR="001604DD" w:rsidRDefault="00000000">
            <w:r>
              <w:rPr>
                <w:color w:val="000000"/>
                <w:sz w:val="20"/>
                <w:szCs w:val="20"/>
              </w:rPr>
              <w:t>Volume</w:t>
            </w:r>
          </w:p>
        </w:tc>
        <w:tc>
          <w:tcPr>
            <w:tcW w:w="8384" w:type="dxa"/>
            <w:shd w:val="clear" w:color="auto" w:fill="FFFFFF"/>
            <w:tcMar>
              <w:top w:w="80" w:type="dxa"/>
              <w:left w:w="130" w:type="dxa"/>
              <w:bottom w:w="80" w:type="dxa"/>
              <w:right w:w="130" w:type="dxa"/>
            </w:tcMar>
          </w:tcPr>
          <w:p w14:paraId="45F683FB" w14:textId="77777777" w:rsidR="001604DD" w:rsidRDefault="00000000">
            <w:r>
              <w:rPr>
                <w:color w:val="000000"/>
                <w:sz w:val="20"/>
                <w:szCs w:val="20"/>
              </w:rPr>
              <w:t>713 MB raw; 3.15 million joined records; 1.29 million engineered interaction rows</w:t>
            </w:r>
          </w:p>
        </w:tc>
      </w:tr>
      <w:tr w:rsidR="001604DD" w14:paraId="2C0D078B" w14:textId="77777777">
        <w:tblPrEx>
          <w:tblCellMar>
            <w:top w:w="0" w:type="dxa"/>
            <w:bottom w:w="0" w:type="dxa"/>
          </w:tblCellMar>
        </w:tblPrEx>
        <w:tc>
          <w:tcPr>
            <w:tcW w:w="1840" w:type="dxa"/>
            <w:shd w:val="clear" w:color="auto" w:fill="F2F2F2"/>
            <w:tcMar>
              <w:top w:w="80" w:type="dxa"/>
              <w:left w:w="130" w:type="dxa"/>
              <w:bottom w:w="80" w:type="dxa"/>
              <w:right w:w="130" w:type="dxa"/>
            </w:tcMar>
          </w:tcPr>
          <w:p w14:paraId="21FAE8C1" w14:textId="77777777" w:rsidR="001604DD" w:rsidRDefault="00000000">
            <w:r>
              <w:rPr>
                <w:color w:val="000000"/>
                <w:sz w:val="20"/>
                <w:szCs w:val="20"/>
              </w:rPr>
              <w:t>Velocity</w:t>
            </w:r>
          </w:p>
        </w:tc>
        <w:tc>
          <w:tcPr>
            <w:tcW w:w="8384" w:type="dxa"/>
            <w:shd w:val="clear" w:color="auto" w:fill="F2F2F2"/>
            <w:tcMar>
              <w:top w:w="80" w:type="dxa"/>
              <w:left w:w="130" w:type="dxa"/>
              <w:bottom w:w="80" w:type="dxa"/>
              <w:right w:w="130" w:type="dxa"/>
            </w:tcMar>
          </w:tcPr>
          <w:p w14:paraId="31BFF454" w14:textId="77777777" w:rsidR="001604DD" w:rsidRDefault="00000000">
            <w:r>
              <w:rPr>
                <w:color w:val="000000"/>
                <w:sz w:val="20"/>
                <w:szCs w:val="20"/>
              </w:rPr>
              <w:t>Quick commerce generates continuous order events. The dataset is a batch snapshot, so we simulate streaming ingestion architecturally via Flume rather than claiming live streaming</w:t>
            </w:r>
          </w:p>
        </w:tc>
      </w:tr>
      <w:tr w:rsidR="001604DD" w14:paraId="415D26B4" w14:textId="77777777">
        <w:tblPrEx>
          <w:tblCellMar>
            <w:top w:w="0" w:type="dxa"/>
            <w:bottom w:w="0" w:type="dxa"/>
          </w:tblCellMar>
        </w:tblPrEx>
        <w:tc>
          <w:tcPr>
            <w:tcW w:w="1840" w:type="dxa"/>
            <w:shd w:val="clear" w:color="auto" w:fill="FFFFFF"/>
            <w:tcMar>
              <w:top w:w="80" w:type="dxa"/>
              <w:left w:w="130" w:type="dxa"/>
              <w:bottom w:w="80" w:type="dxa"/>
              <w:right w:w="130" w:type="dxa"/>
            </w:tcMar>
          </w:tcPr>
          <w:p w14:paraId="0AE72ED9" w14:textId="77777777" w:rsidR="001604DD" w:rsidRDefault="00000000">
            <w:r>
              <w:rPr>
                <w:color w:val="000000"/>
                <w:sz w:val="20"/>
                <w:szCs w:val="20"/>
              </w:rPr>
              <w:t>Variety</w:t>
            </w:r>
          </w:p>
        </w:tc>
        <w:tc>
          <w:tcPr>
            <w:tcW w:w="8384" w:type="dxa"/>
            <w:shd w:val="clear" w:color="auto" w:fill="FFFFFF"/>
            <w:tcMar>
              <w:top w:w="80" w:type="dxa"/>
              <w:left w:w="130" w:type="dxa"/>
              <w:bottom w:w="80" w:type="dxa"/>
              <w:right w:w="130" w:type="dxa"/>
            </w:tcMar>
          </w:tcPr>
          <w:p w14:paraId="61FCFC05" w14:textId="77777777" w:rsidR="001604DD" w:rsidRDefault="00000000">
            <w:r>
              <w:rPr>
                <w:color w:val="000000"/>
                <w:sz w:val="20"/>
                <w:szCs w:val="20"/>
              </w:rPr>
              <w:t>Six structured tables at three different grains, requiring reconciliation before modelling</w:t>
            </w:r>
          </w:p>
        </w:tc>
      </w:tr>
      <w:tr w:rsidR="001604DD" w14:paraId="7A0E9AB8" w14:textId="77777777">
        <w:tblPrEx>
          <w:tblCellMar>
            <w:top w:w="0" w:type="dxa"/>
            <w:bottom w:w="0" w:type="dxa"/>
          </w:tblCellMar>
        </w:tblPrEx>
        <w:tc>
          <w:tcPr>
            <w:tcW w:w="1840" w:type="dxa"/>
            <w:shd w:val="clear" w:color="auto" w:fill="F2F2F2"/>
            <w:tcMar>
              <w:top w:w="80" w:type="dxa"/>
              <w:left w:w="130" w:type="dxa"/>
              <w:bottom w:w="80" w:type="dxa"/>
              <w:right w:w="130" w:type="dxa"/>
            </w:tcMar>
          </w:tcPr>
          <w:p w14:paraId="2DA2ADE5" w14:textId="77777777" w:rsidR="001604DD" w:rsidRDefault="00000000">
            <w:r>
              <w:rPr>
                <w:color w:val="000000"/>
                <w:sz w:val="20"/>
                <w:szCs w:val="20"/>
              </w:rPr>
              <w:t>Veracity</w:t>
            </w:r>
          </w:p>
        </w:tc>
        <w:tc>
          <w:tcPr>
            <w:tcW w:w="8384" w:type="dxa"/>
            <w:shd w:val="clear" w:color="auto" w:fill="F2F2F2"/>
            <w:tcMar>
              <w:top w:w="80" w:type="dxa"/>
              <w:left w:w="130" w:type="dxa"/>
              <w:bottom w:w="80" w:type="dxa"/>
              <w:right w:w="130" w:type="dxa"/>
            </w:tcMar>
          </w:tcPr>
          <w:p w14:paraId="54F5F040" w14:textId="77777777" w:rsidR="001604DD" w:rsidRDefault="00000000">
            <w:r>
              <w:rPr>
                <w:color w:val="000000"/>
                <w:sz w:val="20"/>
                <w:szCs w:val="20"/>
              </w:rPr>
              <w:t xml:space="preserve">Audited explicitly. 20,000 nulls in </w:t>
            </w:r>
            <w:proofErr w:type="spellStart"/>
            <w:r>
              <w:rPr>
                <w:color w:val="000000"/>
                <w:sz w:val="20"/>
                <w:szCs w:val="20"/>
              </w:rPr>
              <w:t>days_since_prior_order</w:t>
            </w:r>
            <w:proofErr w:type="spellEnd"/>
            <w:r>
              <w:rPr>
                <w:color w:val="000000"/>
                <w:sz w:val="20"/>
                <w:szCs w:val="20"/>
              </w:rPr>
              <w:t xml:space="preserve"> correspond exactly to the 20,000 first orders — expected, not defective. The field is also capped at 30 days by the publisher, which we treat as a known ceiling</w:t>
            </w:r>
          </w:p>
        </w:tc>
      </w:tr>
      <w:tr w:rsidR="001604DD" w14:paraId="67F197AF" w14:textId="77777777">
        <w:tblPrEx>
          <w:tblCellMar>
            <w:top w:w="0" w:type="dxa"/>
            <w:bottom w:w="0" w:type="dxa"/>
          </w:tblCellMar>
        </w:tblPrEx>
        <w:tc>
          <w:tcPr>
            <w:tcW w:w="1840" w:type="dxa"/>
            <w:shd w:val="clear" w:color="auto" w:fill="FFFFFF"/>
            <w:tcMar>
              <w:top w:w="80" w:type="dxa"/>
              <w:left w:w="130" w:type="dxa"/>
              <w:bottom w:w="80" w:type="dxa"/>
              <w:right w:w="130" w:type="dxa"/>
            </w:tcMar>
          </w:tcPr>
          <w:p w14:paraId="1D526C06" w14:textId="77777777" w:rsidR="001604DD" w:rsidRDefault="00000000">
            <w:r>
              <w:rPr>
                <w:color w:val="000000"/>
                <w:sz w:val="20"/>
                <w:szCs w:val="20"/>
              </w:rPr>
              <w:t>Value</w:t>
            </w:r>
          </w:p>
        </w:tc>
        <w:tc>
          <w:tcPr>
            <w:tcW w:w="8384" w:type="dxa"/>
            <w:shd w:val="clear" w:color="auto" w:fill="FFFFFF"/>
            <w:tcMar>
              <w:top w:w="80" w:type="dxa"/>
              <w:left w:w="130" w:type="dxa"/>
              <w:bottom w:w="80" w:type="dxa"/>
              <w:right w:w="130" w:type="dxa"/>
            </w:tcMar>
          </w:tcPr>
          <w:p w14:paraId="7E06DA4C" w14:textId="77777777" w:rsidR="001604DD" w:rsidRDefault="00000000">
            <w:r>
              <w:rPr>
                <w:color w:val="000000"/>
                <w:sz w:val="20"/>
                <w:szCs w:val="20"/>
              </w:rPr>
              <w:t>Translated into inventory positioning, segment marketing and checkout bundling — Sections 7 and 8</w:t>
            </w:r>
          </w:p>
        </w:tc>
      </w:tr>
    </w:tbl>
    <w:p w14:paraId="3A54FB00" w14:textId="77777777" w:rsidR="001604DD" w:rsidRDefault="00000000">
      <w:pPr>
        <w:pStyle w:val="Heading2"/>
        <w:spacing w:before="240" w:after="120"/>
      </w:pPr>
      <w:bookmarkStart w:id="11" w:name="_Toc240015446"/>
      <w:r>
        <w:rPr>
          <w:b/>
          <w:bCs/>
          <w:sz w:val="25"/>
          <w:szCs w:val="25"/>
        </w:rPr>
        <w:t>3.3 Data quality and known limitations</w:t>
      </w:r>
      <w:bookmarkEnd w:id="11"/>
    </w:p>
    <w:p w14:paraId="692E1473" w14:textId="77777777" w:rsidR="001604DD" w:rsidRDefault="00000000">
      <w:pPr>
        <w:spacing w:after="140" w:line="276" w:lineRule="auto"/>
      </w:pPr>
      <w:r>
        <w:rPr>
          <w:color w:val="000000"/>
        </w:rPr>
        <w:t>Three caveats materially affect interpretation and are stated rather than buried.</w:t>
      </w:r>
    </w:p>
    <w:p w14:paraId="27D37DBC" w14:textId="77777777" w:rsidR="001604DD" w:rsidRDefault="00000000">
      <w:pPr>
        <w:pStyle w:val="ListParagraph"/>
        <w:numPr>
          <w:ilvl w:val="0"/>
          <w:numId w:val="2"/>
        </w:numPr>
        <w:spacing w:after="90" w:line="276" w:lineRule="auto"/>
      </w:pPr>
      <w:r>
        <w:rPr>
          <w:color w:val="000000"/>
        </w:rPr>
        <w:t xml:space="preserve">Publisher-imposed ceiling. Instacart caps </w:t>
      </w:r>
      <w:proofErr w:type="spellStart"/>
      <w:r>
        <w:rPr>
          <w:color w:val="000000"/>
        </w:rPr>
        <w:t>days_since_prior_order</w:t>
      </w:r>
      <w:proofErr w:type="spellEnd"/>
      <w:r>
        <w:rPr>
          <w:color w:val="000000"/>
        </w:rPr>
        <w:t xml:space="preserve"> at 30. Every gap beyond 30 days is recorded as exactly 30, so the distribution shows an artificial spike at that value and any derived average inherits the ceiling.</w:t>
      </w:r>
    </w:p>
    <w:p w14:paraId="778B55BB" w14:textId="77777777" w:rsidR="001604DD" w:rsidRDefault="00000000">
      <w:pPr>
        <w:pStyle w:val="ListParagraph"/>
        <w:numPr>
          <w:ilvl w:val="0"/>
          <w:numId w:val="2"/>
        </w:numPr>
        <w:spacing w:after="90" w:line="276" w:lineRule="auto"/>
      </w:pPr>
      <w:r>
        <w:rPr>
          <w:color w:val="000000"/>
        </w:rPr>
        <w:t>Sample bias. Instacart states that this dataset draws from many different retailers and is a heavily biased subset of production data — not a representative sample of its products, users or purchasing behaviour. Conclusions describe this dataset, not the US grocery market.</w:t>
      </w:r>
    </w:p>
    <w:p w14:paraId="3764EF3B" w14:textId="77777777" w:rsidR="001604DD" w:rsidRDefault="00000000">
      <w:pPr>
        <w:pStyle w:val="ListParagraph"/>
        <w:numPr>
          <w:ilvl w:val="0"/>
          <w:numId w:val="2"/>
        </w:numPr>
        <w:spacing w:after="90" w:line="276" w:lineRule="auto"/>
      </w:pPr>
      <w:r>
        <w:rPr>
          <w:color w:val="000000"/>
        </w:rPr>
        <w:t>Geographic transfer. This is US data applied to an Indian quick commerce framing. No Indian platform has released a comparable public dataset. The behavioural mechanics — repeat grocery purchase, fixed shopping rhythms, small baskets — transfer; the specific SKUs do not. The pipeline itself is platform-agnostic.</w:t>
      </w:r>
    </w:p>
    <w:p w14:paraId="363A6D7F" w14:textId="77777777" w:rsidR="001604DD" w:rsidRDefault="00000000">
      <w:pPr>
        <w:pStyle w:val="Heading2"/>
        <w:spacing w:before="240" w:after="120"/>
      </w:pPr>
      <w:bookmarkStart w:id="12" w:name="_Toc240015447"/>
      <w:r>
        <w:rPr>
          <w:b/>
          <w:bCs/>
          <w:sz w:val="25"/>
          <w:szCs w:val="25"/>
        </w:rPr>
        <w:t>3.4 Exploratory analysis</w:t>
      </w:r>
      <w:bookmarkEnd w:id="12"/>
    </w:p>
    <w:p w14:paraId="7A876A6A" w14:textId="77777777" w:rsidR="001604DD" w:rsidRDefault="00000000">
      <w:pPr>
        <w:spacing w:after="140" w:line="276" w:lineRule="auto"/>
      </w:pPr>
      <w:r>
        <w:rPr>
          <w:color w:val="000000"/>
        </w:rPr>
        <w:lastRenderedPageBreak/>
        <w:t>Order timing shows clear structure. Volume concentrates in daytime hours and on two weekday indices, which is directly relevant to dark store staffing.</w:t>
      </w:r>
    </w:p>
    <w:p w14:paraId="380A5713" w14:textId="77777777" w:rsidR="001604DD" w:rsidRDefault="00000000">
      <w:pPr>
        <w:spacing w:before="160" w:after="60"/>
        <w:jc w:val="center"/>
      </w:pPr>
      <w:r>
        <w:rPr>
          <w:noProof/>
        </w:rPr>
        <w:drawing>
          <wp:inline distT="0" distB="0" distL="0" distR="0" wp14:anchorId="716D576D" wp14:editId="0ABFEA49">
            <wp:extent cx="6496050" cy="1905000"/>
            <wp:effectExtent l="0" t="0" r="0" b="0"/>
            <wp:docPr id="682850343" name="Picture 68285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96050" cy="1905000"/>
                    </a:xfrm>
                    <a:prstGeom prst="rect">
                      <a:avLst/>
                    </a:prstGeom>
                  </pic:spPr>
                </pic:pic>
              </a:graphicData>
            </a:graphic>
          </wp:inline>
        </w:drawing>
      </w:r>
    </w:p>
    <w:p w14:paraId="7FBB4366" w14:textId="77777777" w:rsidR="001604DD" w:rsidRDefault="00000000">
      <w:pPr>
        <w:spacing w:after="200"/>
        <w:jc w:val="center"/>
      </w:pPr>
      <w:r>
        <w:rPr>
          <w:i/>
          <w:iCs/>
          <w:color w:val="404040"/>
          <w:sz w:val="19"/>
          <w:szCs w:val="19"/>
        </w:rPr>
        <w:t>Figure 1 — Order volume by hour of day and day of week. Peak hour is 10:00.</w:t>
      </w:r>
    </w:p>
    <w:p w14:paraId="4E15958B" w14:textId="77777777" w:rsidR="001604DD" w:rsidRDefault="00000000">
      <w:pPr>
        <w:spacing w:before="160" w:after="60"/>
        <w:jc w:val="center"/>
      </w:pPr>
      <w:r>
        <w:rPr>
          <w:noProof/>
        </w:rPr>
        <w:drawing>
          <wp:inline distT="0" distB="0" distL="0" distR="0" wp14:anchorId="7F8BA564" wp14:editId="2B54FA58">
            <wp:extent cx="6496050" cy="1971675"/>
            <wp:effectExtent l="0" t="0" r="0" b="0"/>
            <wp:docPr id="835975679" name="Picture 83597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96050" cy="1971675"/>
                    </a:xfrm>
                    <a:prstGeom prst="rect">
                      <a:avLst/>
                    </a:prstGeom>
                  </pic:spPr>
                </pic:pic>
              </a:graphicData>
            </a:graphic>
          </wp:inline>
        </w:drawing>
      </w:r>
    </w:p>
    <w:p w14:paraId="2D16C825" w14:textId="77777777" w:rsidR="001604DD" w:rsidRDefault="00000000">
      <w:pPr>
        <w:spacing w:after="200"/>
        <w:jc w:val="center"/>
      </w:pPr>
      <w:r>
        <w:rPr>
          <w:i/>
          <w:iCs/>
          <w:color w:val="404040"/>
          <w:sz w:val="19"/>
          <w:szCs w:val="19"/>
        </w:rPr>
        <w:t>Figure 2 — Demand heatmap. The bright block is the true operating window; everything outside it is idle capacity.</w:t>
      </w:r>
    </w:p>
    <w:p w14:paraId="5E08F454" w14:textId="77777777" w:rsidR="001604DD" w:rsidRDefault="00000000">
      <w:pPr>
        <w:spacing w:after="140" w:line="276" w:lineRule="auto"/>
      </w:pPr>
      <w:r>
        <w:rPr>
          <w:color w:val="000000"/>
        </w:rPr>
        <w:t>The gap between consecutive orders is the single strongest signal that reorder timing is predictable at all. Customers do not shop randomly.</w:t>
      </w:r>
    </w:p>
    <w:p w14:paraId="18921FE5" w14:textId="77777777" w:rsidR="001604DD" w:rsidRDefault="00000000">
      <w:pPr>
        <w:spacing w:before="160" w:after="60"/>
        <w:jc w:val="center"/>
      </w:pPr>
      <w:r>
        <w:rPr>
          <w:noProof/>
        </w:rPr>
        <w:drawing>
          <wp:inline distT="0" distB="0" distL="0" distR="0" wp14:anchorId="7614D61C" wp14:editId="1866EFB4">
            <wp:extent cx="6496050" cy="2047875"/>
            <wp:effectExtent l="0" t="0" r="0" b="0"/>
            <wp:docPr id="440244908" name="Picture 44024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96050" cy="2047875"/>
                    </a:xfrm>
                    <a:prstGeom prst="rect">
                      <a:avLst/>
                    </a:prstGeom>
                  </pic:spPr>
                </pic:pic>
              </a:graphicData>
            </a:graphic>
          </wp:inline>
        </w:drawing>
      </w:r>
    </w:p>
    <w:p w14:paraId="38DE64D1" w14:textId="77777777" w:rsidR="001604DD" w:rsidRDefault="00000000">
      <w:pPr>
        <w:spacing w:after="200"/>
        <w:jc w:val="center"/>
      </w:pPr>
      <w:r>
        <w:rPr>
          <w:i/>
          <w:iCs/>
          <w:color w:val="404040"/>
          <w:sz w:val="19"/>
          <w:szCs w:val="19"/>
        </w:rPr>
        <w:t>Figure 3 — Days since prior order. Highlighted bars mark weekly, bi-weekly and monthly rhythms. The bar at 30 is inflated by the publisher's cap.</w:t>
      </w:r>
    </w:p>
    <w:p w14:paraId="46CE6A7C" w14:textId="77777777" w:rsidR="001604DD" w:rsidRDefault="00000000">
      <w:pPr>
        <w:spacing w:after="140" w:line="276" w:lineRule="auto"/>
      </w:pPr>
      <w:r>
        <w:rPr>
          <w:color w:val="000000"/>
        </w:rPr>
        <w:t>Median gap is 7 days, mean 11.1 days, and the 75th percentile is 15 days. The spikes at 7, 14 and 30 indicate that a large share of customers operate on a fixed cadence — which is precisely what makes a next-order model viable.</w:t>
      </w:r>
    </w:p>
    <w:p w14:paraId="77D7F89A" w14:textId="77777777" w:rsidR="001604DD" w:rsidRDefault="00000000">
      <w:pPr>
        <w:spacing w:before="160" w:after="60"/>
        <w:jc w:val="center"/>
      </w:pPr>
      <w:r>
        <w:rPr>
          <w:noProof/>
        </w:rPr>
        <w:lastRenderedPageBreak/>
        <w:drawing>
          <wp:inline distT="0" distB="0" distL="0" distR="0" wp14:anchorId="400685DC" wp14:editId="554A2EF9">
            <wp:extent cx="6496050" cy="2200275"/>
            <wp:effectExtent l="0" t="0" r="0" b="0"/>
            <wp:docPr id="1332379926" name="Picture 1332379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96050" cy="2200275"/>
                    </a:xfrm>
                    <a:prstGeom prst="rect">
                      <a:avLst/>
                    </a:prstGeom>
                  </pic:spPr>
                </pic:pic>
              </a:graphicData>
            </a:graphic>
          </wp:inline>
        </w:drawing>
      </w:r>
    </w:p>
    <w:p w14:paraId="336918D1" w14:textId="77777777" w:rsidR="001604DD" w:rsidRDefault="00000000">
      <w:pPr>
        <w:spacing w:after="200"/>
        <w:jc w:val="center"/>
      </w:pPr>
      <w:r>
        <w:rPr>
          <w:i/>
          <w:iCs/>
          <w:color w:val="404040"/>
          <w:sz w:val="19"/>
          <w:szCs w:val="19"/>
        </w:rPr>
        <w:t>Figure 4 — Basket size distribution. Modal basket is 6 items, with a long right tail of stock-up orders.</w:t>
      </w:r>
    </w:p>
    <w:p w14:paraId="61E9E0EA" w14:textId="77777777" w:rsidR="001604DD" w:rsidRDefault="00000000">
      <w:pPr>
        <w:spacing w:after="140" w:line="276" w:lineRule="auto"/>
      </w:pPr>
      <w:r>
        <w:rPr>
          <w:color w:val="000000"/>
        </w:rPr>
        <w:t>Small baskets are the norm. This is the structural reason basket optimisation matters: with a median of six items, per-order economics depend on attach rate rather than order frequency alone.</w:t>
      </w:r>
    </w:p>
    <w:p w14:paraId="64666CCA" w14:textId="77777777" w:rsidR="001604DD" w:rsidRDefault="00000000">
      <w:pPr>
        <w:spacing w:before="160" w:after="60"/>
        <w:jc w:val="center"/>
      </w:pPr>
      <w:r>
        <w:rPr>
          <w:noProof/>
        </w:rPr>
        <w:drawing>
          <wp:inline distT="0" distB="0" distL="0" distR="0" wp14:anchorId="19F8EF6F" wp14:editId="7E063B27">
            <wp:extent cx="6496050" cy="3505200"/>
            <wp:effectExtent l="0" t="0" r="0" b="0"/>
            <wp:docPr id="1461229921" name="Picture 146122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96050" cy="3505200"/>
                    </a:xfrm>
                    <a:prstGeom prst="rect">
                      <a:avLst/>
                    </a:prstGeom>
                  </pic:spPr>
                </pic:pic>
              </a:graphicData>
            </a:graphic>
          </wp:inline>
        </w:drawing>
      </w:r>
    </w:p>
    <w:p w14:paraId="48685DEB" w14:textId="77777777" w:rsidR="001604DD" w:rsidRDefault="00000000">
      <w:pPr>
        <w:spacing w:after="200"/>
        <w:jc w:val="center"/>
      </w:pPr>
      <w:r>
        <w:rPr>
          <w:i/>
          <w:iCs/>
          <w:color w:val="404040"/>
          <w:sz w:val="19"/>
          <w:szCs w:val="19"/>
        </w:rPr>
        <w:t>Figure 5 — Top 15 products by purchase volume. Fresh produce dominates the head of the distribution.</w:t>
      </w:r>
    </w:p>
    <w:p w14:paraId="66E7E6B9" w14:textId="77777777" w:rsidR="001604DD" w:rsidRDefault="00000000">
      <w:pPr>
        <w:spacing w:before="160" w:after="60"/>
        <w:jc w:val="center"/>
      </w:pPr>
      <w:r>
        <w:rPr>
          <w:noProof/>
        </w:rPr>
        <w:lastRenderedPageBreak/>
        <w:drawing>
          <wp:inline distT="0" distB="0" distL="0" distR="0" wp14:anchorId="50185276" wp14:editId="5020461E">
            <wp:extent cx="6496050" cy="3505200"/>
            <wp:effectExtent l="0" t="0" r="0" b="0"/>
            <wp:docPr id="1197742993" name="Picture 119774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96050" cy="3505200"/>
                    </a:xfrm>
                    <a:prstGeom prst="rect">
                      <a:avLst/>
                    </a:prstGeom>
                  </pic:spPr>
                </pic:pic>
              </a:graphicData>
            </a:graphic>
          </wp:inline>
        </w:drawing>
      </w:r>
    </w:p>
    <w:p w14:paraId="698B25B0" w14:textId="77777777" w:rsidR="001604DD" w:rsidRDefault="00000000">
      <w:pPr>
        <w:spacing w:after="200"/>
        <w:jc w:val="center"/>
      </w:pPr>
      <w:r>
        <w:rPr>
          <w:i/>
          <w:iCs/>
          <w:color w:val="404040"/>
          <w:sz w:val="19"/>
          <w:szCs w:val="19"/>
        </w:rPr>
        <w:t>Figure 6 — Reorder rate by department. Dairy and eggs lead at 66.9%; personal care trails at 32.7%.</w:t>
      </w:r>
    </w:p>
    <w:p w14:paraId="1A31D304" w14:textId="77777777" w:rsidR="001604DD" w:rsidRDefault="00000000">
      <w:pPr>
        <w:spacing w:after="140" w:line="276" w:lineRule="auto"/>
      </w:pPr>
      <w:r>
        <w:rPr>
          <w:color w:val="000000"/>
        </w:rPr>
        <w:t>This chart is the assortment argument in one image. Departments differ by more than two to one in how reliably their products are repurchased. Instacart's own published analysis of this dataset reports the same shape — staples and fruit reorder frequently, while recipe-driven and occasion items do not.</w:t>
      </w:r>
    </w:p>
    <w:p w14:paraId="04790085" w14:textId="77777777" w:rsidR="001604DD" w:rsidRDefault="00000000">
      <w:pPr>
        <w:spacing w:before="160" w:after="60"/>
        <w:jc w:val="center"/>
      </w:pPr>
      <w:r>
        <w:rPr>
          <w:noProof/>
        </w:rPr>
        <w:drawing>
          <wp:inline distT="0" distB="0" distL="0" distR="0" wp14:anchorId="012ED128" wp14:editId="7C1AA05A">
            <wp:extent cx="6496050" cy="3524250"/>
            <wp:effectExtent l="0" t="0" r="0" b="0"/>
            <wp:docPr id="2000990682" name="Picture 2000990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96050" cy="3524250"/>
                    </a:xfrm>
                    <a:prstGeom prst="rect">
                      <a:avLst/>
                    </a:prstGeom>
                  </pic:spPr>
                </pic:pic>
              </a:graphicData>
            </a:graphic>
          </wp:inline>
        </w:drawing>
      </w:r>
    </w:p>
    <w:p w14:paraId="3115AD68" w14:textId="77777777" w:rsidR="001604DD" w:rsidRDefault="00000000">
      <w:pPr>
        <w:spacing w:after="200"/>
        <w:jc w:val="center"/>
      </w:pPr>
      <w:r>
        <w:rPr>
          <w:i/>
          <w:iCs/>
          <w:color w:val="404040"/>
          <w:sz w:val="19"/>
          <w:szCs w:val="19"/>
        </w:rPr>
        <w:t>Figure 7 — Aisle popularity against reorder rate. The upper-right quadrant combines high volume with high loyalty.</w:t>
      </w:r>
    </w:p>
    <w:p w14:paraId="27AA4660" w14:textId="77777777" w:rsidR="001604DD" w:rsidRDefault="00000000">
      <w:pPr>
        <w:spacing w:before="160" w:after="60"/>
        <w:jc w:val="center"/>
      </w:pPr>
      <w:r>
        <w:rPr>
          <w:noProof/>
        </w:rPr>
        <w:lastRenderedPageBreak/>
        <w:drawing>
          <wp:inline distT="0" distB="0" distL="0" distR="0" wp14:anchorId="24869F13" wp14:editId="5B915D04">
            <wp:extent cx="6496050" cy="4819650"/>
            <wp:effectExtent l="0" t="0" r="0" b="0"/>
            <wp:docPr id="1000244574" name="Picture 1000244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96050" cy="4819650"/>
                    </a:xfrm>
                    <a:prstGeom prst="rect">
                      <a:avLst/>
                    </a:prstGeom>
                  </pic:spPr>
                </pic:pic>
              </a:graphicData>
            </a:graphic>
          </wp:inline>
        </w:drawing>
      </w:r>
    </w:p>
    <w:p w14:paraId="4A5A9150" w14:textId="77777777" w:rsidR="001604DD" w:rsidRDefault="00000000">
      <w:pPr>
        <w:spacing w:after="200"/>
        <w:jc w:val="center"/>
      </w:pPr>
      <w:r>
        <w:rPr>
          <w:i/>
          <w:iCs/>
          <w:color w:val="404040"/>
          <w:sz w:val="19"/>
          <w:szCs w:val="19"/>
        </w:rPr>
        <w:t>Figure 8 — First-time versus repeat purchases. Reorders account for 58.9% of all line items.</w:t>
      </w:r>
    </w:p>
    <w:p w14:paraId="0F858BFF" w14:textId="77777777" w:rsidR="001604DD" w:rsidRDefault="00000000">
      <w:r>
        <w:br w:type="page"/>
      </w:r>
    </w:p>
    <w:p w14:paraId="115878A0" w14:textId="77777777" w:rsidR="001604DD" w:rsidRDefault="00000000">
      <w:pPr>
        <w:pStyle w:val="Heading1"/>
        <w:spacing w:before="320" w:after="180"/>
      </w:pPr>
      <w:bookmarkStart w:id="13" w:name="_Toc240015448"/>
      <w:r>
        <w:rPr>
          <w:b/>
          <w:bCs/>
          <w:color w:val="1F3864"/>
          <w:sz w:val="30"/>
          <w:szCs w:val="30"/>
        </w:rPr>
        <w:lastRenderedPageBreak/>
        <w:t>4. Enterprise Architecture</w:t>
      </w:r>
      <w:bookmarkEnd w:id="13"/>
    </w:p>
    <w:p w14:paraId="0A185471" w14:textId="77777777" w:rsidR="001604DD" w:rsidRDefault="00000000">
      <w:pPr>
        <w:pStyle w:val="Heading2"/>
        <w:spacing w:before="240" w:after="120"/>
      </w:pPr>
      <w:bookmarkStart w:id="14" w:name="_Toc240015449"/>
      <w:r>
        <w:rPr>
          <w:b/>
          <w:bCs/>
          <w:sz w:val="25"/>
          <w:szCs w:val="25"/>
        </w:rPr>
        <w:t>4.1 Reference pipeline</w:t>
      </w:r>
      <w:bookmarkEnd w:id="14"/>
    </w:p>
    <w:p w14:paraId="626C1D02" w14:textId="77777777" w:rsidR="001604DD" w:rsidRDefault="00000000">
      <w:pPr>
        <w:spacing w:after="140" w:line="276" w:lineRule="auto"/>
      </w:pPr>
      <w:r>
        <w:rPr>
          <w:color w:val="000000"/>
        </w:rPr>
        <w:t>The solution follows the standard enterprise analytics flow, with each stage mapped to a concrete technology.</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2249"/>
        <w:gridCol w:w="2658"/>
        <w:gridCol w:w="5317"/>
      </w:tblGrid>
      <w:tr w:rsidR="001604DD" w14:paraId="70B53C0C" w14:textId="77777777">
        <w:tblPrEx>
          <w:tblCellMar>
            <w:top w:w="0" w:type="dxa"/>
            <w:bottom w:w="0" w:type="dxa"/>
          </w:tblCellMar>
        </w:tblPrEx>
        <w:trPr>
          <w:tblHeader/>
        </w:trPr>
        <w:tc>
          <w:tcPr>
            <w:tcW w:w="2249" w:type="dxa"/>
            <w:shd w:val="clear" w:color="auto" w:fill="1F3864"/>
            <w:tcMar>
              <w:top w:w="90" w:type="dxa"/>
              <w:left w:w="130" w:type="dxa"/>
              <w:bottom w:w="90" w:type="dxa"/>
              <w:right w:w="130" w:type="dxa"/>
            </w:tcMar>
          </w:tcPr>
          <w:p w14:paraId="68A1CB23" w14:textId="77777777" w:rsidR="001604DD" w:rsidRDefault="00000000">
            <w:r>
              <w:rPr>
                <w:b/>
                <w:bCs/>
                <w:color w:val="FFFFFF"/>
                <w:sz w:val="20"/>
                <w:szCs w:val="20"/>
              </w:rPr>
              <w:t>Stage</w:t>
            </w:r>
          </w:p>
        </w:tc>
        <w:tc>
          <w:tcPr>
            <w:tcW w:w="2658" w:type="dxa"/>
            <w:shd w:val="clear" w:color="auto" w:fill="1F3864"/>
            <w:tcMar>
              <w:top w:w="90" w:type="dxa"/>
              <w:left w:w="130" w:type="dxa"/>
              <w:bottom w:w="90" w:type="dxa"/>
              <w:right w:w="130" w:type="dxa"/>
            </w:tcMar>
          </w:tcPr>
          <w:p w14:paraId="21FAEFC2" w14:textId="77777777" w:rsidR="001604DD" w:rsidRDefault="00000000">
            <w:r>
              <w:rPr>
                <w:b/>
                <w:bCs/>
                <w:color w:val="FFFFFF"/>
                <w:sz w:val="20"/>
                <w:szCs w:val="20"/>
              </w:rPr>
              <w:t>Technology</w:t>
            </w:r>
          </w:p>
        </w:tc>
        <w:tc>
          <w:tcPr>
            <w:tcW w:w="5317" w:type="dxa"/>
            <w:shd w:val="clear" w:color="auto" w:fill="1F3864"/>
            <w:tcMar>
              <w:top w:w="90" w:type="dxa"/>
              <w:left w:w="130" w:type="dxa"/>
              <w:bottom w:w="90" w:type="dxa"/>
              <w:right w:w="130" w:type="dxa"/>
            </w:tcMar>
          </w:tcPr>
          <w:p w14:paraId="32CCAA7D" w14:textId="77777777" w:rsidR="001604DD" w:rsidRDefault="00000000">
            <w:r>
              <w:rPr>
                <w:b/>
                <w:bCs/>
                <w:color w:val="FFFFFF"/>
                <w:sz w:val="20"/>
                <w:szCs w:val="20"/>
              </w:rPr>
              <w:t>Role in this build</w:t>
            </w:r>
          </w:p>
        </w:tc>
      </w:tr>
      <w:tr w:rsidR="001604DD" w14:paraId="2AB330C4" w14:textId="77777777">
        <w:tblPrEx>
          <w:tblCellMar>
            <w:top w:w="0" w:type="dxa"/>
            <w:bottom w:w="0" w:type="dxa"/>
          </w:tblCellMar>
        </w:tblPrEx>
        <w:tc>
          <w:tcPr>
            <w:tcW w:w="2249" w:type="dxa"/>
            <w:shd w:val="clear" w:color="auto" w:fill="FFFFFF"/>
            <w:tcMar>
              <w:top w:w="80" w:type="dxa"/>
              <w:left w:w="130" w:type="dxa"/>
              <w:bottom w:w="80" w:type="dxa"/>
              <w:right w:w="130" w:type="dxa"/>
            </w:tcMar>
          </w:tcPr>
          <w:p w14:paraId="73CD92DD" w14:textId="77777777" w:rsidR="001604DD" w:rsidRDefault="00000000">
            <w:r>
              <w:rPr>
                <w:b/>
                <w:bCs/>
                <w:color w:val="000000"/>
                <w:sz w:val="20"/>
                <w:szCs w:val="20"/>
              </w:rPr>
              <w:t>Data sources</w:t>
            </w:r>
          </w:p>
        </w:tc>
        <w:tc>
          <w:tcPr>
            <w:tcW w:w="2658" w:type="dxa"/>
            <w:shd w:val="clear" w:color="auto" w:fill="FFFFFF"/>
            <w:tcMar>
              <w:top w:w="80" w:type="dxa"/>
              <w:left w:w="130" w:type="dxa"/>
              <w:bottom w:w="80" w:type="dxa"/>
              <w:right w:w="130" w:type="dxa"/>
            </w:tcMar>
          </w:tcPr>
          <w:p w14:paraId="308827E4" w14:textId="77777777" w:rsidR="001604DD" w:rsidRDefault="00000000">
            <w:r>
              <w:rPr>
                <w:color w:val="000000"/>
                <w:sz w:val="20"/>
                <w:szCs w:val="20"/>
              </w:rPr>
              <w:t>Transactional CSV extracts</w:t>
            </w:r>
          </w:p>
        </w:tc>
        <w:tc>
          <w:tcPr>
            <w:tcW w:w="5317" w:type="dxa"/>
            <w:shd w:val="clear" w:color="auto" w:fill="FFFFFF"/>
            <w:tcMar>
              <w:top w:w="80" w:type="dxa"/>
              <w:left w:w="130" w:type="dxa"/>
              <w:bottom w:w="80" w:type="dxa"/>
              <w:right w:w="130" w:type="dxa"/>
            </w:tcMar>
          </w:tcPr>
          <w:p w14:paraId="726F1630" w14:textId="77777777" w:rsidR="001604DD" w:rsidRDefault="00000000">
            <w:r>
              <w:rPr>
                <w:color w:val="000000"/>
                <w:sz w:val="20"/>
                <w:szCs w:val="20"/>
              </w:rPr>
              <w:t>Six Instacart tables representing an operational grocery system</w:t>
            </w:r>
          </w:p>
        </w:tc>
      </w:tr>
      <w:tr w:rsidR="001604DD" w14:paraId="254E6E88" w14:textId="77777777">
        <w:tblPrEx>
          <w:tblCellMar>
            <w:top w:w="0" w:type="dxa"/>
            <w:bottom w:w="0" w:type="dxa"/>
          </w:tblCellMar>
        </w:tblPrEx>
        <w:tc>
          <w:tcPr>
            <w:tcW w:w="2249" w:type="dxa"/>
            <w:shd w:val="clear" w:color="auto" w:fill="F2F2F2"/>
            <w:tcMar>
              <w:top w:w="80" w:type="dxa"/>
              <w:left w:w="130" w:type="dxa"/>
              <w:bottom w:w="80" w:type="dxa"/>
              <w:right w:w="130" w:type="dxa"/>
            </w:tcMar>
          </w:tcPr>
          <w:p w14:paraId="37629676" w14:textId="77777777" w:rsidR="001604DD" w:rsidRDefault="00000000">
            <w:r>
              <w:rPr>
                <w:b/>
                <w:bCs/>
                <w:color w:val="000000"/>
                <w:sz w:val="20"/>
                <w:szCs w:val="20"/>
              </w:rPr>
              <w:t>Ingestion</w:t>
            </w:r>
          </w:p>
        </w:tc>
        <w:tc>
          <w:tcPr>
            <w:tcW w:w="2658" w:type="dxa"/>
            <w:shd w:val="clear" w:color="auto" w:fill="F2F2F2"/>
            <w:tcMar>
              <w:top w:w="80" w:type="dxa"/>
              <w:left w:w="130" w:type="dxa"/>
              <w:bottom w:w="80" w:type="dxa"/>
              <w:right w:w="130" w:type="dxa"/>
            </w:tcMar>
          </w:tcPr>
          <w:p w14:paraId="5C32FCBD" w14:textId="77777777" w:rsidR="001604DD" w:rsidRDefault="00000000">
            <w:r>
              <w:rPr>
                <w:color w:val="000000"/>
                <w:sz w:val="20"/>
                <w:szCs w:val="20"/>
              </w:rPr>
              <w:t>Sqoop (structured), Flume (event)</w:t>
            </w:r>
          </w:p>
        </w:tc>
        <w:tc>
          <w:tcPr>
            <w:tcW w:w="5317" w:type="dxa"/>
            <w:shd w:val="clear" w:color="auto" w:fill="F2F2F2"/>
            <w:tcMar>
              <w:top w:w="80" w:type="dxa"/>
              <w:left w:w="130" w:type="dxa"/>
              <w:bottom w:w="80" w:type="dxa"/>
              <w:right w:w="130" w:type="dxa"/>
            </w:tcMar>
          </w:tcPr>
          <w:p w14:paraId="2B16D0A1" w14:textId="77777777" w:rsidR="001604DD" w:rsidRDefault="00000000">
            <w:r>
              <w:rPr>
                <w:color w:val="000000"/>
                <w:sz w:val="20"/>
                <w:szCs w:val="20"/>
              </w:rPr>
              <w:t>Sqoop models bulk table import from a transactional database; Flume models continuous order-event capture</w:t>
            </w:r>
          </w:p>
        </w:tc>
      </w:tr>
      <w:tr w:rsidR="001604DD" w14:paraId="6882EB60" w14:textId="77777777">
        <w:tblPrEx>
          <w:tblCellMar>
            <w:top w:w="0" w:type="dxa"/>
            <w:bottom w:w="0" w:type="dxa"/>
          </w:tblCellMar>
        </w:tblPrEx>
        <w:tc>
          <w:tcPr>
            <w:tcW w:w="2249" w:type="dxa"/>
            <w:shd w:val="clear" w:color="auto" w:fill="FFFFFF"/>
            <w:tcMar>
              <w:top w:w="80" w:type="dxa"/>
              <w:left w:w="130" w:type="dxa"/>
              <w:bottom w:w="80" w:type="dxa"/>
              <w:right w:w="130" w:type="dxa"/>
            </w:tcMar>
          </w:tcPr>
          <w:p w14:paraId="4CF31A2B" w14:textId="77777777" w:rsidR="001604DD" w:rsidRDefault="00000000">
            <w:r>
              <w:rPr>
                <w:b/>
                <w:bCs/>
                <w:color w:val="000000"/>
                <w:sz w:val="20"/>
                <w:szCs w:val="20"/>
              </w:rPr>
              <w:t>Distributed storage</w:t>
            </w:r>
          </w:p>
        </w:tc>
        <w:tc>
          <w:tcPr>
            <w:tcW w:w="2658" w:type="dxa"/>
            <w:shd w:val="clear" w:color="auto" w:fill="FFFFFF"/>
            <w:tcMar>
              <w:top w:w="80" w:type="dxa"/>
              <w:left w:w="130" w:type="dxa"/>
              <w:bottom w:w="80" w:type="dxa"/>
              <w:right w:w="130" w:type="dxa"/>
            </w:tcMar>
          </w:tcPr>
          <w:p w14:paraId="253FB765" w14:textId="77777777" w:rsidR="001604DD" w:rsidRDefault="00000000">
            <w:r>
              <w:rPr>
                <w:color w:val="000000"/>
                <w:sz w:val="20"/>
                <w:szCs w:val="20"/>
              </w:rPr>
              <w:t xml:space="preserve">HDFS / Unity </w:t>
            </w:r>
            <w:proofErr w:type="spellStart"/>
            <w:r>
              <w:rPr>
                <w:color w:val="000000"/>
                <w:sz w:val="20"/>
                <w:szCs w:val="20"/>
              </w:rPr>
              <w:t>Catalog</w:t>
            </w:r>
            <w:proofErr w:type="spellEnd"/>
            <w:r>
              <w:rPr>
                <w:color w:val="000000"/>
                <w:sz w:val="20"/>
                <w:szCs w:val="20"/>
              </w:rPr>
              <w:t xml:space="preserve"> Volume</w:t>
            </w:r>
          </w:p>
        </w:tc>
        <w:tc>
          <w:tcPr>
            <w:tcW w:w="5317" w:type="dxa"/>
            <w:shd w:val="clear" w:color="auto" w:fill="FFFFFF"/>
            <w:tcMar>
              <w:top w:w="80" w:type="dxa"/>
              <w:left w:w="130" w:type="dxa"/>
              <w:bottom w:w="80" w:type="dxa"/>
              <w:right w:w="130" w:type="dxa"/>
            </w:tcMar>
          </w:tcPr>
          <w:p w14:paraId="186B5404" w14:textId="77777777" w:rsidR="001604DD" w:rsidRDefault="00000000">
            <w:r>
              <w:rPr>
                <w:color w:val="000000"/>
                <w:sz w:val="20"/>
                <w:szCs w:val="20"/>
              </w:rPr>
              <w:t>Replicated, fault-tolerant storage layer holding all six tables</w:t>
            </w:r>
          </w:p>
        </w:tc>
      </w:tr>
      <w:tr w:rsidR="001604DD" w14:paraId="1DB9A7C3" w14:textId="77777777">
        <w:tblPrEx>
          <w:tblCellMar>
            <w:top w:w="0" w:type="dxa"/>
            <w:bottom w:w="0" w:type="dxa"/>
          </w:tblCellMar>
        </w:tblPrEx>
        <w:tc>
          <w:tcPr>
            <w:tcW w:w="2249" w:type="dxa"/>
            <w:shd w:val="clear" w:color="auto" w:fill="F2F2F2"/>
            <w:tcMar>
              <w:top w:w="80" w:type="dxa"/>
              <w:left w:w="130" w:type="dxa"/>
              <w:bottom w:w="80" w:type="dxa"/>
              <w:right w:w="130" w:type="dxa"/>
            </w:tcMar>
          </w:tcPr>
          <w:p w14:paraId="018CBE7C" w14:textId="77777777" w:rsidR="001604DD" w:rsidRDefault="00000000">
            <w:proofErr w:type="spellStart"/>
            <w:r>
              <w:rPr>
                <w:b/>
                <w:bCs/>
                <w:color w:val="000000"/>
                <w:sz w:val="20"/>
                <w:szCs w:val="20"/>
              </w:rPr>
              <w:t>Metastore</w:t>
            </w:r>
            <w:proofErr w:type="spellEnd"/>
          </w:p>
        </w:tc>
        <w:tc>
          <w:tcPr>
            <w:tcW w:w="2658" w:type="dxa"/>
            <w:shd w:val="clear" w:color="auto" w:fill="F2F2F2"/>
            <w:tcMar>
              <w:top w:w="80" w:type="dxa"/>
              <w:left w:w="130" w:type="dxa"/>
              <w:bottom w:w="80" w:type="dxa"/>
              <w:right w:w="130" w:type="dxa"/>
            </w:tcMar>
          </w:tcPr>
          <w:p w14:paraId="0F745126" w14:textId="77777777" w:rsidR="001604DD" w:rsidRDefault="00000000">
            <w:proofErr w:type="spellStart"/>
            <w:r>
              <w:rPr>
                <w:color w:val="000000"/>
                <w:sz w:val="20"/>
                <w:szCs w:val="20"/>
              </w:rPr>
              <w:t>SparkSQL</w:t>
            </w:r>
            <w:proofErr w:type="spellEnd"/>
            <w:r>
              <w:rPr>
                <w:color w:val="000000"/>
                <w:sz w:val="20"/>
                <w:szCs w:val="20"/>
              </w:rPr>
              <w:t xml:space="preserve"> temporary views</w:t>
            </w:r>
          </w:p>
        </w:tc>
        <w:tc>
          <w:tcPr>
            <w:tcW w:w="5317" w:type="dxa"/>
            <w:shd w:val="clear" w:color="auto" w:fill="F2F2F2"/>
            <w:tcMar>
              <w:top w:w="80" w:type="dxa"/>
              <w:left w:w="130" w:type="dxa"/>
              <w:bottom w:w="80" w:type="dxa"/>
              <w:right w:w="130" w:type="dxa"/>
            </w:tcMar>
          </w:tcPr>
          <w:p w14:paraId="7C59D7D3" w14:textId="77777777" w:rsidR="001604DD" w:rsidRDefault="00000000">
            <w:r>
              <w:rPr>
                <w:color w:val="000000"/>
                <w:sz w:val="20"/>
                <w:szCs w:val="20"/>
              </w:rPr>
              <w:t>Hive-style catalogue enabling SQL access over distributed files</w:t>
            </w:r>
          </w:p>
        </w:tc>
      </w:tr>
      <w:tr w:rsidR="001604DD" w14:paraId="508CE3B8" w14:textId="77777777">
        <w:tblPrEx>
          <w:tblCellMar>
            <w:top w:w="0" w:type="dxa"/>
            <w:bottom w:w="0" w:type="dxa"/>
          </w:tblCellMar>
        </w:tblPrEx>
        <w:tc>
          <w:tcPr>
            <w:tcW w:w="2249" w:type="dxa"/>
            <w:shd w:val="clear" w:color="auto" w:fill="FFFFFF"/>
            <w:tcMar>
              <w:top w:w="80" w:type="dxa"/>
              <w:left w:w="130" w:type="dxa"/>
              <w:bottom w:w="80" w:type="dxa"/>
              <w:right w:w="130" w:type="dxa"/>
            </w:tcMar>
          </w:tcPr>
          <w:p w14:paraId="7665A77F" w14:textId="77777777" w:rsidR="001604DD" w:rsidRDefault="00000000">
            <w:r>
              <w:rPr>
                <w:b/>
                <w:bCs/>
                <w:color w:val="000000"/>
                <w:sz w:val="20"/>
                <w:szCs w:val="20"/>
              </w:rPr>
              <w:t>Data engineering</w:t>
            </w:r>
          </w:p>
        </w:tc>
        <w:tc>
          <w:tcPr>
            <w:tcW w:w="2658" w:type="dxa"/>
            <w:shd w:val="clear" w:color="auto" w:fill="FFFFFF"/>
            <w:tcMar>
              <w:top w:w="80" w:type="dxa"/>
              <w:left w:w="130" w:type="dxa"/>
              <w:bottom w:w="80" w:type="dxa"/>
              <w:right w:w="130" w:type="dxa"/>
            </w:tcMar>
          </w:tcPr>
          <w:p w14:paraId="34D7B42A" w14:textId="77777777" w:rsidR="001604DD" w:rsidRDefault="00000000">
            <w:proofErr w:type="spellStart"/>
            <w:r>
              <w:rPr>
                <w:color w:val="000000"/>
                <w:sz w:val="20"/>
                <w:szCs w:val="20"/>
              </w:rPr>
              <w:t>PySpark</w:t>
            </w:r>
            <w:proofErr w:type="spellEnd"/>
            <w:r>
              <w:rPr>
                <w:color w:val="000000"/>
                <w:sz w:val="20"/>
                <w:szCs w:val="20"/>
              </w:rPr>
              <w:t xml:space="preserve"> </w:t>
            </w:r>
            <w:proofErr w:type="spellStart"/>
            <w:r>
              <w:rPr>
                <w:color w:val="000000"/>
                <w:sz w:val="20"/>
                <w:szCs w:val="20"/>
              </w:rPr>
              <w:t>DataFrames</w:t>
            </w:r>
            <w:proofErr w:type="spellEnd"/>
          </w:p>
        </w:tc>
        <w:tc>
          <w:tcPr>
            <w:tcW w:w="5317" w:type="dxa"/>
            <w:shd w:val="clear" w:color="auto" w:fill="FFFFFF"/>
            <w:tcMar>
              <w:top w:w="80" w:type="dxa"/>
              <w:left w:w="130" w:type="dxa"/>
              <w:bottom w:w="80" w:type="dxa"/>
              <w:right w:w="130" w:type="dxa"/>
            </w:tcMar>
          </w:tcPr>
          <w:p w14:paraId="52278101" w14:textId="77777777" w:rsidR="001604DD" w:rsidRDefault="00000000">
            <w:r>
              <w:rPr>
                <w:color w:val="000000"/>
                <w:sz w:val="20"/>
                <w:szCs w:val="20"/>
              </w:rPr>
              <w:t>Joins, cleaning, aggregation across three grains</w:t>
            </w:r>
          </w:p>
        </w:tc>
      </w:tr>
      <w:tr w:rsidR="001604DD" w14:paraId="717E0340" w14:textId="77777777">
        <w:tblPrEx>
          <w:tblCellMar>
            <w:top w:w="0" w:type="dxa"/>
            <w:bottom w:w="0" w:type="dxa"/>
          </w:tblCellMar>
        </w:tblPrEx>
        <w:tc>
          <w:tcPr>
            <w:tcW w:w="2249" w:type="dxa"/>
            <w:shd w:val="clear" w:color="auto" w:fill="F2F2F2"/>
            <w:tcMar>
              <w:top w:w="80" w:type="dxa"/>
              <w:left w:w="130" w:type="dxa"/>
              <w:bottom w:w="80" w:type="dxa"/>
              <w:right w:w="130" w:type="dxa"/>
            </w:tcMar>
          </w:tcPr>
          <w:p w14:paraId="4808FA50" w14:textId="77777777" w:rsidR="001604DD" w:rsidRDefault="00000000">
            <w:r>
              <w:rPr>
                <w:b/>
                <w:bCs/>
                <w:color w:val="000000"/>
                <w:sz w:val="20"/>
                <w:szCs w:val="20"/>
              </w:rPr>
              <w:t>Machine learning</w:t>
            </w:r>
          </w:p>
        </w:tc>
        <w:tc>
          <w:tcPr>
            <w:tcW w:w="2658" w:type="dxa"/>
            <w:shd w:val="clear" w:color="auto" w:fill="F2F2F2"/>
            <w:tcMar>
              <w:top w:w="80" w:type="dxa"/>
              <w:left w:w="130" w:type="dxa"/>
              <w:bottom w:w="80" w:type="dxa"/>
              <w:right w:w="130" w:type="dxa"/>
            </w:tcMar>
          </w:tcPr>
          <w:p w14:paraId="1B779B31" w14:textId="77777777" w:rsidR="001604DD" w:rsidRDefault="00000000">
            <w:proofErr w:type="spellStart"/>
            <w:r>
              <w:rPr>
                <w:color w:val="000000"/>
                <w:sz w:val="20"/>
                <w:szCs w:val="20"/>
              </w:rPr>
              <w:t>PySpark</w:t>
            </w:r>
            <w:proofErr w:type="spellEnd"/>
            <w:r>
              <w:rPr>
                <w:color w:val="000000"/>
                <w:sz w:val="20"/>
                <w:szCs w:val="20"/>
              </w:rPr>
              <w:t xml:space="preserve"> </w:t>
            </w:r>
            <w:proofErr w:type="spellStart"/>
            <w:r>
              <w:rPr>
                <w:color w:val="000000"/>
                <w:sz w:val="20"/>
                <w:szCs w:val="20"/>
              </w:rPr>
              <w:t>MLlib</w:t>
            </w:r>
            <w:proofErr w:type="spellEnd"/>
          </w:p>
        </w:tc>
        <w:tc>
          <w:tcPr>
            <w:tcW w:w="5317" w:type="dxa"/>
            <w:shd w:val="clear" w:color="auto" w:fill="F2F2F2"/>
            <w:tcMar>
              <w:top w:w="80" w:type="dxa"/>
              <w:left w:w="130" w:type="dxa"/>
              <w:bottom w:w="80" w:type="dxa"/>
              <w:right w:w="130" w:type="dxa"/>
            </w:tcMar>
          </w:tcPr>
          <w:p w14:paraId="56896F41" w14:textId="77777777" w:rsidR="001604DD" w:rsidRDefault="00000000">
            <w:r>
              <w:rPr>
                <w:color w:val="000000"/>
                <w:sz w:val="20"/>
                <w:szCs w:val="20"/>
              </w:rPr>
              <w:t>K-Means, Gradient Boosted Trees, FP-Growth</w:t>
            </w:r>
          </w:p>
        </w:tc>
      </w:tr>
      <w:tr w:rsidR="001604DD" w14:paraId="5A32446E" w14:textId="77777777">
        <w:tblPrEx>
          <w:tblCellMar>
            <w:top w:w="0" w:type="dxa"/>
            <w:bottom w:w="0" w:type="dxa"/>
          </w:tblCellMar>
        </w:tblPrEx>
        <w:tc>
          <w:tcPr>
            <w:tcW w:w="2249" w:type="dxa"/>
            <w:shd w:val="clear" w:color="auto" w:fill="FFFFFF"/>
            <w:tcMar>
              <w:top w:w="80" w:type="dxa"/>
              <w:left w:w="130" w:type="dxa"/>
              <w:bottom w:w="80" w:type="dxa"/>
              <w:right w:w="130" w:type="dxa"/>
            </w:tcMar>
          </w:tcPr>
          <w:p w14:paraId="0A4FAB02" w14:textId="77777777" w:rsidR="001604DD" w:rsidRDefault="00000000">
            <w:r>
              <w:rPr>
                <w:b/>
                <w:bCs/>
                <w:color w:val="000000"/>
                <w:sz w:val="20"/>
                <w:szCs w:val="20"/>
              </w:rPr>
              <w:t>Consumption</w:t>
            </w:r>
          </w:p>
        </w:tc>
        <w:tc>
          <w:tcPr>
            <w:tcW w:w="2658" w:type="dxa"/>
            <w:shd w:val="clear" w:color="auto" w:fill="FFFFFF"/>
            <w:tcMar>
              <w:top w:w="80" w:type="dxa"/>
              <w:left w:w="130" w:type="dxa"/>
              <w:bottom w:w="80" w:type="dxa"/>
              <w:right w:w="130" w:type="dxa"/>
            </w:tcMar>
          </w:tcPr>
          <w:p w14:paraId="2D602FD6" w14:textId="77777777" w:rsidR="001604DD" w:rsidRDefault="00000000">
            <w:r>
              <w:rPr>
                <w:color w:val="000000"/>
                <w:sz w:val="20"/>
                <w:szCs w:val="20"/>
              </w:rPr>
              <w:t>Notebook outputs, this report</w:t>
            </w:r>
          </w:p>
        </w:tc>
        <w:tc>
          <w:tcPr>
            <w:tcW w:w="5317" w:type="dxa"/>
            <w:shd w:val="clear" w:color="auto" w:fill="FFFFFF"/>
            <w:tcMar>
              <w:top w:w="80" w:type="dxa"/>
              <w:left w:w="130" w:type="dxa"/>
              <w:bottom w:w="80" w:type="dxa"/>
              <w:right w:w="130" w:type="dxa"/>
            </w:tcMar>
          </w:tcPr>
          <w:p w14:paraId="5E1802DA" w14:textId="77777777" w:rsidR="001604DD" w:rsidRDefault="00000000">
            <w:r>
              <w:rPr>
                <w:color w:val="000000"/>
                <w:sz w:val="20"/>
                <w:szCs w:val="20"/>
              </w:rPr>
              <w:t>Executive insights and recommendations</w:t>
            </w:r>
          </w:p>
        </w:tc>
      </w:tr>
    </w:tbl>
    <w:p w14:paraId="557804A1" w14:textId="77777777" w:rsidR="001604DD" w:rsidRDefault="00000000">
      <w:pPr>
        <w:pStyle w:val="Heading2"/>
        <w:spacing w:before="240" w:after="120"/>
      </w:pPr>
      <w:bookmarkStart w:id="15" w:name="_Toc240015450"/>
      <w:r>
        <w:rPr>
          <w:b/>
          <w:bCs/>
          <w:sz w:val="25"/>
          <w:szCs w:val="25"/>
        </w:rPr>
        <w:t>4.2 Ingestion design</w:t>
      </w:r>
      <w:bookmarkEnd w:id="15"/>
    </w:p>
    <w:p w14:paraId="78567811" w14:textId="77777777" w:rsidR="001604DD" w:rsidRDefault="00000000">
      <w:pPr>
        <w:spacing w:after="140" w:line="276" w:lineRule="auto"/>
      </w:pPr>
      <w:r>
        <w:rPr>
          <w:color w:val="000000"/>
        </w:rPr>
        <w:t>Two ingestion mechanisms are represented because a real quick commerce platform has two distinct data motions.</w:t>
      </w:r>
    </w:p>
    <w:p w14:paraId="28490D60" w14:textId="77777777" w:rsidR="001604DD" w:rsidRDefault="00000000">
      <w:pPr>
        <w:pStyle w:val="ListParagraph"/>
        <w:numPr>
          <w:ilvl w:val="0"/>
          <w:numId w:val="2"/>
        </w:numPr>
        <w:spacing w:after="90" w:line="276" w:lineRule="auto"/>
      </w:pPr>
      <w:r>
        <w:rPr>
          <w:color w:val="000000"/>
        </w:rPr>
        <w:t>Sqoop handles the structured, slowly-changing side — product master, aisle and department hierarchies, and historical order tables pulled in bulk from the transactional database on a scheduled basis.</w:t>
      </w:r>
    </w:p>
    <w:p w14:paraId="1592F69E" w14:textId="77777777" w:rsidR="001604DD" w:rsidRDefault="00000000">
      <w:pPr>
        <w:pStyle w:val="ListParagraph"/>
        <w:numPr>
          <w:ilvl w:val="0"/>
          <w:numId w:val="2"/>
        </w:numPr>
        <w:spacing w:after="90" w:line="276" w:lineRule="auto"/>
      </w:pPr>
      <w:r>
        <w:rPr>
          <w:color w:val="000000"/>
        </w:rPr>
        <w:t>Flume handles the high-velocity side — order events, cart additions and delivery status updates arriving continuously as log-style records.</w:t>
      </w:r>
    </w:p>
    <w:p w14:paraId="420BBD9A" w14:textId="77777777" w:rsidR="001604DD" w:rsidRDefault="00000000">
      <w:pPr>
        <w:spacing w:after="140" w:line="276" w:lineRule="auto"/>
      </w:pPr>
      <w:r>
        <w:rPr>
          <w:color w:val="000000"/>
        </w:rPr>
        <w:t>We state plainly that the source dataset is a static batch release. The ingestion layer is therefore modelled architecturally rather than executed against a live stream. This is a design representation, not a claim of real-time operation.</w:t>
      </w:r>
    </w:p>
    <w:p w14:paraId="57758B3F" w14:textId="77777777" w:rsidR="001604DD" w:rsidRDefault="00000000">
      <w:pPr>
        <w:pStyle w:val="Heading2"/>
        <w:spacing w:before="240" w:after="120"/>
      </w:pPr>
      <w:bookmarkStart w:id="16" w:name="_Toc240015451"/>
      <w:r>
        <w:rPr>
          <w:b/>
          <w:bCs/>
          <w:sz w:val="25"/>
          <w:szCs w:val="25"/>
        </w:rPr>
        <w:t>4.3 Why distributed storage</w:t>
      </w:r>
      <w:bookmarkEnd w:id="16"/>
    </w:p>
    <w:p w14:paraId="536BC29B" w14:textId="77777777" w:rsidR="001604DD" w:rsidRDefault="00000000">
      <w:pPr>
        <w:spacing w:after="140" w:line="276" w:lineRule="auto"/>
      </w:pPr>
      <w:r>
        <w:rPr>
          <w:color w:val="000000"/>
        </w:rPr>
        <w:t>HDFS-style storage contributes three properties that a single-node file system cannot:</w:t>
      </w:r>
    </w:p>
    <w:p w14:paraId="6815A287" w14:textId="77777777" w:rsidR="001604DD" w:rsidRDefault="00000000">
      <w:pPr>
        <w:pStyle w:val="ListParagraph"/>
        <w:numPr>
          <w:ilvl w:val="0"/>
          <w:numId w:val="2"/>
        </w:numPr>
        <w:spacing w:after="90" w:line="276" w:lineRule="auto"/>
      </w:pPr>
      <w:r>
        <w:rPr>
          <w:color w:val="000000"/>
        </w:rPr>
        <w:t>Horizontal scale — data is split into blocks across nodes, so capacity grows by adding machines rather than replacing them</w:t>
      </w:r>
    </w:p>
    <w:p w14:paraId="2108F64D" w14:textId="77777777" w:rsidR="001604DD" w:rsidRDefault="00000000">
      <w:pPr>
        <w:pStyle w:val="ListParagraph"/>
        <w:numPr>
          <w:ilvl w:val="0"/>
          <w:numId w:val="2"/>
        </w:numPr>
        <w:spacing w:after="90" w:line="276" w:lineRule="auto"/>
      </w:pPr>
      <w:r>
        <w:rPr>
          <w:color w:val="000000"/>
        </w:rPr>
        <w:t>Fault tolerance — block replication means a node failure does not lose data</w:t>
      </w:r>
    </w:p>
    <w:p w14:paraId="6FDDB8F8" w14:textId="77777777" w:rsidR="001604DD" w:rsidRDefault="00000000">
      <w:pPr>
        <w:pStyle w:val="ListParagraph"/>
        <w:numPr>
          <w:ilvl w:val="0"/>
          <w:numId w:val="2"/>
        </w:numPr>
        <w:spacing w:after="90" w:line="276" w:lineRule="auto"/>
      </w:pPr>
      <w:r>
        <w:rPr>
          <w:color w:val="000000"/>
        </w:rPr>
        <w:t>Data locality — computation is scheduled where the data already sits, avoiding network transfer of 700 MB-plus tables</w:t>
      </w:r>
    </w:p>
    <w:p w14:paraId="280DE97F" w14:textId="77777777" w:rsidR="001604DD" w:rsidRDefault="00000000">
      <w:pPr>
        <w:pStyle w:val="Heading2"/>
        <w:spacing w:before="240" w:after="120"/>
      </w:pPr>
      <w:bookmarkStart w:id="17" w:name="_Toc240015452"/>
      <w:r>
        <w:rPr>
          <w:b/>
          <w:bCs/>
          <w:sz w:val="25"/>
          <w:szCs w:val="25"/>
        </w:rPr>
        <w:t>4.4 Platform note</w:t>
      </w:r>
      <w:bookmarkEnd w:id="17"/>
    </w:p>
    <w:p w14:paraId="38C37A17" w14:textId="77777777" w:rsidR="001604DD" w:rsidRDefault="00000000">
      <w:pPr>
        <w:spacing w:after="140" w:line="276" w:lineRule="auto"/>
      </w:pPr>
      <w:r>
        <w:rPr>
          <w:color w:val="000000"/>
        </w:rPr>
        <w:t xml:space="preserve">The build runs on Databricks Free Edition serverless compute. Two platform constraints shaped the implementation and are documented for reproducibility: </w:t>
      </w:r>
      <w:proofErr w:type="spellStart"/>
      <w:r>
        <w:rPr>
          <w:color w:val="000000"/>
        </w:rPr>
        <w:t>DataFrame</w:t>
      </w:r>
      <w:proofErr w:type="spellEnd"/>
      <w:r>
        <w:rPr>
          <w:color w:val="000000"/>
        </w:rPr>
        <w:t xml:space="preserve"> caching and </w:t>
      </w:r>
      <w:proofErr w:type="spellStart"/>
      <w:r>
        <w:rPr>
          <w:color w:val="000000"/>
        </w:rPr>
        <w:t>unpersist</w:t>
      </w:r>
      <w:proofErr w:type="spellEnd"/>
      <w:r>
        <w:rPr>
          <w:color w:val="000000"/>
        </w:rPr>
        <w:t xml:space="preserve"> operations are not supported on serverless compute, so the pipeline is written without them and recomputes intermediate results instead. This trades execution speed for compatibility.</w:t>
      </w:r>
    </w:p>
    <w:p w14:paraId="3E2F8CBD" w14:textId="77777777" w:rsidR="001604DD" w:rsidRDefault="00000000">
      <w:r>
        <w:br w:type="page"/>
      </w:r>
    </w:p>
    <w:p w14:paraId="4136F3F8" w14:textId="77777777" w:rsidR="001604DD" w:rsidRDefault="00000000">
      <w:pPr>
        <w:pStyle w:val="Heading1"/>
        <w:spacing w:before="320" w:after="180"/>
      </w:pPr>
      <w:bookmarkStart w:id="18" w:name="_Toc240015453"/>
      <w:r>
        <w:rPr>
          <w:b/>
          <w:bCs/>
          <w:color w:val="1F3864"/>
          <w:sz w:val="30"/>
          <w:szCs w:val="30"/>
        </w:rPr>
        <w:lastRenderedPageBreak/>
        <w:t>5. Data Engineering</w:t>
      </w:r>
      <w:bookmarkEnd w:id="18"/>
    </w:p>
    <w:p w14:paraId="743A4B9B" w14:textId="77777777" w:rsidR="001604DD" w:rsidRDefault="00000000">
      <w:pPr>
        <w:pStyle w:val="Heading2"/>
        <w:spacing w:before="240" w:after="120"/>
      </w:pPr>
      <w:bookmarkStart w:id="19" w:name="_Toc240015454"/>
      <w:r>
        <w:rPr>
          <w:b/>
          <w:bCs/>
          <w:sz w:val="25"/>
          <w:szCs w:val="25"/>
        </w:rPr>
        <w:t xml:space="preserve">5.1 </w:t>
      </w:r>
      <w:proofErr w:type="gramStart"/>
      <w:r>
        <w:rPr>
          <w:b/>
          <w:bCs/>
          <w:sz w:val="25"/>
          <w:szCs w:val="25"/>
        </w:rPr>
        <w:t>Multi-table</w:t>
      </w:r>
      <w:proofErr w:type="gramEnd"/>
      <w:r>
        <w:rPr>
          <w:b/>
          <w:bCs/>
          <w:sz w:val="25"/>
          <w:szCs w:val="25"/>
        </w:rPr>
        <w:t xml:space="preserve"> join</w:t>
      </w:r>
      <w:bookmarkEnd w:id="19"/>
    </w:p>
    <w:p w14:paraId="7B736354" w14:textId="77777777" w:rsidR="001604DD" w:rsidRDefault="00000000">
      <w:pPr>
        <w:spacing w:after="140" w:line="276" w:lineRule="auto"/>
      </w:pPr>
      <w:r>
        <w:rPr>
          <w:color w:val="000000"/>
        </w:rPr>
        <w:t>Phase 2 begins by reconciling five tables into a single analytical view. Order line items join to order headers for customer and timing context, then to the product catalogue, and then to the aisle and department hierarchies. The result is 3,153,723 rows across 14 columns.</w:t>
      </w:r>
    </w:p>
    <w:p w14:paraId="14B68E9F" w14:textId="77777777" w:rsidR="001604DD" w:rsidRDefault="00000000">
      <w:pPr>
        <w:spacing w:after="140" w:line="276" w:lineRule="auto"/>
      </w:pPr>
      <w:r>
        <w:rPr>
          <w:color w:val="000000"/>
        </w:rPr>
        <w:t>Explicit schemas are declared rather than relying on inference. On a 577 MB file, schema inference requires an additional full pass over the data and can silently misclassify types.</w:t>
      </w:r>
    </w:p>
    <w:p w14:paraId="3A8A1C0A" w14:textId="77777777" w:rsidR="001604DD" w:rsidRDefault="00000000">
      <w:pPr>
        <w:pStyle w:val="Heading2"/>
        <w:spacing w:before="240" w:after="120"/>
      </w:pPr>
      <w:bookmarkStart w:id="20" w:name="_Toc240015455"/>
      <w:r>
        <w:rPr>
          <w:b/>
          <w:bCs/>
          <w:sz w:val="25"/>
          <w:szCs w:val="25"/>
        </w:rPr>
        <w:t>5.2 Feature engineering at three grains</w:t>
      </w:r>
      <w:bookmarkEnd w:id="20"/>
    </w:p>
    <w:p w14:paraId="5F6280E6" w14:textId="77777777" w:rsidR="001604DD" w:rsidRDefault="00000000">
      <w:pPr>
        <w:spacing w:after="140" w:line="276" w:lineRule="auto"/>
      </w:pPr>
      <w:r>
        <w:rPr>
          <w:color w:val="000000"/>
        </w:rPr>
        <w:t>Reorder behaviour is not a property of a customer alone, nor of a product alone. It is a property of the pairing. Features are therefore built at three levels.</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2045"/>
        <w:gridCol w:w="2454"/>
        <w:gridCol w:w="5725"/>
      </w:tblGrid>
      <w:tr w:rsidR="001604DD" w14:paraId="52C3A3F9" w14:textId="77777777">
        <w:tblPrEx>
          <w:tblCellMar>
            <w:top w:w="0" w:type="dxa"/>
            <w:bottom w:w="0" w:type="dxa"/>
          </w:tblCellMar>
        </w:tblPrEx>
        <w:trPr>
          <w:tblHeader/>
        </w:trPr>
        <w:tc>
          <w:tcPr>
            <w:tcW w:w="2045" w:type="dxa"/>
            <w:shd w:val="clear" w:color="auto" w:fill="1F3864"/>
            <w:tcMar>
              <w:top w:w="90" w:type="dxa"/>
              <w:left w:w="130" w:type="dxa"/>
              <w:bottom w:w="90" w:type="dxa"/>
              <w:right w:w="130" w:type="dxa"/>
            </w:tcMar>
          </w:tcPr>
          <w:p w14:paraId="60F7EC84" w14:textId="77777777" w:rsidR="001604DD" w:rsidRDefault="00000000">
            <w:r>
              <w:rPr>
                <w:b/>
                <w:bCs/>
                <w:color w:val="FFFFFF"/>
                <w:sz w:val="20"/>
                <w:szCs w:val="20"/>
              </w:rPr>
              <w:t>Grain</w:t>
            </w:r>
          </w:p>
        </w:tc>
        <w:tc>
          <w:tcPr>
            <w:tcW w:w="2454" w:type="dxa"/>
            <w:shd w:val="clear" w:color="auto" w:fill="1F3864"/>
            <w:tcMar>
              <w:top w:w="90" w:type="dxa"/>
              <w:left w:w="130" w:type="dxa"/>
              <w:bottom w:w="90" w:type="dxa"/>
              <w:right w:w="130" w:type="dxa"/>
            </w:tcMar>
          </w:tcPr>
          <w:p w14:paraId="2239728D" w14:textId="77777777" w:rsidR="001604DD" w:rsidRDefault="00000000">
            <w:r>
              <w:rPr>
                <w:b/>
                <w:bCs/>
                <w:color w:val="FFFFFF"/>
                <w:sz w:val="20"/>
                <w:szCs w:val="20"/>
              </w:rPr>
              <w:t>Count</w:t>
            </w:r>
          </w:p>
        </w:tc>
        <w:tc>
          <w:tcPr>
            <w:tcW w:w="5725" w:type="dxa"/>
            <w:shd w:val="clear" w:color="auto" w:fill="1F3864"/>
            <w:tcMar>
              <w:top w:w="90" w:type="dxa"/>
              <w:left w:w="130" w:type="dxa"/>
              <w:bottom w:w="90" w:type="dxa"/>
              <w:right w:w="130" w:type="dxa"/>
            </w:tcMar>
          </w:tcPr>
          <w:p w14:paraId="10EC4299" w14:textId="77777777" w:rsidR="001604DD" w:rsidRDefault="00000000">
            <w:r>
              <w:rPr>
                <w:b/>
                <w:bCs/>
                <w:color w:val="FFFFFF"/>
                <w:sz w:val="20"/>
                <w:szCs w:val="20"/>
              </w:rPr>
              <w:t>Representative features</w:t>
            </w:r>
          </w:p>
        </w:tc>
      </w:tr>
      <w:tr w:rsidR="001604DD" w14:paraId="4B8D0BEE" w14:textId="77777777">
        <w:tblPrEx>
          <w:tblCellMar>
            <w:top w:w="0" w:type="dxa"/>
            <w:bottom w:w="0" w:type="dxa"/>
          </w:tblCellMar>
        </w:tblPrEx>
        <w:tc>
          <w:tcPr>
            <w:tcW w:w="2045" w:type="dxa"/>
            <w:shd w:val="clear" w:color="auto" w:fill="FFFFFF"/>
            <w:tcMar>
              <w:top w:w="80" w:type="dxa"/>
              <w:left w:w="130" w:type="dxa"/>
              <w:bottom w:w="80" w:type="dxa"/>
              <w:right w:w="130" w:type="dxa"/>
            </w:tcMar>
          </w:tcPr>
          <w:p w14:paraId="367670BB" w14:textId="77777777" w:rsidR="001604DD" w:rsidRDefault="00000000">
            <w:r>
              <w:rPr>
                <w:b/>
                <w:bCs/>
                <w:color w:val="000000"/>
                <w:sz w:val="20"/>
                <w:szCs w:val="20"/>
              </w:rPr>
              <w:t>User</w:t>
            </w:r>
          </w:p>
        </w:tc>
        <w:tc>
          <w:tcPr>
            <w:tcW w:w="2454" w:type="dxa"/>
            <w:shd w:val="clear" w:color="auto" w:fill="FFFFFF"/>
            <w:tcMar>
              <w:top w:w="80" w:type="dxa"/>
              <w:left w:w="130" w:type="dxa"/>
              <w:bottom w:w="80" w:type="dxa"/>
              <w:right w:w="130" w:type="dxa"/>
            </w:tcMar>
          </w:tcPr>
          <w:p w14:paraId="78CF97A3" w14:textId="77777777" w:rsidR="001604DD" w:rsidRDefault="00000000">
            <w:r>
              <w:rPr>
                <w:color w:val="000000"/>
                <w:sz w:val="20"/>
                <w:szCs w:val="20"/>
              </w:rPr>
              <w:t>20,000 rows, 11 features</w:t>
            </w:r>
          </w:p>
        </w:tc>
        <w:tc>
          <w:tcPr>
            <w:tcW w:w="5725" w:type="dxa"/>
            <w:shd w:val="clear" w:color="auto" w:fill="FFFFFF"/>
            <w:tcMar>
              <w:top w:w="80" w:type="dxa"/>
              <w:left w:w="130" w:type="dxa"/>
              <w:bottom w:w="80" w:type="dxa"/>
              <w:right w:w="130" w:type="dxa"/>
            </w:tcMar>
          </w:tcPr>
          <w:p w14:paraId="4EF94306" w14:textId="77777777" w:rsidR="001604DD" w:rsidRDefault="00000000">
            <w:proofErr w:type="spellStart"/>
            <w:r>
              <w:rPr>
                <w:color w:val="000000"/>
                <w:sz w:val="20"/>
                <w:szCs w:val="20"/>
              </w:rPr>
              <w:t>total_orders</w:t>
            </w:r>
            <w:proofErr w:type="spellEnd"/>
            <w:r>
              <w:rPr>
                <w:color w:val="000000"/>
                <w:sz w:val="20"/>
                <w:szCs w:val="20"/>
              </w:rPr>
              <w:t xml:space="preserve">, </w:t>
            </w:r>
            <w:proofErr w:type="spellStart"/>
            <w:r>
              <w:rPr>
                <w:color w:val="000000"/>
                <w:sz w:val="20"/>
                <w:szCs w:val="20"/>
              </w:rPr>
              <w:t>avg_basket_size</w:t>
            </w:r>
            <w:proofErr w:type="spellEnd"/>
            <w:r>
              <w:rPr>
                <w:color w:val="000000"/>
                <w:sz w:val="20"/>
                <w:szCs w:val="20"/>
              </w:rPr>
              <w:t xml:space="preserve">, </w:t>
            </w:r>
            <w:proofErr w:type="spellStart"/>
            <w:r>
              <w:rPr>
                <w:color w:val="000000"/>
                <w:sz w:val="20"/>
                <w:szCs w:val="20"/>
              </w:rPr>
              <w:t>reorder_rate</w:t>
            </w:r>
            <w:proofErr w:type="spellEnd"/>
            <w:r>
              <w:rPr>
                <w:color w:val="000000"/>
                <w:sz w:val="20"/>
                <w:szCs w:val="20"/>
              </w:rPr>
              <w:t xml:space="preserve">, </w:t>
            </w:r>
            <w:proofErr w:type="spellStart"/>
            <w:r>
              <w:rPr>
                <w:color w:val="000000"/>
                <w:sz w:val="20"/>
                <w:szCs w:val="20"/>
              </w:rPr>
              <w:t>avg_days_between_orders</w:t>
            </w:r>
            <w:proofErr w:type="spellEnd"/>
          </w:p>
        </w:tc>
      </w:tr>
      <w:tr w:rsidR="001604DD" w14:paraId="18ED7A0B" w14:textId="77777777">
        <w:tblPrEx>
          <w:tblCellMar>
            <w:top w:w="0" w:type="dxa"/>
            <w:bottom w:w="0" w:type="dxa"/>
          </w:tblCellMar>
        </w:tblPrEx>
        <w:tc>
          <w:tcPr>
            <w:tcW w:w="2045" w:type="dxa"/>
            <w:shd w:val="clear" w:color="auto" w:fill="F2F2F2"/>
            <w:tcMar>
              <w:top w:w="80" w:type="dxa"/>
              <w:left w:w="130" w:type="dxa"/>
              <w:bottom w:w="80" w:type="dxa"/>
              <w:right w:w="130" w:type="dxa"/>
            </w:tcMar>
          </w:tcPr>
          <w:p w14:paraId="7D0F7FA0" w14:textId="77777777" w:rsidR="001604DD" w:rsidRDefault="00000000">
            <w:r>
              <w:rPr>
                <w:b/>
                <w:bCs/>
                <w:color w:val="000000"/>
                <w:sz w:val="20"/>
                <w:szCs w:val="20"/>
              </w:rPr>
              <w:t>Product</w:t>
            </w:r>
          </w:p>
        </w:tc>
        <w:tc>
          <w:tcPr>
            <w:tcW w:w="2454" w:type="dxa"/>
            <w:shd w:val="clear" w:color="auto" w:fill="F2F2F2"/>
            <w:tcMar>
              <w:top w:w="80" w:type="dxa"/>
              <w:left w:w="130" w:type="dxa"/>
              <w:bottom w:w="80" w:type="dxa"/>
              <w:right w:w="130" w:type="dxa"/>
            </w:tcMar>
          </w:tcPr>
          <w:p w14:paraId="56A018FB" w14:textId="77777777" w:rsidR="001604DD" w:rsidRDefault="00000000">
            <w:r>
              <w:rPr>
                <w:color w:val="000000"/>
                <w:sz w:val="20"/>
                <w:szCs w:val="20"/>
              </w:rPr>
              <w:t>41,235 rows, 5 features</w:t>
            </w:r>
          </w:p>
        </w:tc>
        <w:tc>
          <w:tcPr>
            <w:tcW w:w="5725" w:type="dxa"/>
            <w:shd w:val="clear" w:color="auto" w:fill="F2F2F2"/>
            <w:tcMar>
              <w:top w:w="80" w:type="dxa"/>
              <w:left w:w="130" w:type="dxa"/>
              <w:bottom w:w="80" w:type="dxa"/>
              <w:right w:w="130" w:type="dxa"/>
            </w:tcMar>
          </w:tcPr>
          <w:p w14:paraId="56EB38C3" w14:textId="77777777" w:rsidR="001604DD" w:rsidRDefault="00000000">
            <w:proofErr w:type="spellStart"/>
            <w:r>
              <w:rPr>
                <w:color w:val="000000"/>
                <w:sz w:val="20"/>
                <w:szCs w:val="20"/>
              </w:rPr>
              <w:t>product_reorder_rate</w:t>
            </w:r>
            <w:proofErr w:type="spellEnd"/>
            <w:r>
              <w:rPr>
                <w:color w:val="000000"/>
                <w:sz w:val="20"/>
                <w:szCs w:val="20"/>
              </w:rPr>
              <w:t xml:space="preserve">, </w:t>
            </w:r>
            <w:proofErr w:type="spellStart"/>
            <w:r>
              <w:rPr>
                <w:color w:val="000000"/>
                <w:sz w:val="20"/>
                <w:szCs w:val="20"/>
              </w:rPr>
              <w:t>product_total_orders</w:t>
            </w:r>
            <w:proofErr w:type="spellEnd"/>
            <w:r>
              <w:rPr>
                <w:color w:val="000000"/>
                <w:sz w:val="20"/>
                <w:szCs w:val="20"/>
              </w:rPr>
              <w:t xml:space="preserve">, </w:t>
            </w:r>
            <w:proofErr w:type="spellStart"/>
            <w:r>
              <w:rPr>
                <w:color w:val="000000"/>
                <w:sz w:val="20"/>
                <w:szCs w:val="20"/>
              </w:rPr>
              <w:t>product_unique_users</w:t>
            </w:r>
            <w:proofErr w:type="spellEnd"/>
          </w:p>
        </w:tc>
      </w:tr>
      <w:tr w:rsidR="001604DD" w14:paraId="4BA0DF79" w14:textId="77777777">
        <w:tblPrEx>
          <w:tblCellMar>
            <w:top w:w="0" w:type="dxa"/>
            <w:bottom w:w="0" w:type="dxa"/>
          </w:tblCellMar>
        </w:tblPrEx>
        <w:tc>
          <w:tcPr>
            <w:tcW w:w="2045" w:type="dxa"/>
            <w:shd w:val="clear" w:color="auto" w:fill="FFFFFF"/>
            <w:tcMar>
              <w:top w:w="80" w:type="dxa"/>
              <w:left w:w="130" w:type="dxa"/>
              <w:bottom w:w="80" w:type="dxa"/>
              <w:right w:w="130" w:type="dxa"/>
            </w:tcMar>
          </w:tcPr>
          <w:p w14:paraId="696FAC5E" w14:textId="77777777" w:rsidR="001604DD" w:rsidRDefault="00000000">
            <w:r>
              <w:rPr>
                <w:b/>
                <w:bCs/>
                <w:color w:val="000000"/>
                <w:sz w:val="20"/>
                <w:szCs w:val="20"/>
              </w:rPr>
              <w:t>User × Product</w:t>
            </w:r>
          </w:p>
        </w:tc>
        <w:tc>
          <w:tcPr>
            <w:tcW w:w="2454" w:type="dxa"/>
            <w:shd w:val="clear" w:color="auto" w:fill="FFFFFF"/>
            <w:tcMar>
              <w:top w:w="80" w:type="dxa"/>
              <w:left w:w="130" w:type="dxa"/>
              <w:bottom w:w="80" w:type="dxa"/>
              <w:right w:w="130" w:type="dxa"/>
            </w:tcMar>
          </w:tcPr>
          <w:p w14:paraId="7C349113" w14:textId="77777777" w:rsidR="001604DD" w:rsidRDefault="00000000">
            <w:r>
              <w:rPr>
                <w:color w:val="000000"/>
                <w:sz w:val="20"/>
                <w:szCs w:val="20"/>
              </w:rPr>
              <w:t>1,294,754 rows, 9 features</w:t>
            </w:r>
          </w:p>
        </w:tc>
        <w:tc>
          <w:tcPr>
            <w:tcW w:w="5725" w:type="dxa"/>
            <w:shd w:val="clear" w:color="auto" w:fill="FFFFFF"/>
            <w:tcMar>
              <w:top w:w="80" w:type="dxa"/>
              <w:left w:w="130" w:type="dxa"/>
              <w:bottom w:w="80" w:type="dxa"/>
              <w:right w:w="130" w:type="dxa"/>
            </w:tcMar>
          </w:tcPr>
          <w:p w14:paraId="07AE7A92" w14:textId="77777777" w:rsidR="001604DD" w:rsidRDefault="00000000">
            <w:proofErr w:type="spellStart"/>
            <w:r>
              <w:rPr>
                <w:color w:val="000000"/>
                <w:sz w:val="20"/>
                <w:szCs w:val="20"/>
              </w:rPr>
              <w:t>up_total_purchases</w:t>
            </w:r>
            <w:proofErr w:type="spellEnd"/>
            <w:r>
              <w:rPr>
                <w:color w:val="000000"/>
                <w:sz w:val="20"/>
                <w:szCs w:val="20"/>
              </w:rPr>
              <w:t xml:space="preserve">, </w:t>
            </w:r>
            <w:proofErr w:type="spellStart"/>
            <w:r>
              <w:rPr>
                <w:color w:val="000000"/>
                <w:sz w:val="20"/>
                <w:szCs w:val="20"/>
              </w:rPr>
              <w:t>up_orders_since_last</w:t>
            </w:r>
            <w:proofErr w:type="spellEnd"/>
            <w:r>
              <w:rPr>
                <w:color w:val="000000"/>
                <w:sz w:val="20"/>
                <w:szCs w:val="20"/>
              </w:rPr>
              <w:t xml:space="preserve">, </w:t>
            </w:r>
            <w:proofErr w:type="spellStart"/>
            <w:r>
              <w:rPr>
                <w:color w:val="000000"/>
                <w:sz w:val="20"/>
                <w:szCs w:val="20"/>
              </w:rPr>
              <w:t>up_order_rate</w:t>
            </w:r>
            <w:proofErr w:type="spellEnd"/>
          </w:p>
        </w:tc>
      </w:tr>
    </w:tbl>
    <w:p w14:paraId="75A9F3C7" w14:textId="77777777" w:rsidR="001604DD" w:rsidRDefault="001604DD">
      <w:pPr>
        <w:spacing w:after="140"/>
      </w:pPr>
    </w:p>
    <w:p w14:paraId="13FA1CCC" w14:textId="77777777" w:rsidR="001604DD" w:rsidRDefault="00000000">
      <w:pPr>
        <w:spacing w:after="140" w:line="276" w:lineRule="auto"/>
      </w:pPr>
      <w:r>
        <w:rPr>
          <w:color w:val="000000"/>
        </w:rPr>
        <w:t xml:space="preserve">Two interaction features deserve specific mention because they proved to be the dominant predictors. </w:t>
      </w:r>
      <w:proofErr w:type="spellStart"/>
      <w:r>
        <w:rPr>
          <w:color w:val="000000"/>
        </w:rPr>
        <w:t>up_orders_since_last</w:t>
      </w:r>
      <w:proofErr w:type="spellEnd"/>
      <w:r>
        <w:rPr>
          <w:color w:val="000000"/>
        </w:rPr>
        <w:t xml:space="preserve"> measures recency in orders rather than days — how many orders ago the customer last bought this item. </w:t>
      </w:r>
      <w:proofErr w:type="spellStart"/>
      <w:r>
        <w:rPr>
          <w:color w:val="000000"/>
        </w:rPr>
        <w:t>up_order_rate</w:t>
      </w:r>
      <w:proofErr w:type="spellEnd"/>
      <w:r>
        <w:rPr>
          <w:color w:val="000000"/>
        </w:rPr>
        <w:t xml:space="preserve"> normalises purchase count by the window during which the customer could have bought it, so a product bought three times out of four opportunities scores higher than one bought three times out of forty.</w:t>
      </w:r>
    </w:p>
    <w:p w14:paraId="7D2F6931" w14:textId="77777777" w:rsidR="001604DD" w:rsidRDefault="00000000">
      <w:pPr>
        <w:pStyle w:val="Heading2"/>
        <w:spacing w:before="240" w:after="120"/>
      </w:pPr>
      <w:bookmarkStart w:id="21" w:name="_Toc240015456"/>
      <w:r>
        <w:rPr>
          <w:b/>
          <w:bCs/>
          <w:sz w:val="25"/>
          <w:szCs w:val="25"/>
        </w:rPr>
        <w:t>5.3 Candidate generation — the critical design decision</w:t>
      </w:r>
      <w:bookmarkEnd w:id="21"/>
    </w:p>
    <w:p w14:paraId="1EE367A7" w14:textId="77777777" w:rsidR="001604DD" w:rsidRDefault="00000000">
      <w:pPr>
        <w:spacing w:after="140" w:line="276" w:lineRule="auto"/>
      </w:pPr>
      <w:r>
        <w:rPr>
          <w:color w:val="000000"/>
        </w:rPr>
        <w:t>This step determines whether the classifier learns anything useful, and a naive implementation fails silently.</w:t>
      </w:r>
    </w:p>
    <w:p w14:paraId="150C260C" w14:textId="77777777" w:rsidR="001604DD" w:rsidRDefault="00000000">
      <w:pPr>
        <w:spacing w:after="140" w:line="276" w:lineRule="auto"/>
      </w:pPr>
      <w:r>
        <w:rPr>
          <w:color w:val="000000"/>
        </w:rPr>
        <w:t>The naive approach takes the products appearing in each customer's next order and labels them as reordered. The defect is that almost every resulting row is a positive example. The model never observes the far more common case — a product the customer has bought before and did not buy again. Under this construction our test showed roughly 71% positive labels, which is not a plausible reorder rate.</w:t>
      </w:r>
    </w:p>
    <w:p w14:paraId="0E1C4C91" w14:textId="77777777" w:rsidR="001604DD" w:rsidRDefault="00000000">
      <w:pPr>
        <w:spacing w:after="140" w:line="276" w:lineRule="auto"/>
      </w:pPr>
      <w:r>
        <w:rPr>
          <w:color w:val="000000"/>
        </w:rPr>
        <w:t>The correct construction, which matches the original Kaggle competition formulation, is:</w:t>
      </w:r>
    </w:p>
    <w:p w14:paraId="6EB1FE9C" w14:textId="77777777" w:rsidR="001604DD" w:rsidRDefault="00000000">
      <w:pPr>
        <w:pStyle w:val="ListParagraph"/>
        <w:numPr>
          <w:ilvl w:val="0"/>
          <w:numId w:val="2"/>
        </w:numPr>
        <w:spacing w:after="90" w:line="276" w:lineRule="auto"/>
      </w:pPr>
      <w:r>
        <w:rPr>
          <w:color w:val="000000"/>
        </w:rPr>
        <w:t>Candidate set: every product the customer has ever purchased, for customers who have a subsequent order</w:t>
      </w:r>
    </w:p>
    <w:p w14:paraId="3D819FC2" w14:textId="77777777" w:rsidR="001604DD" w:rsidRDefault="00000000">
      <w:pPr>
        <w:pStyle w:val="ListParagraph"/>
        <w:numPr>
          <w:ilvl w:val="0"/>
          <w:numId w:val="2"/>
        </w:numPr>
        <w:spacing w:after="90" w:line="276" w:lineRule="auto"/>
      </w:pPr>
      <w:r>
        <w:rPr>
          <w:color w:val="000000"/>
        </w:rPr>
        <w:t>Label: 1 if that product appears in the next order, 0 otherwise</w:t>
      </w:r>
    </w:p>
    <w:p w14:paraId="30DA9D56" w14:textId="77777777" w:rsidR="001604DD" w:rsidRDefault="00000000">
      <w:pPr>
        <w:spacing w:after="140" w:line="276" w:lineRule="auto"/>
      </w:pPr>
      <w:r>
        <w:rPr>
          <w:color w:val="000000"/>
        </w:rPr>
        <w:t>This produces 813,934 labelled pairs at 9.84% positive — a realistic and appropriately imbalanced target. The imbalance is why Section 6 reports PR-AUC and a tuned decision threshold rather than accuracy.</w:t>
      </w:r>
    </w:p>
    <w:p w14:paraId="4DD2A723" w14:textId="77777777" w:rsidR="001604DD" w:rsidRDefault="00000000">
      <w:pPr>
        <w:pStyle w:val="Heading2"/>
        <w:spacing w:before="240" w:after="120"/>
      </w:pPr>
      <w:bookmarkStart w:id="22" w:name="_Toc240015457"/>
      <w:r>
        <w:rPr>
          <w:b/>
          <w:bCs/>
          <w:sz w:val="25"/>
          <w:szCs w:val="25"/>
        </w:rPr>
        <w:t>5.4 Behavioural features for segmentation</w:t>
      </w:r>
      <w:bookmarkEnd w:id="22"/>
    </w:p>
    <w:p w14:paraId="2562BAB7" w14:textId="77777777" w:rsidR="001604DD" w:rsidRDefault="00000000">
      <w:pPr>
        <w:spacing w:after="140" w:line="276" w:lineRule="auto"/>
      </w:pPr>
      <w:r>
        <w:rPr>
          <w:color w:val="000000"/>
        </w:rPr>
        <w:t xml:space="preserve">The </w:t>
      </w:r>
      <w:proofErr w:type="gramStart"/>
      <w:r>
        <w:rPr>
          <w:color w:val="000000"/>
        </w:rPr>
        <w:t>five volume</w:t>
      </w:r>
      <w:proofErr w:type="gramEnd"/>
      <w:r>
        <w:rPr>
          <w:color w:val="000000"/>
        </w:rPr>
        <w:t xml:space="preserve"> features listed above all measure the same underlying quantity: how heavy a customer is. Order count, basket size, unique product count and reorder rate are mutually correlated. Clustering on them alone can only separate customers along a single axis.</w:t>
      </w:r>
    </w:p>
    <w:p w14:paraId="57A1BF84" w14:textId="77777777" w:rsidR="001604DD" w:rsidRDefault="00000000">
      <w:pPr>
        <w:spacing w:after="140" w:line="276" w:lineRule="auto"/>
      </w:pPr>
      <w:r>
        <w:rPr>
          <w:color w:val="000000"/>
        </w:rPr>
        <w:t>We therefore engineered seven additional features that are independent of volume:</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2045"/>
        <w:gridCol w:w="3885"/>
        <w:gridCol w:w="4294"/>
      </w:tblGrid>
      <w:tr w:rsidR="001604DD" w14:paraId="1ACE3040" w14:textId="77777777">
        <w:tblPrEx>
          <w:tblCellMar>
            <w:top w:w="0" w:type="dxa"/>
            <w:bottom w:w="0" w:type="dxa"/>
          </w:tblCellMar>
        </w:tblPrEx>
        <w:trPr>
          <w:tblHeader/>
        </w:trPr>
        <w:tc>
          <w:tcPr>
            <w:tcW w:w="2045" w:type="dxa"/>
            <w:shd w:val="clear" w:color="auto" w:fill="1F3864"/>
            <w:tcMar>
              <w:top w:w="90" w:type="dxa"/>
              <w:left w:w="130" w:type="dxa"/>
              <w:bottom w:w="90" w:type="dxa"/>
              <w:right w:w="130" w:type="dxa"/>
            </w:tcMar>
          </w:tcPr>
          <w:p w14:paraId="733D1E44" w14:textId="77777777" w:rsidR="001604DD" w:rsidRDefault="00000000">
            <w:r>
              <w:rPr>
                <w:b/>
                <w:bCs/>
                <w:color w:val="FFFFFF"/>
                <w:sz w:val="20"/>
                <w:szCs w:val="20"/>
              </w:rPr>
              <w:lastRenderedPageBreak/>
              <w:t>Feature group</w:t>
            </w:r>
          </w:p>
        </w:tc>
        <w:tc>
          <w:tcPr>
            <w:tcW w:w="3885" w:type="dxa"/>
            <w:shd w:val="clear" w:color="auto" w:fill="1F3864"/>
            <w:tcMar>
              <w:top w:w="90" w:type="dxa"/>
              <w:left w:w="130" w:type="dxa"/>
              <w:bottom w:w="90" w:type="dxa"/>
              <w:right w:w="130" w:type="dxa"/>
            </w:tcMar>
          </w:tcPr>
          <w:p w14:paraId="0ABF0573" w14:textId="77777777" w:rsidR="001604DD" w:rsidRDefault="00000000">
            <w:r>
              <w:rPr>
                <w:b/>
                <w:bCs/>
                <w:color w:val="FFFFFF"/>
                <w:sz w:val="20"/>
                <w:szCs w:val="20"/>
              </w:rPr>
              <w:t>Features</w:t>
            </w:r>
          </w:p>
        </w:tc>
        <w:tc>
          <w:tcPr>
            <w:tcW w:w="4294" w:type="dxa"/>
            <w:shd w:val="clear" w:color="auto" w:fill="1F3864"/>
            <w:tcMar>
              <w:top w:w="90" w:type="dxa"/>
              <w:left w:w="130" w:type="dxa"/>
              <w:bottom w:w="90" w:type="dxa"/>
              <w:right w:w="130" w:type="dxa"/>
            </w:tcMar>
          </w:tcPr>
          <w:p w14:paraId="5D40D23C" w14:textId="77777777" w:rsidR="001604DD" w:rsidRDefault="00000000">
            <w:r>
              <w:rPr>
                <w:b/>
                <w:bCs/>
                <w:color w:val="FFFFFF"/>
                <w:sz w:val="20"/>
                <w:szCs w:val="20"/>
              </w:rPr>
              <w:t>What it captures</w:t>
            </w:r>
          </w:p>
        </w:tc>
      </w:tr>
      <w:tr w:rsidR="001604DD" w14:paraId="4C8A66BA" w14:textId="77777777">
        <w:tblPrEx>
          <w:tblCellMar>
            <w:top w:w="0" w:type="dxa"/>
            <w:bottom w:w="0" w:type="dxa"/>
          </w:tblCellMar>
        </w:tblPrEx>
        <w:tc>
          <w:tcPr>
            <w:tcW w:w="2045" w:type="dxa"/>
            <w:shd w:val="clear" w:color="auto" w:fill="FFFFFF"/>
            <w:tcMar>
              <w:top w:w="80" w:type="dxa"/>
              <w:left w:w="130" w:type="dxa"/>
              <w:bottom w:w="80" w:type="dxa"/>
              <w:right w:w="130" w:type="dxa"/>
            </w:tcMar>
          </w:tcPr>
          <w:p w14:paraId="731DC2AA" w14:textId="77777777" w:rsidR="001604DD" w:rsidRDefault="00000000">
            <w:r>
              <w:rPr>
                <w:b/>
                <w:bCs/>
                <w:color w:val="000000"/>
                <w:sz w:val="20"/>
                <w:szCs w:val="20"/>
              </w:rPr>
              <w:t>Timing</w:t>
            </w:r>
          </w:p>
        </w:tc>
        <w:tc>
          <w:tcPr>
            <w:tcW w:w="3885" w:type="dxa"/>
            <w:shd w:val="clear" w:color="auto" w:fill="FFFFFF"/>
            <w:tcMar>
              <w:top w:w="80" w:type="dxa"/>
              <w:left w:w="130" w:type="dxa"/>
              <w:bottom w:w="80" w:type="dxa"/>
              <w:right w:w="130" w:type="dxa"/>
            </w:tcMar>
          </w:tcPr>
          <w:p w14:paraId="57C1F588" w14:textId="77777777" w:rsidR="001604DD" w:rsidRDefault="00000000">
            <w:proofErr w:type="spellStart"/>
            <w:r>
              <w:rPr>
                <w:color w:val="000000"/>
                <w:sz w:val="20"/>
                <w:szCs w:val="20"/>
              </w:rPr>
              <w:t>pct_evening_orders</w:t>
            </w:r>
            <w:proofErr w:type="spellEnd"/>
            <w:r>
              <w:rPr>
                <w:color w:val="000000"/>
                <w:sz w:val="20"/>
                <w:szCs w:val="20"/>
              </w:rPr>
              <w:t xml:space="preserve">, </w:t>
            </w:r>
            <w:proofErr w:type="spellStart"/>
            <w:r>
              <w:rPr>
                <w:color w:val="000000"/>
                <w:sz w:val="20"/>
                <w:szCs w:val="20"/>
              </w:rPr>
              <w:t>pct_weekend_orders</w:t>
            </w:r>
            <w:proofErr w:type="spellEnd"/>
          </w:p>
        </w:tc>
        <w:tc>
          <w:tcPr>
            <w:tcW w:w="4294" w:type="dxa"/>
            <w:shd w:val="clear" w:color="auto" w:fill="FFFFFF"/>
            <w:tcMar>
              <w:top w:w="80" w:type="dxa"/>
              <w:left w:w="130" w:type="dxa"/>
              <w:bottom w:w="80" w:type="dxa"/>
              <w:right w:w="130" w:type="dxa"/>
            </w:tcMar>
          </w:tcPr>
          <w:p w14:paraId="46F55353" w14:textId="77777777" w:rsidR="001604DD" w:rsidRDefault="00000000">
            <w:r>
              <w:rPr>
                <w:color w:val="000000"/>
                <w:sz w:val="20"/>
                <w:szCs w:val="20"/>
              </w:rPr>
              <w:t>When the customer shops</w:t>
            </w:r>
          </w:p>
        </w:tc>
      </w:tr>
      <w:tr w:rsidR="001604DD" w14:paraId="337D7E84" w14:textId="77777777">
        <w:tblPrEx>
          <w:tblCellMar>
            <w:top w:w="0" w:type="dxa"/>
            <w:bottom w:w="0" w:type="dxa"/>
          </w:tblCellMar>
        </w:tblPrEx>
        <w:tc>
          <w:tcPr>
            <w:tcW w:w="2045" w:type="dxa"/>
            <w:shd w:val="clear" w:color="auto" w:fill="F2F2F2"/>
            <w:tcMar>
              <w:top w:w="80" w:type="dxa"/>
              <w:left w:w="130" w:type="dxa"/>
              <w:bottom w:w="80" w:type="dxa"/>
              <w:right w:w="130" w:type="dxa"/>
            </w:tcMar>
          </w:tcPr>
          <w:p w14:paraId="7493C3A9" w14:textId="77777777" w:rsidR="001604DD" w:rsidRDefault="00000000">
            <w:r>
              <w:rPr>
                <w:b/>
                <w:bCs/>
                <w:color w:val="000000"/>
                <w:sz w:val="20"/>
                <w:szCs w:val="20"/>
              </w:rPr>
              <w:t>Regularity</w:t>
            </w:r>
          </w:p>
        </w:tc>
        <w:tc>
          <w:tcPr>
            <w:tcW w:w="3885" w:type="dxa"/>
            <w:shd w:val="clear" w:color="auto" w:fill="F2F2F2"/>
            <w:tcMar>
              <w:top w:w="80" w:type="dxa"/>
              <w:left w:w="130" w:type="dxa"/>
              <w:bottom w:w="80" w:type="dxa"/>
              <w:right w:w="130" w:type="dxa"/>
            </w:tcMar>
          </w:tcPr>
          <w:p w14:paraId="63C61F48" w14:textId="77777777" w:rsidR="001604DD" w:rsidRDefault="00000000">
            <w:proofErr w:type="spellStart"/>
            <w:r>
              <w:rPr>
                <w:color w:val="000000"/>
                <w:sz w:val="20"/>
                <w:szCs w:val="20"/>
              </w:rPr>
              <w:t>order_irregularity</w:t>
            </w:r>
            <w:proofErr w:type="spellEnd"/>
          </w:p>
        </w:tc>
        <w:tc>
          <w:tcPr>
            <w:tcW w:w="4294" w:type="dxa"/>
            <w:shd w:val="clear" w:color="auto" w:fill="F2F2F2"/>
            <w:tcMar>
              <w:top w:w="80" w:type="dxa"/>
              <w:left w:w="130" w:type="dxa"/>
              <w:bottom w:w="80" w:type="dxa"/>
              <w:right w:w="130" w:type="dxa"/>
            </w:tcMar>
          </w:tcPr>
          <w:p w14:paraId="42AAF4C8" w14:textId="77777777" w:rsidR="001604DD" w:rsidRDefault="00000000">
            <w:r>
              <w:rPr>
                <w:color w:val="000000"/>
                <w:sz w:val="20"/>
                <w:szCs w:val="20"/>
              </w:rPr>
              <w:t>Coefficient of variation of the inter-order gap — low means a predictable schedule</w:t>
            </w:r>
          </w:p>
        </w:tc>
      </w:tr>
      <w:tr w:rsidR="001604DD" w14:paraId="610929DD" w14:textId="77777777">
        <w:tblPrEx>
          <w:tblCellMar>
            <w:top w:w="0" w:type="dxa"/>
            <w:bottom w:w="0" w:type="dxa"/>
          </w:tblCellMar>
        </w:tblPrEx>
        <w:tc>
          <w:tcPr>
            <w:tcW w:w="2045" w:type="dxa"/>
            <w:shd w:val="clear" w:color="auto" w:fill="FFFFFF"/>
            <w:tcMar>
              <w:top w:w="80" w:type="dxa"/>
              <w:left w:w="130" w:type="dxa"/>
              <w:bottom w:w="80" w:type="dxa"/>
              <w:right w:w="130" w:type="dxa"/>
            </w:tcMar>
          </w:tcPr>
          <w:p w14:paraId="706B49F8" w14:textId="77777777" w:rsidR="001604DD" w:rsidRDefault="00000000">
            <w:r>
              <w:rPr>
                <w:b/>
                <w:bCs/>
                <w:color w:val="000000"/>
                <w:sz w:val="20"/>
                <w:szCs w:val="20"/>
              </w:rPr>
              <w:t>Category mix</w:t>
            </w:r>
          </w:p>
        </w:tc>
        <w:tc>
          <w:tcPr>
            <w:tcW w:w="3885" w:type="dxa"/>
            <w:shd w:val="clear" w:color="auto" w:fill="FFFFFF"/>
            <w:tcMar>
              <w:top w:w="80" w:type="dxa"/>
              <w:left w:w="130" w:type="dxa"/>
              <w:bottom w:w="80" w:type="dxa"/>
              <w:right w:w="130" w:type="dxa"/>
            </w:tcMar>
          </w:tcPr>
          <w:p w14:paraId="5F019BE3" w14:textId="77777777" w:rsidR="001604DD" w:rsidRDefault="00000000">
            <w:proofErr w:type="spellStart"/>
            <w:r>
              <w:rPr>
                <w:color w:val="000000"/>
                <w:sz w:val="20"/>
                <w:szCs w:val="20"/>
              </w:rPr>
              <w:t>pct_produce</w:t>
            </w:r>
            <w:proofErr w:type="spellEnd"/>
            <w:r>
              <w:rPr>
                <w:color w:val="000000"/>
                <w:sz w:val="20"/>
                <w:szCs w:val="20"/>
              </w:rPr>
              <w:t xml:space="preserve">, </w:t>
            </w:r>
            <w:proofErr w:type="spellStart"/>
            <w:r>
              <w:rPr>
                <w:color w:val="000000"/>
                <w:sz w:val="20"/>
                <w:szCs w:val="20"/>
              </w:rPr>
              <w:t>pct_snacks</w:t>
            </w:r>
            <w:proofErr w:type="spellEnd"/>
            <w:r>
              <w:rPr>
                <w:color w:val="000000"/>
                <w:sz w:val="20"/>
                <w:szCs w:val="20"/>
              </w:rPr>
              <w:t xml:space="preserve">, </w:t>
            </w:r>
            <w:proofErr w:type="spellStart"/>
            <w:r>
              <w:rPr>
                <w:color w:val="000000"/>
                <w:sz w:val="20"/>
                <w:szCs w:val="20"/>
              </w:rPr>
              <w:t>pct_dairy_eggs</w:t>
            </w:r>
            <w:proofErr w:type="spellEnd"/>
            <w:r>
              <w:rPr>
                <w:color w:val="000000"/>
                <w:sz w:val="20"/>
                <w:szCs w:val="20"/>
              </w:rPr>
              <w:t xml:space="preserve">, </w:t>
            </w:r>
            <w:proofErr w:type="spellStart"/>
            <w:r>
              <w:rPr>
                <w:color w:val="000000"/>
                <w:sz w:val="20"/>
                <w:szCs w:val="20"/>
              </w:rPr>
              <w:t>pct_beverages</w:t>
            </w:r>
            <w:proofErr w:type="spellEnd"/>
          </w:p>
        </w:tc>
        <w:tc>
          <w:tcPr>
            <w:tcW w:w="4294" w:type="dxa"/>
            <w:shd w:val="clear" w:color="auto" w:fill="FFFFFF"/>
            <w:tcMar>
              <w:top w:w="80" w:type="dxa"/>
              <w:left w:w="130" w:type="dxa"/>
              <w:bottom w:w="80" w:type="dxa"/>
              <w:right w:w="130" w:type="dxa"/>
            </w:tcMar>
          </w:tcPr>
          <w:p w14:paraId="5BC649C6" w14:textId="77777777" w:rsidR="001604DD" w:rsidRDefault="00000000">
            <w:r>
              <w:rPr>
                <w:color w:val="000000"/>
                <w:sz w:val="20"/>
                <w:szCs w:val="20"/>
              </w:rPr>
              <w:t>What the customer actually buys</w:t>
            </w:r>
          </w:p>
        </w:tc>
      </w:tr>
    </w:tbl>
    <w:p w14:paraId="3797E392" w14:textId="77777777" w:rsidR="001604DD" w:rsidRDefault="001604DD">
      <w:pPr>
        <w:spacing w:after="140"/>
      </w:pPr>
    </w:p>
    <w:p w14:paraId="59021B2C" w14:textId="77777777" w:rsidR="001604DD" w:rsidRDefault="00000000">
      <w:pPr>
        <w:spacing w:after="140" w:line="276" w:lineRule="auto"/>
      </w:pPr>
      <w:proofErr w:type="spellStart"/>
      <w:r>
        <w:rPr>
          <w:color w:val="000000"/>
        </w:rPr>
        <w:t>order_irregularity</w:t>
      </w:r>
      <w:proofErr w:type="spellEnd"/>
      <w:r>
        <w:rPr>
          <w:color w:val="000000"/>
        </w:rPr>
        <w:t xml:space="preserve"> is normalised by the customer's own mean gap rather than reported as a raw standard deviation. A three-day swing means something different for a weekly shopper than for a monthly one.</w:t>
      </w:r>
    </w:p>
    <w:p w14:paraId="40D95D99" w14:textId="77777777" w:rsidR="001604DD" w:rsidRDefault="00000000">
      <w:pPr>
        <w:pStyle w:val="Heading2"/>
        <w:spacing w:before="240" w:after="120"/>
      </w:pPr>
      <w:bookmarkStart w:id="23" w:name="_Toc240015458"/>
      <w:r>
        <w:rPr>
          <w:b/>
          <w:bCs/>
          <w:sz w:val="25"/>
          <w:szCs w:val="25"/>
        </w:rPr>
        <w:t>5.5 Preparation summary</w:t>
      </w:r>
      <w:bookmarkEnd w:id="23"/>
    </w:p>
    <w:p w14:paraId="6DE87EA9" w14:textId="77777777" w:rsidR="001604DD" w:rsidRDefault="00000000">
      <w:pPr>
        <w:pStyle w:val="ListParagraph"/>
        <w:numPr>
          <w:ilvl w:val="0"/>
          <w:numId w:val="2"/>
        </w:numPr>
        <w:spacing w:after="90" w:line="276" w:lineRule="auto"/>
      </w:pPr>
      <w:r>
        <w:rPr>
          <w:color w:val="000000"/>
        </w:rPr>
        <w:t xml:space="preserve">Nulls handled by grain — nulls in </w:t>
      </w:r>
      <w:proofErr w:type="spellStart"/>
      <w:r>
        <w:rPr>
          <w:color w:val="000000"/>
        </w:rPr>
        <w:t>days_since_prior_order</w:t>
      </w:r>
      <w:proofErr w:type="spellEnd"/>
      <w:r>
        <w:rPr>
          <w:color w:val="000000"/>
        </w:rPr>
        <w:t xml:space="preserve"> are structural (first orders) and retained; derived standard deviations default to zero for single-order users</w:t>
      </w:r>
    </w:p>
    <w:p w14:paraId="0B500F8F" w14:textId="77777777" w:rsidR="001604DD" w:rsidRDefault="00000000">
      <w:pPr>
        <w:pStyle w:val="ListParagraph"/>
        <w:numPr>
          <w:ilvl w:val="0"/>
          <w:numId w:val="2"/>
        </w:numPr>
        <w:spacing w:after="90" w:line="276" w:lineRule="auto"/>
      </w:pPr>
      <w:r>
        <w:rPr>
          <w:color w:val="000000"/>
        </w:rPr>
        <w:t xml:space="preserve">All clustering features standardised with </w:t>
      </w:r>
      <w:proofErr w:type="spellStart"/>
      <w:r>
        <w:rPr>
          <w:color w:val="000000"/>
        </w:rPr>
        <w:t>StandardScaler</w:t>
      </w:r>
      <w:proofErr w:type="spellEnd"/>
      <w:r>
        <w:rPr>
          <w:color w:val="000000"/>
        </w:rPr>
        <w:t xml:space="preserve"> using mean centring and unit variance, because K-Means uses Euclidean distance and unscaled features would let order count dominate percentage-scale features</w:t>
      </w:r>
    </w:p>
    <w:p w14:paraId="1971A5A9" w14:textId="77777777" w:rsidR="001604DD" w:rsidRDefault="00000000">
      <w:pPr>
        <w:pStyle w:val="ListParagraph"/>
        <w:numPr>
          <w:ilvl w:val="0"/>
          <w:numId w:val="2"/>
        </w:numPr>
        <w:spacing w:after="90" w:line="276" w:lineRule="auto"/>
      </w:pPr>
      <w:r>
        <w:rPr>
          <w:color w:val="000000"/>
        </w:rPr>
        <w:t>Tree-based classification does not require scaling, so raw features are used there</w:t>
      </w:r>
    </w:p>
    <w:p w14:paraId="37ED0D86" w14:textId="77777777" w:rsidR="001604DD" w:rsidRDefault="00000000">
      <w:r>
        <w:br w:type="page"/>
      </w:r>
    </w:p>
    <w:p w14:paraId="1C2CB250" w14:textId="77777777" w:rsidR="001604DD" w:rsidRDefault="00000000">
      <w:pPr>
        <w:pStyle w:val="Heading1"/>
        <w:spacing w:before="320" w:after="180"/>
      </w:pPr>
      <w:bookmarkStart w:id="24" w:name="_Toc240015459"/>
      <w:r>
        <w:rPr>
          <w:b/>
          <w:bCs/>
          <w:color w:val="1F3864"/>
          <w:sz w:val="30"/>
          <w:szCs w:val="30"/>
        </w:rPr>
        <w:lastRenderedPageBreak/>
        <w:t>6. Machine Learning</w:t>
      </w:r>
      <w:bookmarkEnd w:id="24"/>
    </w:p>
    <w:p w14:paraId="79C1585D" w14:textId="77777777" w:rsidR="001604DD" w:rsidRDefault="00000000">
      <w:pPr>
        <w:spacing w:after="140" w:line="276" w:lineRule="auto"/>
      </w:pPr>
      <w:r>
        <w:rPr>
          <w:color w:val="000000"/>
        </w:rPr>
        <w:t xml:space="preserve">Four </w:t>
      </w:r>
      <w:proofErr w:type="spellStart"/>
      <w:r>
        <w:rPr>
          <w:color w:val="000000"/>
        </w:rPr>
        <w:t>MLlib</w:t>
      </w:r>
      <w:proofErr w:type="spellEnd"/>
      <w:r>
        <w:rPr>
          <w:color w:val="000000"/>
        </w:rPr>
        <w:t xml:space="preserve"> approaches were implemented against the guideline’s minimum of two — clustering, classification, regression and frequent-pattern mining. Model families within classification and regression were compared against alternatives before selection, and the winner was hyperparameter-tuned rather than run at defaults.</w:t>
      </w:r>
    </w:p>
    <w:p w14:paraId="0967D58F" w14:textId="77777777" w:rsidR="001604DD" w:rsidRDefault="00000000">
      <w:pPr>
        <w:pStyle w:val="Heading2"/>
        <w:spacing w:before="240" w:after="120"/>
      </w:pPr>
      <w:bookmarkStart w:id="25" w:name="_Toc240015460"/>
      <w:r>
        <w:rPr>
          <w:b/>
          <w:bCs/>
          <w:sz w:val="25"/>
          <w:szCs w:val="25"/>
        </w:rPr>
        <w:t>6.1 Customer segmentation — K-Means</w:t>
      </w:r>
      <w:bookmarkEnd w:id="25"/>
    </w:p>
    <w:p w14:paraId="6F788678" w14:textId="77777777" w:rsidR="001604DD" w:rsidRDefault="00000000">
      <w:pPr>
        <w:spacing w:after="140" w:line="276" w:lineRule="auto"/>
      </w:pPr>
      <w:r>
        <w:rPr>
          <w:color w:val="000000"/>
        </w:rPr>
        <w:t>Segmentation runs on all twelve features: five volume dimensions plus the seven behavioural dimensions described in Section 5.4. K was swept from 2 to 7.</w:t>
      </w:r>
    </w:p>
    <w:p w14:paraId="7DCB9A48" w14:textId="77777777" w:rsidR="001604DD" w:rsidRDefault="00000000">
      <w:pPr>
        <w:spacing w:before="160" w:after="60"/>
        <w:jc w:val="center"/>
      </w:pPr>
      <w:r>
        <w:rPr>
          <w:noProof/>
        </w:rPr>
        <w:drawing>
          <wp:inline distT="0" distB="0" distL="0" distR="0" wp14:anchorId="72AA365F" wp14:editId="06F4C523">
            <wp:extent cx="6496050" cy="2047875"/>
            <wp:effectExtent l="0" t="0" r="0" b="0"/>
            <wp:docPr id="326298140" name="Picture 32629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96050" cy="2047875"/>
                    </a:xfrm>
                    <a:prstGeom prst="rect">
                      <a:avLst/>
                    </a:prstGeom>
                  </pic:spPr>
                </pic:pic>
              </a:graphicData>
            </a:graphic>
          </wp:inline>
        </w:drawing>
      </w:r>
    </w:p>
    <w:p w14:paraId="06EAC38E" w14:textId="77777777" w:rsidR="001604DD" w:rsidRDefault="00000000">
      <w:pPr>
        <w:spacing w:after="200"/>
        <w:jc w:val="center"/>
      </w:pPr>
      <w:r>
        <w:rPr>
          <w:i/>
          <w:iCs/>
          <w:color w:val="404040"/>
          <w:sz w:val="19"/>
          <w:szCs w:val="19"/>
        </w:rPr>
        <w:t>Figure 9 — Elbow curve and silhouette scores across K.</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3476"/>
        <w:gridCol w:w="3374"/>
        <w:gridCol w:w="3374"/>
      </w:tblGrid>
      <w:tr w:rsidR="001604DD" w14:paraId="10E3ED2E" w14:textId="77777777">
        <w:tblPrEx>
          <w:tblCellMar>
            <w:top w:w="0" w:type="dxa"/>
            <w:bottom w:w="0" w:type="dxa"/>
          </w:tblCellMar>
        </w:tblPrEx>
        <w:trPr>
          <w:tblHeader/>
        </w:trPr>
        <w:tc>
          <w:tcPr>
            <w:tcW w:w="3476" w:type="dxa"/>
            <w:shd w:val="clear" w:color="auto" w:fill="1F3864"/>
            <w:tcMar>
              <w:top w:w="90" w:type="dxa"/>
              <w:left w:w="130" w:type="dxa"/>
              <w:bottom w:w="90" w:type="dxa"/>
              <w:right w:w="130" w:type="dxa"/>
            </w:tcMar>
          </w:tcPr>
          <w:p w14:paraId="775CDAC0" w14:textId="77777777" w:rsidR="001604DD" w:rsidRDefault="00000000">
            <w:r>
              <w:rPr>
                <w:b/>
                <w:bCs/>
                <w:color w:val="FFFFFF"/>
                <w:sz w:val="20"/>
                <w:szCs w:val="20"/>
              </w:rPr>
              <w:t>K</w:t>
            </w:r>
          </w:p>
        </w:tc>
        <w:tc>
          <w:tcPr>
            <w:tcW w:w="3374" w:type="dxa"/>
            <w:shd w:val="clear" w:color="auto" w:fill="1F3864"/>
            <w:tcMar>
              <w:top w:w="90" w:type="dxa"/>
              <w:left w:w="130" w:type="dxa"/>
              <w:bottom w:w="90" w:type="dxa"/>
              <w:right w:w="130" w:type="dxa"/>
            </w:tcMar>
          </w:tcPr>
          <w:p w14:paraId="4040F27C" w14:textId="77777777" w:rsidR="001604DD" w:rsidRDefault="00000000">
            <w:r>
              <w:rPr>
                <w:b/>
                <w:bCs/>
                <w:color w:val="FFFFFF"/>
                <w:sz w:val="20"/>
                <w:szCs w:val="20"/>
              </w:rPr>
              <w:t>Silhouette</w:t>
            </w:r>
          </w:p>
        </w:tc>
        <w:tc>
          <w:tcPr>
            <w:tcW w:w="3374" w:type="dxa"/>
            <w:shd w:val="clear" w:color="auto" w:fill="1F3864"/>
            <w:tcMar>
              <w:top w:w="90" w:type="dxa"/>
              <w:left w:w="130" w:type="dxa"/>
              <w:bottom w:w="90" w:type="dxa"/>
              <w:right w:w="130" w:type="dxa"/>
            </w:tcMar>
          </w:tcPr>
          <w:p w14:paraId="16A346E8" w14:textId="77777777" w:rsidR="001604DD" w:rsidRDefault="00000000">
            <w:r>
              <w:rPr>
                <w:b/>
                <w:bCs/>
                <w:color w:val="FFFFFF"/>
                <w:sz w:val="20"/>
                <w:szCs w:val="20"/>
              </w:rPr>
              <w:t>WSSSE</w:t>
            </w:r>
          </w:p>
        </w:tc>
      </w:tr>
      <w:tr w:rsidR="001604DD" w14:paraId="7547399C" w14:textId="77777777">
        <w:tblPrEx>
          <w:tblCellMar>
            <w:top w:w="0" w:type="dxa"/>
            <w:bottom w:w="0" w:type="dxa"/>
          </w:tblCellMar>
        </w:tblPrEx>
        <w:tc>
          <w:tcPr>
            <w:tcW w:w="3476" w:type="dxa"/>
            <w:shd w:val="clear" w:color="auto" w:fill="FFFFFF"/>
            <w:tcMar>
              <w:top w:w="80" w:type="dxa"/>
              <w:left w:w="130" w:type="dxa"/>
              <w:bottom w:w="80" w:type="dxa"/>
              <w:right w:w="130" w:type="dxa"/>
            </w:tcMar>
          </w:tcPr>
          <w:p w14:paraId="130EA859" w14:textId="77777777" w:rsidR="001604DD" w:rsidRDefault="00000000">
            <w:r>
              <w:rPr>
                <w:b/>
                <w:bCs/>
                <w:color w:val="000000"/>
                <w:sz w:val="20"/>
                <w:szCs w:val="20"/>
              </w:rPr>
              <w:t>2</w:t>
            </w:r>
          </w:p>
        </w:tc>
        <w:tc>
          <w:tcPr>
            <w:tcW w:w="3374" w:type="dxa"/>
            <w:shd w:val="clear" w:color="auto" w:fill="FFFFFF"/>
            <w:tcMar>
              <w:top w:w="80" w:type="dxa"/>
              <w:left w:w="130" w:type="dxa"/>
              <w:bottom w:w="80" w:type="dxa"/>
              <w:right w:w="130" w:type="dxa"/>
            </w:tcMar>
          </w:tcPr>
          <w:p w14:paraId="345D1F5F" w14:textId="77777777" w:rsidR="001604DD" w:rsidRDefault="00000000">
            <w:r>
              <w:rPr>
                <w:color w:val="000000"/>
                <w:sz w:val="20"/>
                <w:szCs w:val="20"/>
              </w:rPr>
              <w:t>0.2636</w:t>
            </w:r>
          </w:p>
        </w:tc>
        <w:tc>
          <w:tcPr>
            <w:tcW w:w="3374" w:type="dxa"/>
            <w:shd w:val="clear" w:color="auto" w:fill="FFFFFF"/>
            <w:tcMar>
              <w:top w:w="80" w:type="dxa"/>
              <w:left w:w="130" w:type="dxa"/>
              <w:bottom w:w="80" w:type="dxa"/>
              <w:right w:w="130" w:type="dxa"/>
            </w:tcMar>
          </w:tcPr>
          <w:p w14:paraId="73894C76" w14:textId="77777777" w:rsidR="001604DD" w:rsidRDefault="00000000">
            <w:r>
              <w:rPr>
                <w:color w:val="000000"/>
                <w:sz w:val="20"/>
                <w:szCs w:val="20"/>
              </w:rPr>
              <w:t>204,010</w:t>
            </w:r>
          </w:p>
        </w:tc>
      </w:tr>
      <w:tr w:rsidR="001604DD" w14:paraId="1677DBB7" w14:textId="77777777">
        <w:tblPrEx>
          <w:tblCellMar>
            <w:top w:w="0" w:type="dxa"/>
            <w:bottom w:w="0" w:type="dxa"/>
          </w:tblCellMar>
        </w:tblPrEx>
        <w:tc>
          <w:tcPr>
            <w:tcW w:w="3476" w:type="dxa"/>
            <w:shd w:val="clear" w:color="auto" w:fill="F2F2F2"/>
            <w:tcMar>
              <w:top w:w="80" w:type="dxa"/>
              <w:left w:w="130" w:type="dxa"/>
              <w:bottom w:w="80" w:type="dxa"/>
              <w:right w:w="130" w:type="dxa"/>
            </w:tcMar>
          </w:tcPr>
          <w:p w14:paraId="487A017E" w14:textId="77777777" w:rsidR="001604DD" w:rsidRDefault="00000000">
            <w:r>
              <w:rPr>
                <w:b/>
                <w:bCs/>
                <w:color w:val="000000"/>
                <w:sz w:val="20"/>
                <w:szCs w:val="20"/>
              </w:rPr>
              <w:t>3</w:t>
            </w:r>
          </w:p>
        </w:tc>
        <w:tc>
          <w:tcPr>
            <w:tcW w:w="3374" w:type="dxa"/>
            <w:shd w:val="clear" w:color="auto" w:fill="F2F2F2"/>
            <w:tcMar>
              <w:top w:w="80" w:type="dxa"/>
              <w:left w:w="130" w:type="dxa"/>
              <w:bottom w:w="80" w:type="dxa"/>
              <w:right w:w="130" w:type="dxa"/>
            </w:tcMar>
          </w:tcPr>
          <w:p w14:paraId="0B98274D" w14:textId="77777777" w:rsidR="001604DD" w:rsidRDefault="00000000">
            <w:r>
              <w:rPr>
                <w:color w:val="000000"/>
                <w:sz w:val="20"/>
                <w:szCs w:val="20"/>
              </w:rPr>
              <w:t>0.2213</w:t>
            </w:r>
          </w:p>
        </w:tc>
        <w:tc>
          <w:tcPr>
            <w:tcW w:w="3374" w:type="dxa"/>
            <w:shd w:val="clear" w:color="auto" w:fill="F2F2F2"/>
            <w:tcMar>
              <w:top w:w="80" w:type="dxa"/>
              <w:left w:w="130" w:type="dxa"/>
              <w:bottom w:w="80" w:type="dxa"/>
              <w:right w:w="130" w:type="dxa"/>
            </w:tcMar>
          </w:tcPr>
          <w:p w14:paraId="6728775B" w14:textId="77777777" w:rsidR="001604DD" w:rsidRDefault="00000000">
            <w:r>
              <w:rPr>
                <w:color w:val="000000"/>
                <w:sz w:val="20"/>
                <w:szCs w:val="20"/>
              </w:rPr>
              <w:t>187,271</w:t>
            </w:r>
          </w:p>
        </w:tc>
      </w:tr>
      <w:tr w:rsidR="001604DD" w14:paraId="03211E01" w14:textId="77777777">
        <w:tblPrEx>
          <w:tblCellMar>
            <w:top w:w="0" w:type="dxa"/>
            <w:bottom w:w="0" w:type="dxa"/>
          </w:tblCellMar>
        </w:tblPrEx>
        <w:tc>
          <w:tcPr>
            <w:tcW w:w="3476" w:type="dxa"/>
            <w:shd w:val="clear" w:color="auto" w:fill="FFFFFF"/>
            <w:tcMar>
              <w:top w:w="80" w:type="dxa"/>
              <w:left w:w="130" w:type="dxa"/>
              <w:bottom w:w="80" w:type="dxa"/>
              <w:right w:w="130" w:type="dxa"/>
            </w:tcMar>
          </w:tcPr>
          <w:p w14:paraId="0F34C669" w14:textId="77777777" w:rsidR="001604DD" w:rsidRDefault="00000000">
            <w:r>
              <w:rPr>
                <w:b/>
                <w:bCs/>
                <w:color w:val="000000"/>
                <w:sz w:val="20"/>
                <w:szCs w:val="20"/>
              </w:rPr>
              <w:t>4 (selected)</w:t>
            </w:r>
          </w:p>
        </w:tc>
        <w:tc>
          <w:tcPr>
            <w:tcW w:w="3374" w:type="dxa"/>
            <w:shd w:val="clear" w:color="auto" w:fill="FFFFFF"/>
            <w:tcMar>
              <w:top w:w="80" w:type="dxa"/>
              <w:left w:w="130" w:type="dxa"/>
              <w:bottom w:w="80" w:type="dxa"/>
              <w:right w:w="130" w:type="dxa"/>
            </w:tcMar>
          </w:tcPr>
          <w:p w14:paraId="76AC7632" w14:textId="77777777" w:rsidR="001604DD" w:rsidRDefault="00000000">
            <w:r>
              <w:rPr>
                <w:color w:val="000000"/>
                <w:sz w:val="20"/>
                <w:szCs w:val="20"/>
              </w:rPr>
              <w:t>0.1747</w:t>
            </w:r>
          </w:p>
        </w:tc>
        <w:tc>
          <w:tcPr>
            <w:tcW w:w="3374" w:type="dxa"/>
            <w:shd w:val="clear" w:color="auto" w:fill="FFFFFF"/>
            <w:tcMar>
              <w:top w:w="80" w:type="dxa"/>
              <w:left w:w="130" w:type="dxa"/>
              <w:bottom w:w="80" w:type="dxa"/>
              <w:right w:w="130" w:type="dxa"/>
            </w:tcMar>
          </w:tcPr>
          <w:p w14:paraId="513F4404" w14:textId="77777777" w:rsidR="001604DD" w:rsidRDefault="00000000">
            <w:r>
              <w:rPr>
                <w:color w:val="000000"/>
                <w:sz w:val="20"/>
                <w:szCs w:val="20"/>
              </w:rPr>
              <w:t>174,704</w:t>
            </w:r>
          </w:p>
        </w:tc>
      </w:tr>
      <w:tr w:rsidR="001604DD" w14:paraId="699EB678" w14:textId="77777777">
        <w:tblPrEx>
          <w:tblCellMar>
            <w:top w:w="0" w:type="dxa"/>
            <w:bottom w:w="0" w:type="dxa"/>
          </w:tblCellMar>
        </w:tblPrEx>
        <w:tc>
          <w:tcPr>
            <w:tcW w:w="3476" w:type="dxa"/>
            <w:shd w:val="clear" w:color="auto" w:fill="F2F2F2"/>
            <w:tcMar>
              <w:top w:w="80" w:type="dxa"/>
              <w:left w:w="130" w:type="dxa"/>
              <w:bottom w:w="80" w:type="dxa"/>
              <w:right w:w="130" w:type="dxa"/>
            </w:tcMar>
          </w:tcPr>
          <w:p w14:paraId="2888C9F5" w14:textId="77777777" w:rsidR="001604DD" w:rsidRDefault="00000000">
            <w:r>
              <w:rPr>
                <w:b/>
                <w:bCs/>
                <w:color w:val="000000"/>
                <w:sz w:val="20"/>
                <w:szCs w:val="20"/>
              </w:rPr>
              <w:t>5</w:t>
            </w:r>
          </w:p>
        </w:tc>
        <w:tc>
          <w:tcPr>
            <w:tcW w:w="3374" w:type="dxa"/>
            <w:shd w:val="clear" w:color="auto" w:fill="F2F2F2"/>
            <w:tcMar>
              <w:top w:w="80" w:type="dxa"/>
              <w:left w:w="130" w:type="dxa"/>
              <w:bottom w:w="80" w:type="dxa"/>
              <w:right w:w="130" w:type="dxa"/>
            </w:tcMar>
          </w:tcPr>
          <w:p w14:paraId="22B87B53" w14:textId="77777777" w:rsidR="001604DD" w:rsidRDefault="00000000">
            <w:r>
              <w:rPr>
                <w:color w:val="000000"/>
                <w:sz w:val="20"/>
                <w:szCs w:val="20"/>
              </w:rPr>
              <w:t>0.1806</w:t>
            </w:r>
          </w:p>
        </w:tc>
        <w:tc>
          <w:tcPr>
            <w:tcW w:w="3374" w:type="dxa"/>
            <w:shd w:val="clear" w:color="auto" w:fill="F2F2F2"/>
            <w:tcMar>
              <w:top w:w="80" w:type="dxa"/>
              <w:left w:w="130" w:type="dxa"/>
              <w:bottom w:w="80" w:type="dxa"/>
              <w:right w:w="130" w:type="dxa"/>
            </w:tcMar>
          </w:tcPr>
          <w:p w14:paraId="1A5FD5ED" w14:textId="77777777" w:rsidR="001604DD" w:rsidRDefault="00000000">
            <w:r>
              <w:rPr>
                <w:color w:val="000000"/>
                <w:sz w:val="20"/>
                <w:szCs w:val="20"/>
              </w:rPr>
              <w:t>164,459</w:t>
            </w:r>
          </w:p>
        </w:tc>
      </w:tr>
      <w:tr w:rsidR="001604DD" w14:paraId="22C1B004" w14:textId="77777777">
        <w:tblPrEx>
          <w:tblCellMar>
            <w:top w:w="0" w:type="dxa"/>
            <w:bottom w:w="0" w:type="dxa"/>
          </w:tblCellMar>
        </w:tblPrEx>
        <w:tc>
          <w:tcPr>
            <w:tcW w:w="3476" w:type="dxa"/>
            <w:shd w:val="clear" w:color="auto" w:fill="FFFFFF"/>
            <w:tcMar>
              <w:top w:w="80" w:type="dxa"/>
              <w:left w:w="130" w:type="dxa"/>
              <w:bottom w:w="80" w:type="dxa"/>
              <w:right w:w="130" w:type="dxa"/>
            </w:tcMar>
          </w:tcPr>
          <w:p w14:paraId="08CAFD7A" w14:textId="77777777" w:rsidR="001604DD" w:rsidRDefault="00000000">
            <w:r>
              <w:rPr>
                <w:b/>
                <w:bCs/>
                <w:color w:val="000000"/>
                <w:sz w:val="20"/>
                <w:szCs w:val="20"/>
              </w:rPr>
              <w:t>6</w:t>
            </w:r>
          </w:p>
        </w:tc>
        <w:tc>
          <w:tcPr>
            <w:tcW w:w="3374" w:type="dxa"/>
            <w:shd w:val="clear" w:color="auto" w:fill="FFFFFF"/>
            <w:tcMar>
              <w:top w:w="80" w:type="dxa"/>
              <w:left w:w="130" w:type="dxa"/>
              <w:bottom w:w="80" w:type="dxa"/>
              <w:right w:w="130" w:type="dxa"/>
            </w:tcMar>
          </w:tcPr>
          <w:p w14:paraId="6E6AE9AA" w14:textId="77777777" w:rsidR="001604DD" w:rsidRDefault="00000000">
            <w:r>
              <w:rPr>
                <w:color w:val="000000"/>
                <w:sz w:val="20"/>
                <w:szCs w:val="20"/>
              </w:rPr>
              <w:t>0.1846</w:t>
            </w:r>
          </w:p>
        </w:tc>
        <w:tc>
          <w:tcPr>
            <w:tcW w:w="3374" w:type="dxa"/>
            <w:shd w:val="clear" w:color="auto" w:fill="FFFFFF"/>
            <w:tcMar>
              <w:top w:w="80" w:type="dxa"/>
              <w:left w:w="130" w:type="dxa"/>
              <w:bottom w:w="80" w:type="dxa"/>
              <w:right w:w="130" w:type="dxa"/>
            </w:tcMar>
          </w:tcPr>
          <w:p w14:paraId="16930F61" w14:textId="77777777" w:rsidR="001604DD" w:rsidRDefault="00000000">
            <w:r>
              <w:rPr>
                <w:color w:val="000000"/>
                <w:sz w:val="20"/>
                <w:szCs w:val="20"/>
              </w:rPr>
              <w:t>155,797</w:t>
            </w:r>
          </w:p>
        </w:tc>
      </w:tr>
      <w:tr w:rsidR="001604DD" w14:paraId="030DA173" w14:textId="77777777">
        <w:tblPrEx>
          <w:tblCellMar>
            <w:top w:w="0" w:type="dxa"/>
            <w:bottom w:w="0" w:type="dxa"/>
          </w:tblCellMar>
        </w:tblPrEx>
        <w:tc>
          <w:tcPr>
            <w:tcW w:w="3476" w:type="dxa"/>
            <w:shd w:val="clear" w:color="auto" w:fill="F2F2F2"/>
            <w:tcMar>
              <w:top w:w="80" w:type="dxa"/>
              <w:left w:w="130" w:type="dxa"/>
              <w:bottom w:w="80" w:type="dxa"/>
              <w:right w:w="130" w:type="dxa"/>
            </w:tcMar>
          </w:tcPr>
          <w:p w14:paraId="7B8A50A2" w14:textId="77777777" w:rsidR="001604DD" w:rsidRDefault="00000000">
            <w:r>
              <w:rPr>
                <w:b/>
                <w:bCs/>
                <w:color w:val="000000"/>
                <w:sz w:val="20"/>
                <w:szCs w:val="20"/>
              </w:rPr>
              <w:t>7</w:t>
            </w:r>
          </w:p>
        </w:tc>
        <w:tc>
          <w:tcPr>
            <w:tcW w:w="3374" w:type="dxa"/>
            <w:shd w:val="clear" w:color="auto" w:fill="F2F2F2"/>
            <w:tcMar>
              <w:top w:w="80" w:type="dxa"/>
              <w:left w:w="130" w:type="dxa"/>
              <w:bottom w:w="80" w:type="dxa"/>
              <w:right w:w="130" w:type="dxa"/>
            </w:tcMar>
          </w:tcPr>
          <w:p w14:paraId="04444620" w14:textId="77777777" w:rsidR="001604DD" w:rsidRDefault="00000000">
            <w:r>
              <w:rPr>
                <w:color w:val="000000"/>
                <w:sz w:val="20"/>
                <w:szCs w:val="20"/>
              </w:rPr>
              <w:t>0.2034</w:t>
            </w:r>
          </w:p>
        </w:tc>
        <w:tc>
          <w:tcPr>
            <w:tcW w:w="3374" w:type="dxa"/>
            <w:shd w:val="clear" w:color="auto" w:fill="F2F2F2"/>
            <w:tcMar>
              <w:top w:w="80" w:type="dxa"/>
              <w:left w:w="130" w:type="dxa"/>
              <w:bottom w:w="80" w:type="dxa"/>
              <w:right w:w="130" w:type="dxa"/>
            </w:tcMar>
          </w:tcPr>
          <w:p w14:paraId="4A42E30F" w14:textId="77777777" w:rsidR="001604DD" w:rsidRDefault="00000000">
            <w:r>
              <w:rPr>
                <w:color w:val="000000"/>
                <w:sz w:val="20"/>
                <w:szCs w:val="20"/>
              </w:rPr>
              <w:t>147,749</w:t>
            </w:r>
          </w:p>
        </w:tc>
      </w:tr>
    </w:tbl>
    <w:p w14:paraId="3CF77AF1" w14:textId="77777777" w:rsidR="001604DD" w:rsidRDefault="001604DD">
      <w:pPr>
        <w:spacing w:after="160"/>
      </w:pPr>
    </w:p>
    <w:p w14:paraId="7D3431F0" w14:textId="77777777" w:rsidR="001604DD" w:rsidRDefault="00000000">
      <w:pPr>
        <w:pStyle w:val="Heading2"/>
        <w:spacing w:before="240" w:after="120"/>
      </w:pPr>
      <w:bookmarkStart w:id="26" w:name="_Toc240015461"/>
      <w:r>
        <w:rPr>
          <w:b/>
          <w:bCs/>
          <w:sz w:val="25"/>
          <w:szCs w:val="25"/>
        </w:rPr>
        <w:t>6.2 Why K=4 rather than the silhouette optimum</w:t>
      </w:r>
      <w:bookmarkEnd w:id="26"/>
    </w:p>
    <w:p w14:paraId="566CB27B" w14:textId="77777777" w:rsidR="001604DD" w:rsidRDefault="00000000">
      <w:pPr>
        <w:spacing w:after="140" w:line="276" w:lineRule="auto"/>
      </w:pPr>
      <w:r>
        <w:rPr>
          <w:color w:val="000000"/>
        </w:rPr>
        <w:t>Silhouette peaks at K=2, and we selected K=4. This is a deliberate trade-off and we state it rather than presenting K=4 as the statistical winner.</w:t>
      </w:r>
    </w:p>
    <w:p w14:paraId="230800E9" w14:textId="77777777" w:rsidR="001604DD" w:rsidRDefault="00000000">
      <w:pPr>
        <w:spacing w:after="140" w:line="276" w:lineRule="auto"/>
      </w:pPr>
      <w:r>
        <w:rPr>
          <w:color w:val="000000"/>
        </w:rPr>
        <w:t>Silhouette rewards few, tightly-separated clusters. A two-segment model scores well and tells management almost nothing beyond heavy versus light, supporting a single differentiated marketing action. Silhouette also declines mechanically as dimensionality rises, because distances converge in higher-dimensional space. A volume-only model would score higher than this one while carrying less information.</w:t>
      </w:r>
    </w:p>
    <w:p w14:paraId="0517B786" w14:textId="77777777" w:rsidR="001604DD" w:rsidRDefault="00000000">
      <w:pPr>
        <w:spacing w:after="140" w:line="276" w:lineRule="auto"/>
      </w:pPr>
      <w:r>
        <w:rPr>
          <w:color w:val="000000"/>
        </w:rPr>
        <w:t>The silhouette cost of this choice is 0.2636 to 0.1747. In exchange, the resulting segments separate on what and when customers buy, not only how much.</w:t>
      </w:r>
    </w:p>
    <w:p w14:paraId="79E85117" w14:textId="77777777" w:rsidR="001604DD" w:rsidRDefault="00000000">
      <w:pPr>
        <w:pStyle w:val="Heading2"/>
        <w:spacing w:before="240" w:after="120"/>
      </w:pPr>
      <w:bookmarkStart w:id="27" w:name="_Toc240015462"/>
      <w:r>
        <w:rPr>
          <w:b/>
          <w:bCs/>
          <w:sz w:val="25"/>
          <w:szCs w:val="25"/>
        </w:rPr>
        <w:t>6.3 Segment profiles</w:t>
      </w:r>
      <w:bookmarkEnd w:id="27"/>
    </w:p>
    <w:p w14:paraId="607BCF26" w14:textId="77777777" w:rsidR="001604DD" w:rsidRDefault="00000000">
      <w:pPr>
        <w:spacing w:before="160" w:after="60"/>
        <w:jc w:val="center"/>
      </w:pPr>
      <w:r>
        <w:rPr>
          <w:noProof/>
        </w:rPr>
        <w:lastRenderedPageBreak/>
        <w:drawing>
          <wp:inline distT="0" distB="0" distL="0" distR="0" wp14:anchorId="773B9578" wp14:editId="43E220EB">
            <wp:extent cx="6496050" cy="2276475"/>
            <wp:effectExtent l="0" t="0" r="0" b="0"/>
            <wp:docPr id="1387453852" name="Picture 138745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96050" cy="2276475"/>
                    </a:xfrm>
                    <a:prstGeom prst="rect">
                      <a:avLst/>
                    </a:prstGeom>
                  </pic:spPr>
                </pic:pic>
              </a:graphicData>
            </a:graphic>
          </wp:inline>
        </w:drawing>
      </w:r>
    </w:p>
    <w:p w14:paraId="08C6BEF2" w14:textId="77777777" w:rsidR="001604DD" w:rsidRDefault="00000000">
      <w:pPr>
        <w:spacing w:after="200"/>
        <w:jc w:val="center"/>
      </w:pPr>
      <w:r>
        <w:rPr>
          <w:i/>
          <w:iCs/>
          <w:color w:val="404040"/>
          <w:sz w:val="19"/>
          <w:szCs w:val="19"/>
        </w:rPr>
        <w:t>Figure 10 — Cluster profiles across normalised dimensions. Where bars differ within a group, that feature is separating customers.</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3067"/>
        <w:gridCol w:w="1227"/>
        <w:gridCol w:w="1227"/>
        <w:gridCol w:w="1227"/>
        <w:gridCol w:w="1840"/>
        <w:gridCol w:w="1636"/>
      </w:tblGrid>
      <w:tr w:rsidR="001604DD" w14:paraId="52D72F60" w14:textId="77777777">
        <w:tblPrEx>
          <w:tblCellMar>
            <w:top w:w="0" w:type="dxa"/>
            <w:bottom w:w="0" w:type="dxa"/>
          </w:tblCellMar>
        </w:tblPrEx>
        <w:trPr>
          <w:tblHeader/>
        </w:trPr>
        <w:tc>
          <w:tcPr>
            <w:tcW w:w="3067" w:type="dxa"/>
            <w:shd w:val="clear" w:color="auto" w:fill="1F3864"/>
            <w:tcMar>
              <w:top w:w="90" w:type="dxa"/>
              <w:left w:w="130" w:type="dxa"/>
              <w:bottom w:w="90" w:type="dxa"/>
              <w:right w:w="130" w:type="dxa"/>
            </w:tcMar>
          </w:tcPr>
          <w:p w14:paraId="4B981118" w14:textId="77777777" w:rsidR="001604DD" w:rsidRDefault="00000000">
            <w:r>
              <w:rPr>
                <w:b/>
                <w:bCs/>
                <w:color w:val="FFFFFF"/>
                <w:sz w:val="20"/>
                <w:szCs w:val="20"/>
              </w:rPr>
              <w:t>Segment</w:t>
            </w:r>
          </w:p>
        </w:tc>
        <w:tc>
          <w:tcPr>
            <w:tcW w:w="1227" w:type="dxa"/>
            <w:shd w:val="clear" w:color="auto" w:fill="1F3864"/>
            <w:tcMar>
              <w:top w:w="90" w:type="dxa"/>
              <w:left w:w="130" w:type="dxa"/>
              <w:bottom w:w="90" w:type="dxa"/>
              <w:right w:w="130" w:type="dxa"/>
            </w:tcMar>
          </w:tcPr>
          <w:p w14:paraId="23D4B4FD" w14:textId="77777777" w:rsidR="001604DD" w:rsidRDefault="00000000">
            <w:r>
              <w:rPr>
                <w:b/>
                <w:bCs/>
                <w:color w:val="FFFFFF"/>
                <w:sz w:val="20"/>
                <w:szCs w:val="20"/>
              </w:rPr>
              <w:t>Users</w:t>
            </w:r>
          </w:p>
        </w:tc>
        <w:tc>
          <w:tcPr>
            <w:tcW w:w="1227" w:type="dxa"/>
            <w:shd w:val="clear" w:color="auto" w:fill="1F3864"/>
            <w:tcMar>
              <w:top w:w="90" w:type="dxa"/>
              <w:left w:w="130" w:type="dxa"/>
              <w:bottom w:w="90" w:type="dxa"/>
              <w:right w:w="130" w:type="dxa"/>
            </w:tcMar>
          </w:tcPr>
          <w:p w14:paraId="32301DA3" w14:textId="77777777" w:rsidR="001604DD" w:rsidRDefault="00000000">
            <w:r>
              <w:rPr>
                <w:b/>
                <w:bCs/>
                <w:color w:val="FFFFFF"/>
                <w:sz w:val="20"/>
                <w:szCs w:val="20"/>
              </w:rPr>
              <w:t>Orders</w:t>
            </w:r>
          </w:p>
        </w:tc>
        <w:tc>
          <w:tcPr>
            <w:tcW w:w="1227" w:type="dxa"/>
            <w:shd w:val="clear" w:color="auto" w:fill="1F3864"/>
            <w:tcMar>
              <w:top w:w="90" w:type="dxa"/>
              <w:left w:w="130" w:type="dxa"/>
              <w:bottom w:w="90" w:type="dxa"/>
              <w:right w:w="130" w:type="dxa"/>
            </w:tcMar>
          </w:tcPr>
          <w:p w14:paraId="7AEDB3E1" w14:textId="77777777" w:rsidR="001604DD" w:rsidRDefault="00000000">
            <w:r>
              <w:rPr>
                <w:b/>
                <w:bCs/>
                <w:color w:val="FFFFFF"/>
                <w:sz w:val="20"/>
                <w:szCs w:val="20"/>
              </w:rPr>
              <w:t>Basket</w:t>
            </w:r>
          </w:p>
        </w:tc>
        <w:tc>
          <w:tcPr>
            <w:tcW w:w="1840" w:type="dxa"/>
            <w:shd w:val="clear" w:color="auto" w:fill="1F3864"/>
            <w:tcMar>
              <w:top w:w="90" w:type="dxa"/>
              <w:left w:w="130" w:type="dxa"/>
              <w:bottom w:w="90" w:type="dxa"/>
              <w:right w:w="130" w:type="dxa"/>
            </w:tcMar>
          </w:tcPr>
          <w:p w14:paraId="0C1AAB63" w14:textId="77777777" w:rsidR="001604DD" w:rsidRDefault="00000000">
            <w:r>
              <w:rPr>
                <w:b/>
                <w:bCs/>
                <w:color w:val="FFFFFF"/>
                <w:sz w:val="20"/>
                <w:szCs w:val="20"/>
              </w:rPr>
              <w:t>Reorder rate</w:t>
            </w:r>
          </w:p>
        </w:tc>
        <w:tc>
          <w:tcPr>
            <w:tcW w:w="1636" w:type="dxa"/>
            <w:shd w:val="clear" w:color="auto" w:fill="1F3864"/>
            <w:tcMar>
              <w:top w:w="90" w:type="dxa"/>
              <w:left w:w="130" w:type="dxa"/>
              <w:bottom w:w="90" w:type="dxa"/>
              <w:right w:w="130" w:type="dxa"/>
            </w:tcMar>
          </w:tcPr>
          <w:p w14:paraId="762DB720" w14:textId="77777777" w:rsidR="001604DD" w:rsidRDefault="00000000">
            <w:r>
              <w:rPr>
                <w:b/>
                <w:bCs/>
                <w:color w:val="FFFFFF"/>
                <w:sz w:val="20"/>
                <w:szCs w:val="20"/>
              </w:rPr>
              <w:t>Days between</w:t>
            </w:r>
          </w:p>
        </w:tc>
      </w:tr>
      <w:tr w:rsidR="001604DD" w14:paraId="25BFCC61" w14:textId="77777777">
        <w:tblPrEx>
          <w:tblCellMar>
            <w:top w:w="0" w:type="dxa"/>
            <w:bottom w:w="0" w:type="dxa"/>
          </w:tblCellMar>
        </w:tblPrEx>
        <w:tc>
          <w:tcPr>
            <w:tcW w:w="3067" w:type="dxa"/>
            <w:shd w:val="clear" w:color="auto" w:fill="FFFFFF"/>
            <w:tcMar>
              <w:top w:w="80" w:type="dxa"/>
              <w:left w:w="130" w:type="dxa"/>
              <w:bottom w:w="80" w:type="dxa"/>
              <w:right w:w="130" w:type="dxa"/>
            </w:tcMar>
          </w:tcPr>
          <w:p w14:paraId="24414D51" w14:textId="77777777" w:rsidR="001604DD" w:rsidRDefault="00000000">
            <w:r>
              <w:rPr>
                <w:b/>
                <w:bCs/>
                <w:color w:val="000000"/>
                <w:sz w:val="20"/>
                <w:szCs w:val="20"/>
              </w:rPr>
              <w:t>High-Frequency Bulk</w:t>
            </w:r>
          </w:p>
        </w:tc>
        <w:tc>
          <w:tcPr>
            <w:tcW w:w="1227" w:type="dxa"/>
            <w:shd w:val="clear" w:color="auto" w:fill="FFFFFF"/>
            <w:tcMar>
              <w:top w:w="80" w:type="dxa"/>
              <w:left w:w="130" w:type="dxa"/>
              <w:bottom w:w="80" w:type="dxa"/>
              <w:right w:w="130" w:type="dxa"/>
            </w:tcMar>
          </w:tcPr>
          <w:p w14:paraId="783FF54A" w14:textId="77777777" w:rsidR="001604DD" w:rsidRDefault="00000000">
            <w:r>
              <w:rPr>
                <w:color w:val="000000"/>
                <w:sz w:val="20"/>
                <w:szCs w:val="20"/>
              </w:rPr>
              <w:t>3,525</w:t>
            </w:r>
          </w:p>
        </w:tc>
        <w:tc>
          <w:tcPr>
            <w:tcW w:w="1227" w:type="dxa"/>
            <w:shd w:val="clear" w:color="auto" w:fill="FFFFFF"/>
            <w:tcMar>
              <w:top w:w="80" w:type="dxa"/>
              <w:left w:w="130" w:type="dxa"/>
              <w:bottom w:w="80" w:type="dxa"/>
              <w:right w:w="130" w:type="dxa"/>
            </w:tcMar>
          </w:tcPr>
          <w:p w14:paraId="48B2020E" w14:textId="77777777" w:rsidR="001604DD" w:rsidRDefault="00000000">
            <w:r>
              <w:rPr>
                <w:color w:val="000000"/>
                <w:sz w:val="20"/>
                <w:szCs w:val="20"/>
              </w:rPr>
              <w:t>42.1</w:t>
            </w:r>
          </w:p>
        </w:tc>
        <w:tc>
          <w:tcPr>
            <w:tcW w:w="1227" w:type="dxa"/>
            <w:shd w:val="clear" w:color="auto" w:fill="FFFFFF"/>
            <w:tcMar>
              <w:top w:w="80" w:type="dxa"/>
              <w:left w:w="130" w:type="dxa"/>
              <w:bottom w:w="80" w:type="dxa"/>
              <w:right w:w="130" w:type="dxa"/>
            </w:tcMar>
          </w:tcPr>
          <w:p w14:paraId="7005BBC2" w14:textId="77777777" w:rsidR="001604DD" w:rsidRDefault="00000000">
            <w:r>
              <w:rPr>
                <w:color w:val="000000"/>
                <w:sz w:val="20"/>
                <w:szCs w:val="20"/>
              </w:rPr>
              <w:t>13.3</w:t>
            </w:r>
          </w:p>
        </w:tc>
        <w:tc>
          <w:tcPr>
            <w:tcW w:w="1840" w:type="dxa"/>
            <w:shd w:val="clear" w:color="auto" w:fill="FFFFFF"/>
            <w:tcMar>
              <w:top w:w="80" w:type="dxa"/>
              <w:left w:w="130" w:type="dxa"/>
              <w:bottom w:w="80" w:type="dxa"/>
              <w:right w:w="130" w:type="dxa"/>
            </w:tcMar>
          </w:tcPr>
          <w:p w14:paraId="2700F82A" w14:textId="77777777" w:rsidR="001604DD" w:rsidRDefault="00000000">
            <w:r>
              <w:rPr>
                <w:color w:val="000000"/>
                <w:sz w:val="20"/>
                <w:szCs w:val="20"/>
              </w:rPr>
              <w:t>0.663</w:t>
            </w:r>
          </w:p>
        </w:tc>
        <w:tc>
          <w:tcPr>
            <w:tcW w:w="1636" w:type="dxa"/>
            <w:shd w:val="clear" w:color="auto" w:fill="FFFFFF"/>
            <w:tcMar>
              <w:top w:w="80" w:type="dxa"/>
              <w:left w:w="130" w:type="dxa"/>
              <w:bottom w:w="80" w:type="dxa"/>
              <w:right w:w="130" w:type="dxa"/>
            </w:tcMar>
          </w:tcPr>
          <w:p w14:paraId="6B3D324E" w14:textId="77777777" w:rsidR="001604DD" w:rsidRDefault="00000000">
            <w:r>
              <w:rPr>
                <w:color w:val="000000"/>
                <w:sz w:val="20"/>
                <w:szCs w:val="20"/>
              </w:rPr>
              <w:t>8.8</w:t>
            </w:r>
          </w:p>
        </w:tc>
      </w:tr>
      <w:tr w:rsidR="001604DD" w14:paraId="034740AA" w14:textId="77777777">
        <w:tblPrEx>
          <w:tblCellMar>
            <w:top w:w="0" w:type="dxa"/>
            <w:bottom w:w="0" w:type="dxa"/>
          </w:tblCellMar>
        </w:tblPrEx>
        <w:tc>
          <w:tcPr>
            <w:tcW w:w="3067" w:type="dxa"/>
            <w:shd w:val="clear" w:color="auto" w:fill="F2F2F2"/>
            <w:tcMar>
              <w:top w:w="80" w:type="dxa"/>
              <w:left w:w="130" w:type="dxa"/>
              <w:bottom w:w="80" w:type="dxa"/>
              <w:right w:w="130" w:type="dxa"/>
            </w:tcMar>
          </w:tcPr>
          <w:p w14:paraId="4A106A66" w14:textId="77777777" w:rsidR="001604DD" w:rsidRDefault="00000000">
            <w:r>
              <w:rPr>
                <w:b/>
                <w:bCs/>
                <w:color w:val="000000"/>
                <w:sz w:val="20"/>
                <w:szCs w:val="20"/>
              </w:rPr>
              <w:t>Low-Freq Fresh-Led</w:t>
            </w:r>
          </w:p>
        </w:tc>
        <w:tc>
          <w:tcPr>
            <w:tcW w:w="1227" w:type="dxa"/>
            <w:shd w:val="clear" w:color="auto" w:fill="F2F2F2"/>
            <w:tcMar>
              <w:top w:w="80" w:type="dxa"/>
              <w:left w:w="130" w:type="dxa"/>
              <w:bottom w:w="80" w:type="dxa"/>
              <w:right w:w="130" w:type="dxa"/>
            </w:tcMar>
          </w:tcPr>
          <w:p w14:paraId="72CE97A1" w14:textId="77777777" w:rsidR="001604DD" w:rsidRDefault="00000000">
            <w:r>
              <w:rPr>
                <w:color w:val="000000"/>
                <w:sz w:val="20"/>
                <w:szCs w:val="20"/>
              </w:rPr>
              <w:t>7,853</w:t>
            </w:r>
          </w:p>
        </w:tc>
        <w:tc>
          <w:tcPr>
            <w:tcW w:w="1227" w:type="dxa"/>
            <w:shd w:val="clear" w:color="auto" w:fill="F2F2F2"/>
            <w:tcMar>
              <w:top w:w="80" w:type="dxa"/>
              <w:left w:w="130" w:type="dxa"/>
              <w:bottom w:w="80" w:type="dxa"/>
              <w:right w:w="130" w:type="dxa"/>
            </w:tcMar>
          </w:tcPr>
          <w:p w14:paraId="7A9BEDC0" w14:textId="77777777" w:rsidR="001604DD" w:rsidRDefault="00000000">
            <w:r>
              <w:rPr>
                <w:color w:val="000000"/>
                <w:sz w:val="20"/>
                <w:szCs w:val="20"/>
              </w:rPr>
              <w:t>12.3</w:t>
            </w:r>
          </w:p>
        </w:tc>
        <w:tc>
          <w:tcPr>
            <w:tcW w:w="1227" w:type="dxa"/>
            <w:shd w:val="clear" w:color="auto" w:fill="F2F2F2"/>
            <w:tcMar>
              <w:top w:w="80" w:type="dxa"/>
              <w:left w:w="130" w:type="dxa"/>
              <w:bottom w:w="80" w:type="dxa"/>
              <w:right w:w="130" w:type="dxa"/>
            </w:tcMar>
          </w:tcPr>
          <w:p w14:paraId="4AFCDF1A" w14:textId="77777777" w:rsidR="001604DD" w:rsidRDefault="00000000">
            <w:r>
              <w:rPr>
                <w:color w:val="000000"/>
                <w:sz w:val="20"/>
                <w:szCs w:val="20"/>
              </w:rPr>
              <w:t>9.0</w:t>
            </w:r>
          </w:p>
        </w:tc>
        <w:tc>
          <w:tcPr>
            <w:tcW w:w="1840" w:type="dxa"/>
            <w:shd w:val="clear" w:color="auto" w:fill="F2F2F2"/>
            <w:tcMar>
              <w:top w:w="80" w:type="dxa"/>
              <w:left w:w="130" w:type="dxa"/>
              <w:bottom w:w="80" w:type="dxa"/>
              <w:right w:w="130" w:type="dxa"/>
            </w:tcMar>
          </w:tcPr>
          <w:p w14:paraId="6207C821" w14:textId="77777777" w:rsidR="001604DD" w:rsidRDefault="00000000">
            <w:r>
              <w:rPr>
                <w:color w:val="000000"/>
                <w:sz w:val="20"/>
                <w:szCs w:val="20"/>
              </w:rPr>
              <w:t>0.431</w:t>
            </w:r>
          </w:p>
        </w:tc>
        <w:tc>
          <w:tcPr>
            <w:tcW w:w="1636" w:type="dxa"/>
            <w:shd w:val="clear" w:color="auto" w:fill="F2F2F2"/>
            <w:tcMar>
              <w:top w:w="80" w:type="dxa"/>
              <w:left w:w="130" w:type="dxa"/>
              <w:bottom w:w="80" w:type="dxa"/>
              <w:right w:w="130" w:type="dxa"/>
            </w:tcMar>
          </w:tcPr>
          <w:p w14:paraId="5F95721A" w14:textId="77777777" w:rsidR="001604DD" w:rsidRDefault="00000000">
            <w:r>
              <w:rPr>
                <w:color w:val="000000"/>
                <w:sz w:val="20"/>
                <w:szCs w:val="20"/>
              </w:rPr>
              <w:t>12.4</w:t>
            </w:r>
          </w:p>
        </w:tc>
      </w:tr>
      <w:tr w:rsidR="001604DD" w14:paraId="348DF177" w14:textId="77777777">
        <w:tblPrEx>
          <w:tblCellMar>
            <w:top w:w="0" w:type="dxa"/>
            <w:bottom w:w="0" w:type="dxa"/>
          </w:tblCellMar>
        </w:tblPrEx>
        <w:tc>
          <w:tcPr>
            <w:tcW w:w="3067" w:type="dxa"/>
            <w:shd w:val="clear" w:color="auto" w:fill="FFFFFF"/>
            <w:tcMar>
              <w:top w:w="80" w:type="dxa"/>
              <w:left w:w="130" w:type="dxa"/>
              <w:bottom w:w="80" w:type="dxa"/>
              <w:right w:w="130" w:type="dxa"/>
            </w:tcMar>
          </w:tcPr>
          <w:p w14:paraId="5F887ED7" w14:textId="77777777" w:rsidR="001604DD" w:rsidRDefault="00000000">
            <w:r>
              <w:rPr>
                <w:b/>
                <w:bCs/>
                <w:color w:val="000000"/>
                <w:sz w:val="20"/>
                <w:szCs w:val="20"/>
              </w:rPr>
              <w:t>Low-Freq Routine</w:t>
            </w:r>
          </w:p>
        </w:tc>
        <w:tc>
          <w:tcPr>
            <w:tcW w:w="1227" w:type="dxa"/>
            <w:shd w:val="clear" w:color="auto" w:fill="FFFFFF"/>
            <w:tcMar>
              <w:top w:w="80" w:type="dxa"/>
              <w:left w:w="130" w:type="dxa"/>
              <w:bottom w:w="80" w:type="dxa"/>
              <w:right w:w="130" w:type="dxa"/>
            </w:tcMar>
          </w:tcPr>
          <w:p w14:paraId="1276EA15" w14:textId="77777777" w:rsidR="001604DD" w:rsidRDefault="00000000">
            <w:r>
              <w:rPr>
                <w:color w:val="000000"/>
                <w:sz w:val="20"/>
                <w:szCs w:val="20"/>
              </w:rPr>
              <w:t>6,028</w:t>
            </w:r>
          </w:p>
        </w:tc>
        <w:tc>
          <w:tcPr>
            <w:tcW w:w="1227" w:type="dxa"/>
            <w:shd w:val="clear" w:color="auto" w:fill="FFFFFF"/>
            <w:tcMar>
              <w:top w:w="80" w:type="dxa"/>
              <w:left w:w="130" w:type="dxa"/>
              <w:bottom w:w="80" w:type="dxa"/>
              <w:right w:w="130" w:type="dxa"/>
            </w:tcMar>
          </w:tcPr>
          <w:p w14:paraId="76FEE84A" w14:textId="77777777" w:rsidR="001604DD" w:rsidRDefault="00000000">
            <w:r>
              <w:rPr>
                <w:color w:val="000000"/>
                <w:sz w:val="20"/>
                <w:szCs w:val="20"/>
              </w:rPr>
              <w:t>5.9</w:t>
            </w:r>
          </w:p>
        </w:tc>
        <w:tc>
          <w:tcPr>
            <w:tcW w:w="1227" w:type="dxa"/>
            <w:shd w:val="clear" w:color="auto" w:fill="FFFFFF"/>
            <w:tcMar>
              <w:top w:w="80" w:type="dxa"/>
              <w:left w:w="130" w:type="dxa"/>
              <w:bottom w:w="80" w:type="dxa"/>
              <w:right w:w="130" w:type="dxa"/>
            </w:tcMar>
          </w:tcPr>
          <w:p w14:paraId="2C2255B8" w14:textId="77777777" w:rsidR="001604DD" w:rsidRDefault="00000000">
            <w:r>
              <w:rPr>
                <w:color w:val="000000"/>
                <w:sz w:val="20"/>
                <w:szCs w:val="20"/>
              </w:rPr>
              <w:t>10.8</w:t>
            </w:r>
          </w:p>
        </w:tc>
        <w:tc>
          <w:tcPr>
            <w:tcW w:w="1840" w:type="dxa"/>
            <w:shd w:val="clear" w:color="auto" w:fill="FFFFFF"/>
            <w:tcMar>
              <w:top w:w="80" w:type="dxa"/>
              <w:left w:w="130" w:type="dxa"/>
              <w:bottom w:w="80" w:type="dxa"/>
              <w:right w:w="130" w:type="dxa"/>
            </w:tcMar>
          </w:tcPr>
          <w:p w14:paraId="3C3F50FB" w14:textId="77777777" w:rsidR="001604DD" w:rsidRDefault="00000000">
            <w:r>
              <w:rPr>
                <w:color w:val="000000"/>
                <w:sz w:val="20"/>
                <w:szCs w:val="20"/>
              </w:rPr>
              <w:t>0.291</w:t>
            </w:r>
          </w:p>
        </w:tc>
        <w:tc>
          <w:tcPr>
            <w:tcW w:w="1636" w:type="dxa"/>
            <w:shd w:val="clear" w:color="auto" w:fill="FFFFFF"/>
            <w:tcMar>
              <w:top w:w="80" w:type="dxa"/>
              <w:left w:w="130" w:type="dxa"/>
              <w:bottom w:w="80" w:type="dxa"/>
              <w:right w:w="130" w:type="dxa"/>
            </w:tcMar>
          </w:tcPr>
          <w:p w14:paraId="64127E8E" w14:textId="77777777" w:rsidR="001604DD" w:rsidRDefault="00000000">
            <w:r>
              <w:rPr>
                <w:color w:val="000000"/>
                <w:sz w:val="20"/>
                <w:szCs w:val="20"/>
              </w:rPr>
              <w:t>23.2</w:t>
            </w:r>
          </w:p>
        </w:tc>
      </w:tr>
      <w:tr w:rsidR="001604DD" w14:paraId="69B3500A" w14:textId="77777777">
        <w:tblPrEx>
          <w:tblCellMar>
            <w:top w:w="0" w:type="dxa"/>
            <w:bottom w:w="0" w:type="dxa"/>
          </w:tblCellMar>
        </w:tblPrEx>
        <w:tc>
          <w:tcPr>
            <w:tcW w:w="3067" w:type="dxa"/>
            <w:shd w:val="clear" w:color="auto" w:fill="F2F2F2"/>
            <w:tcMar>
              <w:top w:w="80" w:type="dxa"/>
              <w:left w:w="130" w:type="dxa"/>
              <w:bottom w:w="80" w:type="dxa"/>
              <w:right w:w="130" w:type="dxa"/>
            </w:tcMar>
          </w:tcPr>
          <w:p w14:paraId="447540F1" w14:textId="77777777" w:rsidR="001604DD" w:rsidRDefault="00000000">
            <w:r>
              <w:rPr>
                <w:b/>
                <w:bCs/>
                <w:color w:val="000000"/>
                <w:sz w:val="20"/>
                <w:szCs w:val="20"/>
              </w:rPr>
              <w:t>Low-Freq Small-Basket Snack-Led</w:t>
            </w:r>
          </w:p>
        </w:tc>
        <w:tc>
          <w:tcPr>
            <w:tcW w:w="1227" w:type="dxa"/>
            <w:shd w:val="clear" w:color="auto" w:fill="F2F2F2"/>
            <w:tcMar>
              <w:top w:w="80" w:type="dxa"/>
              <w:left w:w="130" w:type="dxa"/>
              <w:bottom w:w="80" w:type="dxa"/>
              <w:right w:w="130" w:type="dxa"/>
            </w:tcMar>
          </w:tcPr>
          <w:p w14:paraId="614927CE" w14:textId="77777777" w:rsidR="001604DD" w:rsidRDefault="00000000">
            <w:r>
              <w:rPr>
                <w:color w:val="000000"/>
                <w:sz w:val="20"/>
                <w:szCs w:val="20"/>
              </w:rPr>
              <w:t>2,594</w:t>
            </w:r>
          </w:p>
        </w:tc>
        <w:tc>
          <w:tcPr>
            <w:tcW w:w="1227" w:type="dxa"/>
            <w:shd w:val="clear" w:color="auto" w:fill="F2F2F2"/>
            <w:tcMar>
              <w:top w:w="80" w:type="dxa"/>
              <w:left w:w="130" w:type="dxa"/>
              <w:bottom w:w="80" w:type="dxa"/>
              <w:right w:w="130" w:type="dxa"/>
            </w:tcMar>
          </w:tcPr>
          <w:p w14:paraId="4E88E3E6" w14:textId="77777777" w:rsidR="001604DD" w:rsidRDefault="00000000">
            <w:r>
              <w:rPr>
                <w:color w:val="000000"/>
                <w:sz w:val="20"/>
                <w:szCs w:val="20"/>
              </w:rPr>
              <w:t>11.4</w:t>
            </w:r>
          </w:p>
        </w:tc>
        <w:tc>
          <w:tcPr>
            <w:tcW w:w="1227" w:type="dxa"/>
            <w:shd w:val="clear" w:color="auto" w:fill="F2F2F2"/>
            <w:tcMar>
              <w:top w:w="80" w:type="dxa"/>
              <w:left w:w="130" w:type="dxa"/>
              <w:bottom w:w="80" w:type="dxa"/>
              <w:right w:w="130" w:type="dxa"/>
            </w:tcMar>
          </w:tcPr>
          <w:p w14:paraId="749BD521" w14:textId="77777777" w:rsidR="001604DD" w:rsidRDefault="00000000">
            <w:r>
              <w:rPr>
                <w:color w:val="000000"/>
                <w:sz w:val="20"/>
                <w:szCs w:val="20"/>
              </w:rPr>
              <w:t>5.9</w:t>
            </w:r>
          </w:p>
        </w:tc>
        <w:tc>
          <w:tcPr>
            <w:tcW w:w="1840" w:type="dxa"/>
            <w:shd w:val="clear" w:color="auto" w:fill="F2F2F2"/>
            <w:tcMar>
              <w:top w:w="80" w:type="dxa"/>
              <w:left w:w="130" w:type="dxa"/>
              <w:bottom w:w="80" w:type="dxa"/>
              <w:right w:w="130" w:type="dxa"/>
            </w:tcMar>
          </w:tcPr>
          <w:p w14:paraId="194C4661" w14:textId="77777777" w:rsidR="001604DD" w:rsidRDefault="00000000">
            <w:r>
              <w:rPr>
                <w:color w:val="000000"/>
                <w:sz w:val="20"/>
                <w:szCs w:val="20"/>
              </w:rPr>
              <w:t>0.453</w:t>
            </w:r>
          </w:p>
        </w:tc>
        <w:tc>
          <w:tcPr>
            <w:tcW w:w="1636" w:type="dxa"/>
            <w:shd w:val="clear" w:color="auto" w:fill="F2F2F2"/>
            <w:tcMar>
              <w:top w:w="80" w:type="dxa"/>
              <w:left w:w="130" w:type="dxa"/>
              <w:bottom w:w="80" w:type="dxa"/>
              <w:right w:w="130" w:type="dxa"/>
            </w:tcMar>
          </w:tcPr>
          <w:p w14:paraId="1E34C697" w14:textId="77777777" w:rsidR="001604DD" w:rsidRDefault="00000000">
            <w:r>
              <w:rPr>
                <w:color w:val="000000"/>
                <w:sz w:val="20"/>
                <w:szCs w:val="20"/>
              </w:rPr>
              <w:t>15.9</w:t>
            </w:r>
          </w:p>
        </w:tc>
      </w:tr>
    </w:tbl>
    <w:p w14:paraId="1F1290E3" w14:textId="77777777" w:rsidR="001604DD" w:rsidRDefault="001604DD">
      <w:pPr>
        <w:spacing w:after="140"/>
      </w:pPr>
    </w:p>
    <w:p w14:paraId="264D149B" w14:textId="77777777" w:rsidR="001604DD" w:rsidRDefault="00000000">
      <w:pPr>
        <w:spacing w:after="140" w:line="276" w:lineRule="auto"/>
      </w:pPr>
      <w:r>
        <w:rPr>
          <w:color w:val="000000"/>
        </w:rPr>
        <w:t>Segment labels are assigned programmatically from measured cluster behaviour rather than hardcoded to cluster IDs. K-Means assigns arbitrary IDs that change between runs, so any fixed mapping would eventually mislabel segments. Low-Frequency Routine stands out on gap length alone — 23.2 days between orders against 8.8 to 15.9 for the other three — which is the segment a subscription or auto-replenish offer should target first.</w:t>
      </w:r>
    </w:p>
    <w:p w14:paraId="761C445D" w14:textId="77777777" w:rsidR="001604DD" w:rsidRDefault="00000000">
      <w:pPr>
        <w:spacing w:before="160" w:after="60"/>
        <w:jc w:val="center"/>
      </w:pPr>
      <w:r>
        <w:rPr>
          <w:noProof/>
        </w:rPr>
        <w:drawing>
          <wp:inline distT="0" distB="0" distL="0" distR="0" wp14:anchorId="5515A8D1" wp14:editId="3AFA44C6">
            <wp:extent cx="6496050" cy="2600325"/>
            <wp:effectExtent l="0" t="0" r="0" b="0"/>
            <wp:docPr id="1660968381" name="Picture 1660968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96050" cy="2600325"/>
                    </a:xfrm>
                    <a:prstGeom prst="rect">
                      <a:avLst/>
                    </a:prstGeom>
                  </pic:spPr>
                </pic:pic>
              </a:graphicData>
            </a:graphic>
          </wp:inline>
        </w:drawing>
      </w:r>
    </w:p>
    <w:p w14:paraId="35779D9F" w14:textId="77777777" w:rsidR="001604DD" w:rsidRDefault="00000000">
      <w:pPr>
        <w:spacing w:after="200"/>
        <w:jc w:val="center"/>
      </w:pPr>
      <w:r>
        <w:rPr>
          <w:i/>
          <w:iCs/>
          <w:color w:val="404040"/>
          <w:sz w:val="19"/>
          <w:szCs w:val="19"/>
        </w:rPr>
        <w:t>Figure 11 — Segment sizes across the 20,000-customer cohort.</w:t>
      </w:r>
    </w:p>
    <w:p w14:paraId="48E69DB9" w14:textId="77777777" w:rsidR="001604DD" w:rsidRDefault="00000000">
      <w:pPr>
        <w:pStyle w:val="Heading2"/>
        <w:spacing w:before="240" w:after="120"/>
      </w:pPr>
      <w:bookmarkStart w:id="28" w:name="_Toc240015463"/>
      <w:r>
        <w:rPr>
          <w:b/>
          <w:bCs/>
          <w:sz w:val="25"/>
          <w:szCs w:val="25"/>
        </w:rPr>
        <w:t>6.4 Reorder prediction — model selection</w:t>
      </w:r>
      <w:bookmarkEnd w:id="28"/>
    </w:p>
    <w:p w14:paraId="523DAE8D" w14:textId="77777777" w:rsidR="001604DD" w:rsidRDefault="00000000">
      <w:pPr>
        <w:spacing w:after="140" w:line="276" w:lineRule="auto"/>
      </w:pPr>
      <w:r>
        <w:rPr>
          <w:color w:val="000000"/>
        </w:rPr>
        <w:t>Rather than committing to one classifier, three families were trained on identical features and an identical train-test split, then compared on the same held-out set. Selecting a model without comparing alternatives is an assertion, not a justification, and the project guidelines explicitly require this comparison.</w:t>
      </w:r>
    </w:p>
    <w:p w14:paraId="235E4A17" w14:textId="77777777" w:rsidR="001604DD" w:rsidRDefault="00000000">
      <w:pPr>
        <w:spacing w:before="160" w:after="60"/>
        <w:jc w:val="center"/>
      </w:pPr>
      <w:r>
        <w:rPr>
          <w:noProof/>
        </w:rPr>
        <w:lastRenderedPageBreak/>
        <w:drawing>
          <wp:inline distT="0" distB="0" distL="0" distR="0" wp14:anchorId="2E2D3A85" wp14:editId="182ACAF3">
            <wp:extent cx="6496050" cy="2600325"/>
            <wp:effectExtent l="0" t="0" r="0" b="0"/>
            <wp:docPr id="251032850" name="Picture 25103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496050" cy="2600325"/>
                    </a:xfrm>
                    <a:prstGeom prst="rect">
                      <a:avLst/>
                    </a:prstGeom>
                  </pic:spPr>
                </pic:pic>
              </a:graphicData>
            </a:graphic>
          </wp:inline>
        </w:drawing>
      </w:r>
    </w:p>
    <w:p w14:paraId="734D1949" w14:textId="77777777" w:rsidR="001604DD" w:rsidRDefault="00000000">
      <w:pPr>
        <w:spacing w:after="200"/>
        <w:jc w:val="center"/>
      </w:pPr>
      <w:r>
        <w:rPr>
          <w:i/>
          <w:iCs/>
          <w:color w:val="404040"/>
          <w:sz w:val="19"/>
          <w:szCs w:val="19"/>
        </w:rPr>
        <w:t>Figure 12 — Candidate model comparison on identical features and split.</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4090"/>
        <w:gridCol w:w="2045"/>
        <w:gridCol w:w="2045"/>
        <w:gridCol w:w="2044"/>
      </w:tblGrid>
      <w:tr w:rsidR="001604DD" w14:paraId="6BD8407D" w14:textId="77777777">
        <w:tblPrEx>
          <w:tblCellMar>
            <w:top w:w="0" w:type="dxa"/>
            <w:bottom w:w="0" w:type="dxa"/>
          </w:tblCellMar>
        </w:tblPrEx>
        <w:trPr>
          <w:tblHeader/>
        </w:trPr>
        <w:tc>
          <w:tcPr>
            <w:tcW w:w="4090" w:type="dxa"/>
            <w:shd w:val="clear" w:color="auto" w:fill="1F3864"/>
            <w:tcMar>
              <w:top w:w="90" w:type="dxa"/>
              <w:left w:w="130" w:type="dxa"/>
              <w:bottom w:w="90" w:type="dxa"/>
              <w:right w:w="130" w:type="dxa"/>
            </w:tcMar>
          </w:tcPr>
          <w:p w14:paraId="6FD009EA" w14:textId="77777777" w:rsidR="001604DD" w:rsidRDefault="00000000">
            <w:r>
              <w:rPr>
                <w:b/>
                <w:bCs/>
                <w:color w:val="FFFFFF"/>
                <w:sz w:val="20"/>
                <w:szCs w:val="20"/>
              </w:rPr>
              <w:t>Model</w:t>
            </w:r>
          </w:p>
        </w:tc>
        <w:tc>
          <w:tcPr>
            <w:tcW w:w="2045" w:type="dxa"/>
            <w:shd w:val="clear" w:color="auto" w:fill="1F3864"/>
            <w:tcMar>
              <w:top w:w="90" w:type="dxa"/>
              <w:left w:w="130" w:type="dxa"/>
              <w:bottom w:w="90" w:type="dxa"/>
              <w:right w:w="130" w:type="dxa"/>
            </w:tcMar>
          </w:tcPr>
          <w:p w14:paraId="1B1954B7" w14:textId="77777777" w:rsidR="001604DD" w:rsidRDefault="00000000">
            <w:r>
              <w:rPr>
                <w:b/>
                <w:bCs/>
                <w:color w:val="FFFFFF"/>
                <w:sz w:val="20"/>
                <w:szCs w:val="20"/>
              </w:rPr>
              <w:t>AUC-ROC</w:t>
            </w:r>
          </w:p>
        </w:tc>
        <w:tc>
          <w:tcPr>
            <w:tcW w:w="2045" w:type="dxa"/>
            <w:shd w:val="clear" w:color="auto" w:fill="1F3864"/>
            <w:tcMar>
              <w:top w:w="90" w:type="dxa"/>
              <w:left w:w="130" w:type="dxa"/>
              <w:bottom w:w="90" w:type="dxa"/>
              <w:right w:w="130" w:type="dxa"/>
            </w:tcMar>
          </w:tcPr>
          <w:p w14:paraId="35D3A9F4" w14:textId="77777777" w:rsidR="001604DD" w:rsidRDefault="00000000">
            <w:r>
              <w:rPr>
                <w:b/>
                <w:bCs/>
                <w:color w:val="FFFFFF"/>
                <w:sz w:val="20"/>
                <w:szCs w:val="20"/>
              </w:rPr>
              <w:t>PR-AUC</w:t>
            </w:r>
          </w:p>
        </w:tc>
        <w:tc>
          <w:tcPr>
            <w:tcW w:w="2044" w:type="dxa"/>
            <w:shd w:val="clear" w:color="auto" w:fill="1F3864"/>
            <w:tcMar>
              <w:top w:w="90" w:type="dxa"/>
              <w:left w:w="130" w:type="dxa"/>
              <w:bottom w:w="90" w:type="dxa"/>
              <w:right w:w="130" w:type="dxa"/>
            </w:tcMar>
          </w:tcPr>
          <w:p w14:paraId="142BB555" w14:textId="77777777" w:rsidR="001604DD" w:rsidRDefault="00000000">
            <w:r>
              <w:rPr>
                <w:b/>
                <w:bCs/>
                <w:color w:val="FFFFFF"/>
                <w:sz w:val="20"/>
                <w:szCs w:val="20"/>
              </w:rPr>
              <w:t>Fit time</w:t>
            </w:r>
          </w:p>
        </w:tc>
      </w:tr>
      <w:tr w:rsidR="001604DD" w14:paraId="404B455A" w14:textId="77777777">
        <w:tblPrEx>
          <w:tblCellMar>
            <w:top w:w="0" w:type="dxa"/>
            <w:bottom w:w="0" w:type="dxa"/>
          </w:tblCellMar>
        </w:tblPrEx>
        <w:tc>
          <w:tcPr>
            <w:tcW w:w="4090" w:type="dxa"/>
            <w:shd w:val="clear" w:color="auto" w:fill="FFFFFF"/>
            <w:tcMar>
              <w:top w:w="80" w:type="dxa"/>
              <w:left w:w="130" w:type="dxa"/>
              <w:bottom w:w="80" w:type="dxa"/>
              <w:right w:w="130" w:type="dxa"/>
            </w:tcMar>
          </w:tcPr>
          <w:p w14:paraId="622EE79B" w14:textId="77777777" w:rsidR="001604DD" w:rsidRDefault="00000000">
            <w:r>
              <w:rPr>
                <w:b/>
                <w:bCs/>
                <w:color w:val="000000"/>
                <w:sz w:val="20"/>
                <w:szCs w:val="20"/>
              </w:rPr>
              <w:t>Logistic Regression</w:t>
            </w:r>
          </w:p>
        </w:tc>
        <w:tc>
          <w:tcPr>
            <w:tcW w:w="2045" w:type="dxa"/>
            <w:shd w:val="clear" w:color="auto" w:fill="FFFFFF"/>
            <w:tcMar>
              <w:top w:w="80" w:type="dxa"/>
              <w:left w:w="130" w:type="dxa"/>
              <w:bottom w:w="80" w:type="dxa"/>
              <w:right w:w="130" w:type="dxa"/>
            </w:tcMar>
          </w:tcPr>
          <w:p w14:paraId="3C780A3D" w14:textId="77777777" w:rsidR="001604DD" w:rsidRDefault="00000000">
            <w:r>
              <w:rPr>
                <w:color w:val="000000"/>
                <w:sz w:val="20"/>
                <w:szCs w:val="20"/>
              </w:rPr>
              <w:t>0.8210</w:t>
            </w:r>
          </w:p>
        </w:tc>
        <w:tc>
          <w:tcPr>
            <w:tcW w:w="2045" w:type="dxa"/>
            <w:shd w:val="clear" w:color="auto" w:fill="FFFFFF"/>
            <w:tcMar>
              <w:top w:w="80" w:type="dxa"/>
              <w:left w:w="130" w:type="dxa"/>
              <w:bottom w:w="80" w:type="dxa"/>
              <w:right w:w="130" w:type="dxa"/>
            </w:tcMar>
          </w:tcPr>
          <w:p w14:paraId="642D9356" w14:textId="77777777" w:rsidR="001604DD" w:rsidRDefault="00000000">
            <w:r>
              <w:rPr>
                <w:color w:val="000000"/>
                <w:sz w:val="20"/>
                <w:szCs w:val="20"/>
              </w:rPr>
              <w:t>0.3841</w:t>
            </w:r>
          </w:p>
        </w:tc>
        <w:tc>
          <w:tcPr>
            <w:tcW w:w="2044" w:type="dxa"/>
            <w:shd w:val="clear" w:color="auto" w:fill="FFFFFF"/>
            <w:tcMar>
              <w:top w:w="80" w:type="dxa"/>
              <w:left w:w="130" w:type="dxa"/>
              <w:bottom w:w="80" w:type="dxa"/>
              <w:right w:w="130" w:type="dxa"/>
            </w:tcMar>
          </w:tcPr>
          <w:p w14:paraId="437A2787" w14:textId="77777777" w:rsidR="001604DD" w:rsidRDefault="00000000">
            <w:r>
              <w:rPr>
                <w:color w:val="000000"/>
                <w:sz w:val="20"/>
                <w:szCs w:val="20"/>
              </w:rPr>
              <w:t>286s</w:t>
            </w:r>
          </w:p>
        </w:tc>
      </w:tr>
      <w:tr w:rsidR="001604DD" w14:paraId="18B52567" w14:textId="77777777">
        <w:tblPrEx>
          <w:tblCellMar>
            <w:top w:w="0" w:type="dxa"/>
            <w:bottom w:w="0" w:type="dxa"/>
          </w:tblCellMar>
        </w:tblPrEx>
        <w:tc>
          <w:tcPr>
            <w:tcW w:w="4090" w:type="dxa"/>
            <w:shd w:val="clear" w:color="auto" w:fill="F2F2F2"/>
            <w:tcMar>
              <w:top w:w="80" w:type="dxa"/>
              <w:left w:w="130" w:type="dxa"/>
              <w:bottom w:w="80" w:type="dxa"/>
              <w:right w:w="130" w:type="dxa"/>
            </w:tcMar>
          </w:tcPr>
          <w:p w14:paraId="22B06956" w14:textId="77777777" w:rsidR="001604DD" w:rsidRDefault="00000000">
            <w:r>
              <w:rPr>
                <w:b/>
                <w:bCs/>
                <w:color w:val="000000"/>
                <w:sz w:val="20"/>
                <w:szCs w:val="20"/>
              </w:rPr>
              <w:t>Random Forest</w:t>
            </w:r>
          </w:p>
        </w:tc>
        <w:tc>
          <w:tcPr>
            <w:tcW w:w="2045" w:type="dxa"/>
            <w:shd w:val="clear" w:color="auto" w:fill="F2F2F2"/>
            <w:tcMar>
              <w:top w:w="80" w:type="dxa"/>
              <w:left w:w="130" w:type="dxa"/>
              <w:bottom w:w="80" w:type="dxa"/>
              <w:right w:w="130" w:type="dxa"/>
            </w:tcMar>
          </w:tcPr>
          <w:p w14:paraId="64C5C156" w14:textId="77777777" w:rsidR="001604DD" w:rsidRDefault="00000000">
            <w:r>
              <w:rPr>
                <w:color w:val="000000"/>
                <w:sz w:val="20"/>
                <w:szCs w:val="20"/>
              </w:rPr>
              <w:t>0.8211</w:t>
            </w:r>
          </w:p>
        </w:tc>
        <w:tc>
          <w:tcPr>
            <w:tcW w:w="2045" w:type="dxa"/>
            <w:shd w:val="clear" w:color="auto" w:fill="F2F2F2"/>
            <w:tcMar>
              <w:top w:w="80" w:type="dxa"/>
              <w:left w:w="130" w:type="dxa"/>
              <w:bottom w:w="80" w:type="dxa"/>
              <w:right w:w="130" w:type="dxa"/>
            </w:tcMar>
          </w:tcPr>
          <w:p w14:paraId="1196E9D2" w14:textId="77777777" w:rsidR="001604DD" w:rsidRDefault="00000000">
            <w:r>
              <w:rPr>
                <w:color w:val="000000"/>
                <w:sz w:val="20"/>
                <w:szCs w:val="20"/>
              </w:rPr>
              <w:t>0.3902</w:t>
            </w:r>
          </w:p>
        </w:tc>
        <w:tc>
          <w:tcPr>
            <w:tcW w:w="2044" w:type="dxa"/>
            <w:shd w:val="clear" w:color="auto" w:fill="F2F2F2"/>
            <w:tcMar>
              <w:top w:w="80" w:type="dxa"/>
              <w:left w:w="130" w:type="dxa"/>
              <w:bottom w:w="80" w:type="dxa"/>
              <w:right w:w="130" w:type="dxa"/>
            </w:tcMar>
          </w:tcPr>
          <w:p w14:paraId="6594CE24" w14:textId="77777777" w:rsidR="001604DD" w:rsidRDefault="00000000">
            <w:r>
              <w:rPr>
                <w:color w:val="000000"/>
                <w:sz w:val="20"/>
                <w:szCs w:val="20"/>
              </w:rPr>
              <w:t>246s</w:t>
            </w:r>
          </w:p>
        </w:tc>
      </w:tr>
      <w:tr w:rsidR="001604DD" w14:paraId="413ECFDF" w14:textId="77777777">
        <w:tblPrEx>
          <w:tblCellMar>
            <w:top w:w="0" w:type="dxa"/>
            <w:bottom w:w="0" w:type="dxa"/>
          </w:tblCellMar>
        </w:tblPrEx>
        <w:tc>
          <w:tcPr>
            <w:tcW w:w="4090" w:type="dxa"/>
            <w:shd w:val="clear" w:color="auto" w:fill="FFFFFF"/>
            <w:tcMar>
              <w:top w:w="80" w:type="dxa"/>
              <w:left w:w="130" w:type="dxa"/>
              <w:bottom w:w="80" w:type="dxa"/>
              <w:right w:w="130" w:type="dxa"/>
            </w:tcMar>
          </w:tcPr>
          <w:p w14:paraId="7868B097" w14:textId="77777777" w:rsidR="001604DD" w:rsidRDefault="00000000">
            <w:r>
              <w:rPr>
                <w:b/>
                <w:bCs/>
                <w:color w:val="000000"/>
                <w:sz w:val="20"/>
                <w:szCs w:val="20"/>
              </w:rPr>
              <w:t>Gradient Boosted Trees</w:t>
            </w:r>
          </w:p>
        </w:tc>
        <w:tc>
          <w:tcPr>
            <w:tcW w:w="2045" w:type="dxa"/>
            <w:shd w:val="clear" w:color="auto" w:fill="FFFFFF"/>
            <w:tcMar>
              <w:top w:w="80" w:type="dxa"/>
              <w:left w:w="130" w:type="dxa"/>
              <w:bottom w:w="80" w:type="dxa"/>
              <w:right w:w="130" w:type="dxa"/>
            </w:tcMar>
          </w:tcPr>
          <w:p w14:paraId="634B7854" w14:textId="77777777" w:rsidR="001604DD" w:rsidRDefault="00000000">
            <w:r>
              <w:rPr>
                <w:color w:val="000000"/>
                <w:sz w:val="20"/>
                <w:szCs w:val="20"/>
              </w:rPr>
              <w:t>0.8236</w:t>
            </w:r>
          </w:p>
        </w:tc>
        <w:tc>
          <w:tcPr>
            <w:tcW w:w="2045" w:type="dxa"/>
            <w:shd w:val="clear" w:color="auto" w:fill="FFFFFF"/>
            <w:tcMar>
              <w:top w:w="80" w:type="dxa"/>
              <w:left w:w="130" w:type="dxa"/>
              <w:bottom w:w="80" w:type="dxa"/>
              <w:right w:w="130" w:type="dxa"/>
            </w:tcMar>
          </w:tcPr>
          <w:p w14:paraId="615428DF" w14:textId="77777777" w:rsidR="001604DD" w:rsidRDefault="00000000">
            <w:r>
              <w:rPr>
                <w:color w:val="000000"/>
                <w:sz w:val="20"/>
                <w:szCs w:val="20"/>
              </w:rPr>
              <w:t>0.3939</w:t>
            </w:r>
          </w:p>
        </w:tc>
        <w:tc>
          <w:tcPr>
            <w:tcW w:w="2044" w:type="dxa"/>
            <w:shd w:val="clear" w:color="auto" w:fill="FFFFFF"/>
            <w:tcMar>
              <w:top w:w="80" w:type="dxa"/>
              <w:left w:w="130" w:type="dxa"/>
              <w:bottom w:w="80" w:type="dxa"/>
              <w:right w:w="130" w:type="dxa"/>
            </w:tcMar>
          </w:tcPr>
          <w:p w14:paraId="74B0E49A" w14:textId="77777777" w:rsidR="001604DD" w:rsidRDefault="00000000">
            <w:r>
              <w:rPr>
                <w:color w:val="000000"/>
                <w:sz w:val="20"/>
                <w:szCs w:val="20"/>
              </w:rPr>
              <w:t>211s</w:t>
            </w:r>
          </w:p>
        </w:tc>
      </w:tr>
    </w:tbl>
    <w:p w14:paraId="21B97575" w14:textId="77777777" w:rsidR="001604DD" w:rsidRDefault="001604DD">
      <w:pPr>
        <w:spacing w:after="140"/>
      </w:pPr>
    </w:p>
    <w:p w14:paraId="62DBBC01" w14:textId="77777777" w:rsidR="001604DD" w:rsidRDefault="00000000">
      <w:pPr>
        <w:spacing w:after="140" w:line="276" w:lineRule="auto"/>
      </w:pPr>
      <w:r>
        <w:rPr>
          <w:color w:val="000000"/>
        </w:rPr>
        <w:t>PR-AUC, not AUC-ROC, is the selection metric. The positive class is under 10% of rows; AUC-ROC is inflated by the large true-negative pool, while PR-AUC responds to performance on the class that actually matters here. Gradient Boosted Trees leads on PR-AUC by a margin of 0.0037 over the next-best family and is carried forward for tuning.</w:t>
      </w:r>
    </w:p>
    <w:p w14:paraId="22C85C8A" w14:textId="77777777" w:rsidR="001604DD" w:rsidRDefault="00000000">
      <w:pPr>
        <w:pStyle w:val="Heading2"/>
        <w:spacing w:before="240" w:after="120"/>
      </w:pPr>
      <w:bookmarkStart w:id="29" w:name="_Toc240015464"/>
      <w:r>
        <w:rPr>
          <w:b/>
          <w:bCs/>
          <w:sz w:val="25"/>
          <w:szCs w:val="25"/>
        </w:rPr>
        <w:t>6.5 Hyperparameter tuning</w:t>
      </w:r>
      <w:bookmarkEnd w:id="29"/>
    </w:p>
    <w:p w14:paraId="7B92DC5E" w14:textId="77777777" w:rsidR="001604DD" w:rsidRDefault="00000000">
      <w:pPr>
        <w:spacing w:after="140" w:line="276" w:lineRule="auto"/>
      </w:pPr>
      <w:r>
        <w:rPr>
          <w:color w:val="000000"/>
        </w:rPr>
        <w:t>Default hyperparameters are a starting point, not a result. Tree depth and boosting iterations were swept for the selected family.</w:t>
      </w:r>
    </w:p>
    <w:p w14:paraId="4C1CF1DE" w14:textId="77777777" w:rsidR="001604DD" w:rsidRDefault="00000000">
      <w:pPr>
        <w:spacing w:before="160" w:after="60"/>
        <w:jc w:val="center"/>
      </w:pPr>
      <w:r>
        <w:rPr>
          <w:noProof/>
        </w:rPr>
        <w:drawing>
          <wp:inline distT="0" distB="0" distL="0" distR="0" wp14:anchorId="3CB87C75" wp14:editId="0C8B667B">
            <wp:extent cx="6496050" cy="1905000"/>
            <wp:effectExtent l="0" t="0" r="0" b="0"/>
            <wp:docPr id="298597987" name="Picture 29859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496050" cy="1905000"/>
                    </a:xfrm>
                    <a:prstGeom prst="rect">
                      <a:avLst/>
                    </a:prstGeom>
                  </pic:spPr>
                </pic:pic>
              </a:graphicData>
            </a:graphic>
          </wp:inline>
        </w:drawing>
      </w:r>
    </w:p>
    <w:p w14:paraId="0D77A4E6" w14:textId="77777777" w:rsidR="001604DD" w:rsidRDefault="00000000">
      <w:pPr>
        <w:spacing w:after="200"/>
        <w:jc w:val="center"/>
      </w:pPr>
      <w:r>
        <w:rPr>
          <w:i/>
          <w:iCs/>
          <w:color w:val="404040"/>
          <w:sz w:val="19"/>
          <w:szCs w:val="19"/>
        </w:rPr>
        <w:t>Figure 13 — PR-AUC and AUC-ROC across the hyperparameter grid.</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2556"/>
        <w:gridCol w:w="2556"/>
        <w:gridCol w:w="2556"/>
        <w:gridCol w:w="2556"/>
      </w:tblGrid>
      <w:tr w:rsidR="001604DD" w14:paraId="1FE483F6" w14:textId="77777777">
        <w:tblPrEx>
          <w:tblCellMar>
            <w:top w:w="0" w:type="dxa"/>
            <w:bottom w:w="0" w:type="dxa"/>
          </w:tblCellMar>
        </w:tblPrEx>
        <w:trPr>
          <w:tblHeader/>
        </w:trPr>
        <w:tc>
          <w:tcPr>
            <w:tcW w:w="2556" w:type="dxa"/>
            <w:shd w:val="clear" w:color="auto" w:fill="1F3864"/>
            <w:tcMar>
              <w:top w:w="90" w:type="dxa"/>
              <w:left w:w="130" w:type="dxa"/>
              <w:bottom w:w="90" w:type="dxa"/>
              <w:right w:w="130" w:type="dxa"/>
            </w:tcMar>
          </w:tcPr>
          <w:p w14:paraId="41FDB776" w14:textId="77777777" w:rsidR="001604DD" w:rsidRDefault="00000000">
            <w:proofErr w:type="spellStart"/>
            <w:r>
              <w:rPr>
                <w:b/>
                <w:bCs/>
                <w:color w:val="FFFFFF"/>
                <w:sz w:val="20"/>
                <w:szCs w:val="20"/>
              </w:rPr>
              <w:t>maxDepth</w:t>
            </w:r>
            <w:proofErr w:type="spellEnd"/>
          </w:p>
        </w:tc>
        <w:tc>
          <w:tcPr>
            <w:tcW w:w="2556" w:type="dxa"/>
            <w:shd w:val="clear" w:color="auto" w:fill="1F3864"/>
            <w:tcMar>
              <w:top w:w="90" w:type="dxa"/>
              <w:left w:w="130" w:type="dxa"/>
              <w:bottom w:w="90" w:type="dxa"/>
              <w:right w:w="130" w:type="dxa"/>
            </w:tcMar>
          </w:tcPr>
          <w:p w14:paraId="3D7414A4" w14:textId="77777777" w:rsidR="001604DD" w:rsidRDefault="00000000">
            <w:proofErr w:type="spellStart"/>
            <w:r>
              <w:rPr>
                <w:b/>
                <w:bCs/>
                <w:color w:val="FFFFFF"/>
                <w:sz w:val="20"/>
                <w:szCs w:val="20"/>
              </w:rPr>
              <w:t>maxIter</w:t>
            </w:r>
            <w:proofErr w:type="spellEnd"/>
          </w:p>
        </w:tc>
        <w:tc>
          <w:tcPr>
            <w:tcW w:w="2556" w:type="dxa"/>
            <w:shd w:val="clear" w:color="auto" w:fill="1F3864"/>
            <w:tcMar>
              <w:top w:w="90" w:type="dxa"/>
              <w:left w:w="130" w:type="dxa"/>
              <w:bottom w:w="90" w:type="dxa"/>
              <w:right w:w="130" w:type="dxa"/>
            </w:tcMar>
          </w:tcPr>
          <w:p w14:paraId="2948AB33" w14:textId="77777777" w:rsidR="001604DD" w:rsidRDefault="00000000">
            <w:r>
              <w:rPr>
                <w:b/>
                <w:bCs/>
                <w:color w:val="FFFFFF"/>
                <w:sz w:val="20"/>
                <w:szCs w:val="20"/>
              </w:rPr>
              <w:t>AUC-ROC</w:t>
            </w:r>
          </w:p>
        </w:tc>
        <w:tc>
          <w:tcPr>
            <w:tcW w:w="2556" w:type="dxa"/>
            <w:shd w:val="clear" w:color="auto" w:fill="1F3864"/>
            <w:tcMar>
              <w:top w:w="90" w:type="dxa"/>
              <w:left w:w="130" w:type="dxa"/>
              <w:bottom w:w="90" w:type="dxa"/>
              <w:right w:w="130" w:type="dxa"/>
            </w:tcMar>
          </w:tcPr>
          <w:p w14:paraId="63DC9246" w14:textId="77777777" w:rsidR="001604DD" w:rsidRDefault="00000000">
            <w:r>
              <w:rPr>
                <w:b/>
                <w:bCs/>
                <w:color w:val="FFFFFF"/>
                <w:sz w:val="20"/>
                <w:szCs w:val="20"/>
              </w:rPr>
              <w:t>PR-AUC</w:t>
            </w:r>
          </w:p>
        </w:tc>
      </w:tr>
      <w:tr w:rsidR="001604DD" w14:paraId="2E11AF91" w14:textId="77777777">
        <w:tblPrEx>
          <w:tblCellMar>
            <w:top w:w="0" w:type="dxa"/>
            <w:bottom w:w="0" w:type="dxa"/>
          </w:tblCellMar>
        </w:tblPrEx>
        <w:tc>
          <w:tcPr>
            <w:tcW w:w="2556" w:type="dxa"/>
            <w:shd w:val="clear" w:color="auto" w:fill="FFFFFF"/>
            <w:tcMar>
              <w:top w:w="80" w:type="dxa"/>
              <w:left w:w="130" w:type="dxa"/>
              <w:bottom w:w="80" w:type="dxa"/>
              <w:right w:w="130" w:type="dxa"/>
            </w:tcMar>
          </w:tcPr>
          <w:p w14:paraId="1CA749DD" w14:textId="77777777" w:rsidR="001604DD" w:rsidRDefault="00000000">
            <w:r>
              <w:rPr>
                <w:b/>
                <w:bCs/>
                <w:color w:val="000000"/>
                <w:sz w:val="20"/>
                <w:szCs w:val="20"/>
              </w:rPr>
              <w:t>4</w:t>
            </w:r>
          </w:p>
        </w:tc>
        <w:tc>
          <w:tcPr>
            <w:tcW w:w="2556" w:type="dxa"/>
            <w:shd w:val="clear" w:color="auto" w:fill="FFFFFF"/>
            <w:tcMar>
              <w:top w:w="80" w:type="dxa"/>
              <w:left w:w="130" w:type="dxa"/>
              <w:bottom w:w="80" w:type="dxa"/>
              <w:right w:w="130" w:type="dxa"/>
            </w:tcMar>
          </w:tcPr>
          <w:p w14:paraId="58C9606D" w14:textId="77777777" w:rsidR="001604DD" w:rsidRDefault="00000000">
            <w:r>
              <w:rPr>
                <w:color w:val="000000"/>
                <w:sz w:val="20"/>
                <w:szCs w:val="20"/>
              </w:rPr>
              <w:t>20</w:t>
            </w:r>
          </w:p>
        </w:tc>
        <w:tc>
          <w:tcPr>
            <w:tcW w:w="2556" w:type="dxa"/>
            <w:shd w:val="clear" w:color="auto" w:fill="FFFFFF"/>
            <w:tcMar>
              <w:top w:w="80" w:type="dxa"/>
              <w:left w:w="130" w:type="dxa"/>
              <w:bottom w:w="80" w:type="dxa"/>
              <w:right w:w="130" w:type="dxa"/>
            </w:tcMar>
          </w:tcPr>
          <w:p w14:paraId="408517D4" w14:textId="77777777" w:rsidR="001604DD" w:rsidRDefault="00000000">
            <w:r>
              <w:rPr>
                <w:color w:val="000000"/>
                <w:sz w:val="20"/>
                <w:szCs w:val="20"/>
              </w:rPr>
              <w:t>0.8209</w:t>
            </w:r>
          </w:p>
        </w:tc>
        <w:tc>
          <w:tcPr>
            <w:tcW w:w="2556" w:type="dxa"/>
            <w:shd w:val="clear" w:color="auto" w:fill="FFFFFF"/>
            <w:tcMar>
              <w:top w:w="80" w:type="dxa"/>
              <w:left w:w="130" w:type="dxa"/>
              <w:bottom w:w="80" w:type="dxa"/>
              <w:right w:w="130" w:type="dxa"/>
            </w:tcMar>
          </w:tcPr>
          <w:p w14:paraId="4CEFFEE0" w14:textId="77777777" w:rsidR="001604DD" w:rsidRDefault="00000000">
            <w:r>
              <w:rPr>
                <w:color w:val="000000"/>
                <w:sz w:val="20"/>
                <w:szCs w:val="20"/>
              </w:rPr>
              <w:t>0.3848</w:t>
            </w:r>
          </w:p>
        </w:tc>
      </w:tr>
      <w:tr w:rsidR="001604DD" w14:paraId="21C012E0" w14:textId="77777777">
        <w:tblPrEx>
          <w:tblCellMar>
            <w:top w:w="0" w:type="dxa"/>
            <w:bottom w:w="0" w:type="dxa"/>
          </w:tblCellMar>
        </w:tblPrEx>
        <w:tc>
          <w:tcPr>
            <w:tcW w:w="2556" w:type="dxa"/>
            <w:shd w:val="clear" w:color="auto" w:fill="F2F2F2"/>
            <w:tcMar>
              <w:top w:w="80" w:type="dxa"/>
              <w:left w:w="130" w:type="dxa"/>
              <w:bottom w:w="80" w:type="dxa"/>
              <w:right w:w="130" w:type="dxa"/>
            </w:tcMar>
          </w:tcPr>
          <w:p w14:paraId="77891F7F" w14:textId="77777777" w:rsidR="001604DD" w:rsidRDefault="00000000">
            <w:r>
              <w:rPr>
                <w:b/>
                <w:bCs/>
                <w:color w:val="000000"/>
                <w:sz w:val="20"/>
                <w:szCs w:val="20"/>
              </w:rPr>
              <w:t>6 (selected)</w:t>
            </w:r>
          </w:p>
        </w:tc>
        <w:tc>
          <w:tcPr>
            <w:tcW w:w="2556" w:type="dxa"/>
            <w:shd w:val="clear" w:color="auto" w:fill="F2F2F2"/>
            <w:tcMar>
              <w:top w:w="80" w:type="dxa"/>
              <w:left w:w="130" w:type="dxa"/>
              <w:bottom w:w="80" w:type="dxa"/>
              <w:right w:w="130" w:type="dxa"/>
            </w:tcMar>
          </w:tcPr>
          <w:p w14:paraId="628A3276" w14:textId="77777777" w:rsidR="001604DD" w:rsidRDefault="00000000">
            <w:r>
              <w:rPr>
                <w:color w:val="000000"/>
                <w:sz w:val="20"/>
                <w:szCs w:val="20"/>
              </w:rPr>
              <w:t>30</w:t>
            </w:r>
          </w:p>
        </w:tc>
        <w:tc>
          <w:tcPr>
            <w:tcW w:w="2556" w:type="dxa"/>
            <w:shd w:val="clear" w:color="auto" w:fill="F2F2F2"/>
            <w:tcMar>
              <w:top w:w="80" w:type="dxa"/>
              <w:left w:w="130" w:type="dxa"/>
              <w:bottom w:w="80" w:type="dxa"/>
              <w:right w:w="130" w:type="dxa"/>
            </w:tcMar>
          </w:tcPr>
          <w:p w14:paraId="6ABEC549" w14:textId="77777777" w:rsidR="001604DD" w:rsidRDefault="00000000">
            <w:r>
              <w:rPr>
                <w:color w:val="000000"/>
                <w:sz w:val="20"/>
                <w:szCs w:val="20"/>
              </w:rPr>
              <w:t>0.8262</w:t>
            </w:r>
          </w:p>
        </w:tc>
        <w:tc>
          <w:tcPr>
            <w:tcW w:w="2556" w:type="dxa"/>
            <w:shd w:val="clear" w:color="auto" w:fill="F2F2F2"/>
            <w:tcMar>
              <w:top w:w="80" w:type="dxa"/>
              <w:left w:w="130" w:type="dxa"/>
              <w:bottom w:w="80" w:type="dxa"/>
              <w:right w:w="130" w:type="dxa"/>
            </w:tcMar>
          </w:tcPr>
          <w:p w14:paraId="33A37B5B" w14:textId="77777777" w:rsidR="001604DD" w:rsidRDefault="00000000">
            <w:r>
              <w:rPr>
                <w:color w:val="000000"/>
                <w:sz w:val="20"/>
                <w:szCs w:val="20"/>
              </w:rPr>
              <w:t>0.3963</w:t>
            </w:r>
          </w:p>
        </w:tc>
      </w:tr>
      <w:tr w:rsidR="001604DD" w14:paraId="036A3630" w14:textId="77777777">
        <w:tblPrEx>
          <w:tblCellMar>
            <w:top w:w="0" w:type="dxa"/>
            <w:bottom w:w="0" w:type="dxa"/>
          </w:tblCellMar>
        </w:tblPrEx>
        <w:tc>
          <w:tcPr>
            <w:tcW w:w="2556" w:type="dxa"/>
            <w:shd w:val="clear" w:color="auto" w:fill="FFFFFF"/>
            <w:tcMar>
              <w:top w:w="80" w:type="dxa"/>
              <w:left w:w="130" w:type="dxa"/>
              <w:bottom w:w="80" w:type="dxa"/>
              <w:right w:w="130" w:type="dxa"/>
            </w:tcMar>
          </w:tcPr>
          <w:p w14:paraId="60A0D36B" w14:textId="77777777" w:rsidR="001604DD" w:rsidRDefault="00000000">
            <w:r>
              <w:rPr>
                <w:b/>
                <w:bCs/>
                <w:color w:val="000000"/>
                <w:sz w:val="20"/>
                <w:szCs w:val="20"/>
              </w:rPr>
              <w:t>8</w:t>
            </w:r>
          </w:p>
        </w:tc>
        <w:tc>
          <w:tcPr>
            <w:tcW w:w="2556" w:type="dxa"/>
            <w:shd w:val="clear" w:color="auto" w:fill="FFFFFF"/>
            <w:tcMar>
              <w:top w:w="80" w:type="dxa"/>
              <w:left w:w="130" w:type="dxa"/>
              <w:bottom w:w="80" w:type="dxa"/>
              <w:right w:w="130" w:type="dxa"/>
            </w:tcMar>
          </w:tcPr>
          <w:p w14:paraId="14DBAAFB" w14:textId="77777777" w:rsidR="001604DD" w:rsidRDefault="00000000">
            <w:r>
              <w:rPr>
                <w:color w:val="000000"/>
                <w:sz w:val="20"/>
                <w:szCs w:val="20"/>
              </w:rPr>
              <w:t>30</w:t>
            </w:r>
          </w:p>
        </w:tc>
        <w:tc>
          <w:tcPr>
            <w:tcW w:w="2556" w:type="dxa"/>
            <w:shd w:val="clear" w:color="auto" w:fill="FFFFFF"/>
            <w:tcMar>
              <w:top w:w="80" w:type="dxa"/>
              <w:left w:w="130" w:type="dxa"/>
              <w:bottom w:w="80" w:type="dxa"/>
              <w:right w:w="130" w:type="dxa"/>
            </w:tcMar>
          </w:tcPr>
          <w:p w14:paraId="4A3B235E" w14:textId="77777777" w:rsidR="001604DD" w:rsidRDefault="00000000">
            <w:r>
              <w:rPr>
                <w:color w:val="000000"/>
                <w:sz w:val="20"/>
                <w:szCs w:val="20"/>
              </w:rPr>
              <w:t>0.8173</w:t>
            </w:r>
          </w:p>
        </w:tc>
        <w:tc>
          <w:tcPr>
            <w:tcW w:w="2556" w:type="dxa"/>
            <w:shd w:val="clear" w:color="auto" w:fill="FFFFFF"/>
            <w:tcMar>
              <w:top w:w="80" w:type="dxa"/>
              <w:left w:w="130" w:type="dxa"/>
              <w:bottom w:w="80" w:type="dxa"/>
              <w:right w:w="130" w:type="dxa"/>
            </w:tcMar>
          </w:tcPr>
          <w:p w14:paraId="59C8B23A" w14:textId="77777777" w:rsidR="001604DD" w:rsidRDefault="00000000">
            <w:r>
              <w:rPr>
                <w:color w:val="000000"/>
                <w:sz w:val="20"/>
                <w:szCs w:val="20"/>
              </w:rPr>
              <w:t>0.3759</w:t>
            </w:r>
          </w:p>
        </w:tc>
      </w:tr>
    </w:tbl>
    <w:p w14:paraId="1CAD7E1F" w14:textId="77777777" w:rsidR="001604DD" w:rsidRDefault="001604DD">
      <w:pPr>
        <w:spacing w:after="140"/>
      </w:pPr>
    </w:p>
    <w:p w14:paraId="46CC24F5" w14:textId="77777777" w:rsidR="001604DD" w:rsidRDefault="00000000">
      <w:pPr>
        <w:spacing w:after="140" w:line="276" w:lineRule="auto"/>
      </w:pPr>
      <w:r>
        <w:rPr>
          <w:color w:val="000000"/>
        </w:rPr>
        <w:lastRenderedPageBreak/>
        <w:t>Depth 8 performs worse than depth 6 on both metrics. With a small number of dominant interaction features carrying most of the signal (Section 6.7), additional depth mostly fits noise rather than structure — a concrete, data-backed reason to prefer the shallower configuration over an intuition that “more complex is better.”</w:t>
      </w:r>
    </w:p>
    <w:p w14:paraId="20B29F9A" w14:textId="77777777" w:rsidR="001604DD" w:rsidRDefault="00000000">
      <w:pPr>
        <w:pStyle w:val="Heading2"/>
        <w:spacing w:before="240" w:after="120"/>
      </w:pPr>
      <w:bookmarkStart w:id="30" w:name="_Toc240015465"/>
      <w:r>
        <w:rPr>
          <w:b/>
          <w:bCs/>
          <w:sz w:val="25"/>
          <w:szCs w:val="25"/>
        </w:rPr>
        <w:t>6.6 Final model and verification</w:t>
      </w:r>
      <w:bookmarkEnd w:id="30"/>
    </w:p>
    <w:p w14:paraId="7FA18D31" w14:textId="77777777" w:rsidR="001604DD" w:rsidRDefault="00000000">
      <w:pPr>
        <w:spacing w:after="140" w:line="276" w:lineRule="auto"/>
      </w:pPr>
      <w:r>
        <w:rPr>
          <w:color w:val="000000"/>
        </w:rPr>
        <w:t>The winning configuration (</w:t>
      </w:r>
      <w:proofErr w:type="spellStart"/>
      <w:r>
        <w:rPr>
          <w:color w:val="000000"/>
        </w:rPr>
        <w:t>maxDepth</w:t>
      </w:r>
      <w:proofErr w:type="spellEnd"/>
      <w:r>
        <w:rPr>
          <w:color w:val="000000"/>
        </w:rPr>
        <w:t xml:space="preserve">=6, </w:t>
      </w:r>
      <w:proofErr w:type="spellStart"/>
      <w:r>
        <w:rPr>
          <w:color w:val="000000"/>
        </w:rPr>
        <w:t>maxIter</w:t>
      </w:r>
      <w:proofErr w:type="spellEnd"/>
      <w:r>
        <w:rPr>
          <w:color w:val="000000"/>
        </w:rPr>
        <w:t>=30) was refit on the full training set of 651,352 rows, not the smaller subsample used for comparison and tuning, and evaluated on 162,582 held-out rows.</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2249"/>
        <w:gridCol w:w="1636"/>
        <w:gridCol w:w="6339"/>
      </w:tblGrid>
      <w:tr w:rsidR="001604DD" w14:paraId="58F02F48" w14:textId="77777777">
        <w:tblPrEx>
          <w:tblCellMar>
            <w:top w:w="0" w:type="dxa"/>
            <w:bottom w:w="0" w:type="dxa"/>
          </w:tblCellMar>
        </w:tblPrEx>
        <w:trPr>
          <w:tblHeader/>
        </w:trPr>
        <w:tc>
          <w:tcPr>
            <w:tcW w:w="2249" w:type="dxa"/>
            <w:shd w:val="clear" w:color="auto" w:fill="1F3864"/>
            <w:tcMar>
              <w:top w:w="90" w:type="dxa"/>
              <w:left w:w="130" w:type="dxa"/>
              <w:bottom w:w="90" w:type="dxa"/>
              <w:right w:w="130" w:type="dxa"/>
            </w:tcMar>
          </w:tcPr>
          <w:p w14:paraId="73B27E1E" w14:textId="77777777" w:rsidR="001604DD" w:rsidRDefault="00000000">
            <w:r>
              <w:rPr>
                <w:b/>
                <w:bCs/>
                <w:color w:val="FFFFFF"/>
                <w:sz w:val="20"/>
                <w:szCs w:val="20"/>
              </w:rPr>
              <w:t>Metric</w:t>
            </w:r>
          </w:p>
        </w:tc>
        <w:tc>
          <w:tcPr>
            <w:tcW w:w="1636" w:type="dxa"/>
            <w:shd w:val="clear" w:color="auto" w:fill="1F3864"/>
            <w:tcMar>
              <w:top w:w="90" w:type="dxa"/>
              <w:left w:w="130" w:type="dxa"/>
              <w:bottom w:w="90" w:type="dxa"/>
              <w:right w:w="130" w:type="dxa"/>
            </w:tcMar>
          </w:tcPr>
          <w:p w14:paraId="219D45B4" w14:textId="77777777" w:rsidR="001604DD" w:rsidRDefault="00000000">
            <w:r>
              <w:rPr>
                <w:b/>
                <w:bCs/>
                <w:color w:val="FFFFFF"/>
                <w:sz w:val="20"/>
                <w:szCs w:val="20"/>
              </w:rPr>
              <w:t>Value</w:t>
            </w:r>
          </w:p>
        </w:tc>
        <w:tc>
          <w:tcPr>
            <w:tcW w:w="6339" w:type="dxa"/>
            <w:shd w:val="clear" w:color="auto" w:fill="1F3864"/>
            <w:tcMar>
              <w:top w:w="90" w:type="dxa"/>
              <w:left w:w="130" w:type="dxa"/>
              <w:bottom w:w="90" w:type="dxa"/>
              <w:right w:w="130" w:type="dxa"/>
            </w:tcMar>
          </w:tcPr>
          <w:p w14:paraId="2987C729" w14:textId="77777777" w:rsidR="001604DD" w:rsidRDefault="00000000">
            <w:r>
              <w:rPr>
                <w:b/>
                <w:bCs/>
                <w:color w:val="FFFFFF"/>
                <w:sz w:val="20"/>
                <w:szCs w:val="20"/>
              </w:rPr>
              <w:t>Interpretation</w:t>
            </w:r>
          </w:p>
        </w:tc>
      </w:tr>
      <w:tr w:rsidR="001604DD" w14:paraId="7BE22BEC" w14:textId="77777777">
        <w:tblPrEx>
          <w:tblCellMar>
            <w:top w:w="0" w:type="dxa"/>
            <w:bottom w:w="0" w:type="dxa"/>
          </w:tblCellMar>
        </w:tblPrEx>
        <w:tc>
          <w:tcPr>
            <w:tcW w:w="2249" w:type="dxa"/>
            <w:shd w:val="clear" w:color="auto" w:fill="FFFFFF"/>
            <w:tcMar>
              <w:top w:w="80" w:type="dxa"/>
              <w:left w:w="130" w:type="dxa"/>
              <w:bottom w:w="80" w:type="dxa"/>
              <w:right w:w="130" w:type="dxa"/>
            </w:tcMar>
          </w:tcPr>
          <w:p w14:paraId="1152D0A0" w14:textId="77777777" w:rsidR="001604DD" w:rsidRDefault="00000000">
            <w:r>
              <w:rPr>
                <w:b/>
                <w:bCs/>
                <w:color w:val="000000"/>
                <w:sz w:val="20"/>
                <w:szCs w:val="20"/>
              </w:rPr>
              <w:t>AUC-ROC</w:t>
            </w:r>
          </w:p>
        </w:tc>
        <w:tc>
          <w:tcPr>
            <w:tcW w:w="1636" w:type="dxa"/>
            <w:shd w:val="clear" w:color="auto" w:fill="FFFFFF"/>
            <w:tcMar>
              <w:top w:w="80" w:type="dxa"/>
              <w:left w:w="130" w:type="dxa"/>
              <w:bottom w:w="80" w:type="dxa"/>
              <w:right w:w="130" w:type="dxa"/>
            </w:tcMar>
          </w:tcPr>
          <w:p w14:paraId="311A3A15" w14:textId="77777777" w:rsidR="001604DD" w:rsidRDefault="00000000">
            <w:r>
              <w:rPr>
                <w:color w:val="000000"/>
                <w:sz w:val="20"/>
                <w:szCs w:val="20"/>
              </w:rPr>
              <w:t>0.8260</w:t>
            </w:r>
          </w:p>
        </w:tc>
        <w:tc>
          <w:tcPr>
            <w:tcW w:w="6339" w:type="dxa"/>
            <w:shd w:val="clear" w:color="auto" w:fill="FFFFFF"/>
            <w:tcMar>
              <w:top w:w="80" w:type="dxa"/>
              <w:left w:w="130" w:type="dxa"/>
              <w:bottom w:w="80" w:type="dxa"/>
              <w:right w:w="130" w:type="dxa"/>
            </w:tcMar>
          </w:tcPr>
          <w:p w14:paraId="5632F4B2" w14:textId="77777777" w:rsidR="001604DD" w:rsidRDefault="00000000">
            <w:r>
              <w:rPr>
                <w:color w:val="000000"/>
                <w:sz w:val="20"/>
                <w:szCs w:val="20"/>
              </w:rPr>
              <w:t>Strong discrimination between reordered and not-reordered pairs</w:t>
            </w:r>
          </w:p>
        </w:tc>
      </w:tr>
      <w:tr w:rsidR="001604DD" w14:paraId="57E94EEA" w14:textId="77777777">
        <w:tblPrEx>
          <w:tblCellMar>
            <w:top w:w="0" w:type="dxa"/>
            <w:bottom w:w="0" w:type="dxa"/>
          </w:tblCellMar>
        </w:tblPrEx>
        <w:tc>
          <w:tcPr>
            <w:tcW w:w="2249" w:type="dxa"/>
            <w:shd w:val="clear" w:color="auto" w:fill="F2F2F2"/>
            <w:tcMar>
              <w:top w:w="80" w:type="dxa"/>
              <w:left w:w="130" w:type="dxa"/>
              <w:bottom w:w="80" w:type="dxa"/>
              <w:right w:w="130" w:type="dxa"/>
            </w:tcMar>
          </w:tcPr>
          <w:p w14:paraId="2EBC0614" w14:textId="77777777" w:rsidR="001604DD" w:rsidRDefault="00000000">
            <w:r>
              <w:rPr>
                <w:b/>
                <w:bCs/>
                <w:color w:val="000000"/>
                <w:sz w:val="20"/>
                <w:szCs w:val="20"/>
              </w:rPr>
              <w:t>PR-AUC</w:t>
            </w:r>
          </w:p>
        </w:tc>
        <w:tc>
          <w:tcPr>
            <w:tcW w:w="1636" w:type="dxa"/>
            <w:shd w:val="clear" w:color="auto" w:fill="F2F2F2"/>
            <w:tcMar>
              <w:top w:w="80" w:type="dxa"/>
              <w:left w:w="130" w:type="dxa"/>
              <w:bottom w:w="80" w:type="dxa"/>
              <w:right w:w="130" w:type="dxa"/>
            </w:tcMar>
          </w:tcPr>
          <w:p w14:paraId="7E420527" w14:textId="77777777" w:rsidR="001604DD" w:rsidRDefault="00000000">
            <w:r>
              <w:rPr>
                <w:color w:val="000000"/>
                <w:sz w:val="20"/>
                <w:szCs w:val="20"/>
              </w:rPr>
              <w:t>0.4030</w:t>
            </w:r>
          </w:p>
        </w:tc>
        <w:tc>
          <w:tcPr>
            <w:tcW w:w="6339" w:type="dxa"/>
            <w:shd w:val="clear" w:color="auto" w:fill="F2F2F2"/>
            <w:tcMar>
              <w:top w:w="80" w:type="dxa"/>
              <w:left w:w="130" w:type="dxa"/>
              <w:bottom w:w="80" w:type="dxa"/>
              <w:right w:w="130" w:type="dxa"/>
            </w:tcMar>
          </w:tcPr>
          <w:p w14:paraId="45CCABD8" w14:textId="77777777" w:rsidR="001604DD" w:rsidRDefault="00000000">
            <w:r>
              <w:rPr>
                <w:color w:val="000000"/>
                <w:sz w:val="20"/>
                <w:szCs w:val="20"/>
              </w:rPr>
              <w:t>Primary metric given 9.84% positive class</w:t>
            </w:r>
          </w:p>
        </w:tc>
      </w:tr>
      <w:tr w:rsidR="001604DD" w14:paraId="5AF725DD" w14:textId="77777777">
        <w:tblPrEx>
          <w:tblCellMar>
            <w:top w:w="0" w:type="dxa"/>
            <w:bottom w:w="0" w:type="dxa"/>
          </w:tblCellMar>
        </w:tblPrEx>
        <w:tc>
          <w:tcPr>
            <w:tcW w:w="2249" w:type="dxa"/>
            <w:shd w:val="clear" w:color="auto" w:fill="FFFFFF"/>
            <w:tcMar>
              <w:top w:w="80" w:type="dxa"/>
              <w:left w:w="130" w:type="dxa"/>
              <w:bottom w:w="80" w:type="dxa"/>
              <w:right w:w="130" w:type="dxa"/>
            </w:tcMar>
          </w:tcPr>
          <w:p w14:paraId="2C8551DB" w14:textId="77777777" w:rsidR="001604DD" w:rsidRDefault="00000000">
            <w:r>
              <w:rPr>
                <w:b/>
                <w:bCs/>
                <w:color w:val="000000"/>
                <w:sz w:val="20"/>
                <w:szCs w:val="20"/>
              </w:rPr>
              <w:t>Train AUC-ROC</w:t>
            </w:r>
          </w:p>
        </w:tc>
        <w:tc>
          <w:tcPr>
            <w:tcW w:w="1636" w:type="dxa"/>
            <w:shd w:val="clear" w:color="auto" w:fill="FFFFFF"/>
            <w:tcMar>
              <w:top w:w="80" w:type="dxa"/>
              <w:left w:w="130" w:type="dxa"/>
              <w:bottom w:w="80" w:type="dxa"/>
              <w:right w:w="130" w:type="dxa"/>
            </w:tcMar>
          </w:tcPr>
          <w:p w14:paraId="11A21926" w14:textId="77777777" w:rsidR="001604DD" w:rsidRDefault="00000000">
            <w:r>
              <w:rPr>
                <w:color w:val="000000"/>
                <w:sz w:val="20"/>
                <w:szCs w:val="20"/>
              </w:rPr>
              <w:t>0.8304</w:t>
            </w:r>
          </w:p>
        </w:tc>
        <w:tc>
          <w:tcPr>
            <w:tcW w:w="6339" w:type="dxa"/>
            <w:shd w:val="clear" w:color="auto" w:fill="FFFFFF"/>
            <w:tcMar>
              <w:top w:w="80" w:type="dxa"/>
              <w:left w:w="130" w:type="dxa"/>
              <w:bottom w:w="80" w:type="dxa"/>
              <w:right w:w="130" w:type="dxa"/>
            </w:tcMar>
          </w:tcPr>
          <w:p w14:paraId="12AB9170" w14:textId="77777777" w:rsidR="001604DD" w:rsidRDefault="00000000">
            <w:r>
              <w:rPr>
                <w:color w:val="000000"/>
                <w:sz w:val="20"/>
                <w:szCs w:val="20"/>
              </w:rPr>
              <w:t>Train-test gap of 0.0045 — the model generalises rather than memorising</w:t>
            </w:r>
          </w:p>
        </w:tc>
      </w:tr>
    </w:tbl>
    <w:p w14:paraId="5674879E" w14:textId="77777777" w:rsidR="001604DD" w:rsidRDefault="001604DD">
      <w:pPr>
        <w:spacing w:after="140"/>
      </w:pPr>
    </w:p>
    <w:p w14:paraId="4F83ADA9" w14:textId="77777777" w:rsidR="001604DD" w:rsidRDefault="00000000">
      <w:pPr>
        <w:spacing w:after="140" w:line="276" w:lineRule="auto"/>
      </w:pPr>
      <w:r>
        <w:rPr>
          <w:color w:val="000000"/>
        </w:rPr>
        <w:t>Tuning raised PR-AUC from 0.3939 (untuned, on the comparison subsample) to 0.4030 (tuned, on the full training set), which exceeds the margin by which the comparison was won in the first place. The tuned GBT is the final model and its selection is supported by the full comparison-tune-verify sequence above, not by convention or a single metric.</w:t>
      </w:r>
    </w:p>
    <w:p w14:paraId="09AA1081" w14:textId="77777777" w:rsidR="001604DD" w:rsidRDefault="00000000">
      <w:pPr>
        <w:pStyle w:val="Heading2"/>
        <w:spacing w:before="240" w:after="120"/>
      </w:pPr>
      <w:bookmarkStart w:id="31" w:name="_Toc240015466"/>
      <w:r>
        <w:rPr>
          <w:b/>
          <w:bCs/>
          <w:sz w:val="25"/>
          <w:szCs w:val="25"/>
        </w:rPr>
        <w:t>6.7 Threshold tuning</w:t>
      </w:r>
      <w:bookmarkEnd w:id="31"/>
    </w:p>
    <w:p w14:paraId="5C47CBC0" w14:textId="77777777" w:rsidR="001604DD" w:rsidRDefault="00000000">
      <w:pPr>
        <w:spacing w:after="140" w:line="276" w:lineRule="auto"/>
      </w:pPr>
      <w:proofErr w:type="spellStart"/>
      <w:r>
        <w:rPr>
          <w:color w:val="000000"/>
        </w:rPr>
        <w:t>MLlib’s</w:t>
      </w:r>
      <w:proofErr w:type="spellEnd"/>
      <w:r>
        <w:rPr>
          <w:color w:val="000000"/>
        </w:rPr>
        <w:t xml:space="preserve"> default decision threshold of 0.50 is inappropriate for imbalanced data and materially understates model utility. At 0.50 the classifier achieves 61.2% precision but recalls only 17.2% of actual reorders — it misses more than four fifths of the demand it was built to find.</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2863"/>
        <w:gridCol w:w="2454"/>
        <w:gridCol w:w="2454"/>
        <w:gridCol w:w="2453"/>
      </w:tblGrid>
      <w:tr w:rsidR="001604DD" w14:paraId="2DC53958" w14:textId="77777777">
        <w:tblPrEx>
          <w:tblCellMar>
            <w:top w:w="0" w:type="dxa"/>
            <w:bottom w:w="0" w:type="dxa"/>
          </w:tblCellMar>
        </w:tblPrEx>
        <w:trPr>
          <w:tblHeader/>
        </w:trPr>
        <w:tc>
          <w:tcPr>
            <w:tcW w:w="2863" w:type="dxa"/>
            <w:shd w:val="clear" w:color="auto" w:fill="1F3864"/>
            <w:tcMar>
              <w:top w:w="90" w:type="dxa"/>
              <w:left w:w="130" w:type="dxa"/>
              <w:bottom w:w="90" w:type="dxa"/>
              <w:right w:w="130" w:type="dxa"/>
            </w:tcMar>
          </w:tcPr>
          <w:p w14:paraId="49606901" w14:textId="77777777" w:rsidR="001604DD" w:rsidRDefault="00000000">
            <w:r>
              <w:rPr>
                <w:b/>
                <w:bCs/>
                <w:color w:val="FFFFFF"/>
                <w:sz w:val="20"/>
                <w:szCs w:val="20"/>
              </w:rPr>
              <w:t>Threshold</w:t>
            </w:r>
          </w:p>
        </w:tc>
        <w:tc>
          <w:tcPr>
            <w:tcW w:w="2454" w:type="dxa"/>
            <w:shd w:val="clear" w:color="auto" w:fill="1F3864"/>
            <w:tcMar>
              <w:top w:w="90" w:type="dxa"/>
              <w:left w:w="130" w:type="dxa"/>
              <w:bottom w:w="90" w:type="dxa"/>
              <w:right w:w="130" w:type="dxa"/>
            </w:tcMar>
          </w:tcPr>
          <w:p w14:paraId="12A9268E" w14:textId="77777777" w:rsidR="001604DD" w:rsidRDefault="00000000">
            <w:r>
              <w:rPr>
                <w:b/>
                <w:bCs/>
                <w:color w:val="FFFFFF"/>
                <w:sz w:val="20"/>
                <w:szCs w:val="20"/>
              </w:rPr>
              <w:t>Precision</w:t>
            </w:r>
          </w:p>
        </w:tc>
        <w:tc>
          <w:tcPr>
            <w:tcW w:w="2454" w:type="dxa"/>
            <w:shd w:val="clear" w:color="auto" w:fill="1F3864"/>
            <w:tcMar>
              <w:top w:w="90" w:type="dxa"/>
              <w:left w:w="130" w:type="dxa"/>
              <w:bottom w:w="90" w:type="dxa"/>
              <w:right w:w="130" w:type="dxa"/>
            </w:tcMar>
          </w:tcPr>
          <w:p w14:paraId="7E38CB3B" w14:textId="77777777" w:rsidR="001604DD" w:rsidRDefault="00000000">
            <w:r>
              <w:rPr>
                <w:b/>
                <w:bCs/>
                <w:color w:val="FFFFFF"/>
                <w:sz w:val="20"/>
                <w:szCs w:val="20"/>
              </w:rPr>
              <w:t>Recall</w:t>
            </w:r>
          </w:p>
        </w:tc>
        <w:tc>
          <w:tcPr>
            <w:tcW w:w="2453" w:type="dxa"/>
            <w:shd w:val="clear" w:color="auto" w:fill="1F3864"/>
            <w:tcMar>
              <w:top w:w="90" w:type="dxa"/>
              <w:left w:w="130" w:type="dxa"/>
              <w:bottom w:w="90" w:type="dxa"/>
              <w:right w:w="130" w:type="dxa"/>
            </w:tcMar>
          </w:tcPr>
          <w:p w14:paraId="63D998BB" w14:textId="77777777" w:rsidR="001604DD" w:rsidRDefault="00000000">
            <w:r>
              <w:rPr>
                <w:b/>
                <w:bCs/>
                <w:color w:val="FFFFFF"/>
                <w:sz w:val="20"/>
                <w:szCs w:val="20"/>
              </w:rPr>
              <w:t>F1</w:t>
            </w:r>
          </w:p>
        </w:tc>
      </w:tr>
      <w:tr w:rsidR="001604DD" w14:paraId="1F43EDB2" w14:textId="77777777">
        <w:tblPrEx>
          <w:tblCellMar>
            <w:top w:w="0" w:type="dxa"/>
            <w:bottom w:w="0" w:type="dxa"/>
          </w:tblCellMar>
        </w:tblPrEx>
        <w:tc>
          <w:tcPr>
            <w:tcW w:w="2863" w:type="dxa"/>
            <w:shd w:val="clear" w:color="auto" w:fill="FFFFFF"/>
            <w:tcMar>
              <w:top w:w="80" w:type="dxa"/>
              <w:left w:w="130" w:type="dxa"/>
              <w:bottom w:w="80" w:type="dxa"/>
              <w:right w:w="130" w:type="dxa"/>
            </w:tcMar>
          </w:tcPr>
          <w:p w14:paraId="02359EAB" w14:textId="77777777" w:rsidR="001604DD" w:rsidRDefault="00000000">
            <w:r>
              <w:rPr>
                <w:b/>
                <w:bCs/>
                <w:color w:val="000000"/>
                <w:sz w:val="20"/>
                <w:szCs w:val="20"/>
              </w:rPr>
              <w:t>0.10</w:t>
            </w:r>
          </w:p>
        </w:tc>
        <w:tc>
          <w:tcPr>
            <w:tcW w:w="2454" w:type="dxa"/>
            <w:shd w:val="clear" w:color="auto" w:fill="FFFFFF"/>
            <w:tcMar>
              <w:top w:w="80" w:type="dxa"/>
              <w:left w:w="130" w:type="dxa"/>
              <w:bottom w:w="80" w:type="dxa"/>
              <w:right w:w="130" w:type="dxa"/>
            </w:tcMar>
          </w:tcPr>
          <w:p w14:paraId="5E14B45A" w14:textId="77777777" w:rsidR="001604DD" w:rsidRDefault="00000000">
            <w:r>
              <w:rPr>
                <w:color w:val="000000"/>
                <w:sz w:val="20"/>
                <w:szCs w:val="20"/>
              </w:rPr>
              <w:t>0.237</w:t>
            </w:r>
          </w:p>
        </w:tc>
        <w:tc>
          <w:tcPr>
            <w:tcW w:w="2454" w:type="dxa"/>
            <w:shd w:val="clear" w:color="auto" w:fill="FFFFFF"/>
            <w:tcMar>
              <w:top w:w="80" w:type="dxa"/>
              <w:left w:w="130" w:type="dxa"/>
              <w:bottom w:w="80" w:type="dxa"/>
              <w:right w:w="130" w:type="dxa"/>
            </w:tcMar>
          </w:tcPr>
          <w:p w14:paraId="5B57BD4F" w14:textId="77777777" w:rsidR="001604DD" w:rsidRDefault="00000000">
            <w:r>
              <w:rPr>
                <w:color w:val="000000"/>
                <w:sz w:val="20"/>
                <w:szCs w:val="20"/>
              </w:rPr>
              <w:t>0.761</w:t>
            </w:r>
          </w:p>
        </w:tc>
        <w:tc>
          <w:tcPr>
            <w:tcW w:w="2453" w:type="dxa"/>
            <w:shd w:val="clear" w:color="auto" w:fill="FFFFFF"/>
            <w:tcMar>
              <w:top w:w="80" w:type="dxa"/>
              <w:left w:w="130" w:type="dxa"/>
              <w:bottom w:w="80" w:type="dxa"/>
              <w:right w:w="130" w:type="dxa"/>
            </w:tcMar>
          </w:tcPr>
          <w:p w14:paraId="50065DA9" w14:textId="77777777" w:rsidR="001604DD" w:rsidRDefault="00000000">
            <w:r>
              <w:rPr>
                <w:color w:val="000000"/>
                <w:sz w:val="20"/>
                <w:szCs w:val="20"/>
              </w:rPr>
              <w:t>0.3619</w:t>
            </w:r>
          </w:p>
        </w:tc>
      </w:tr>
      <w:tr w:rsidR="001604DD" w14:paraId="13592F38" w14:textId="77777777">
        <w:tblPrEx>
          <w:tblCellMar>
            <w:top w:w="0" w:type="dxa"/>
            <w:bottom w:w="0" w:type="dxa"/>
          </w:tblCellMar>
        </w:tblPrEx>
        <w:tc>
          <w:tcPr>
            <w:tcW w:w="2863" w:type="dxa"/>
            <w:shd w:val="clear" w:color="auto" w:fill="F2F2F2"/>
            <w:tcMar>
              <w:top w:w="80" w:type="dxa"/>
              <w:left w:w="130" w:type="dxa"/>
              <w:bottom w:w="80" w:type="dxa"/>
              <w:right w:w="130" w:type="dxa"/>
            </w:tcMar>
          </w:tcPr>
          <w:p w14:paraId="0C027C37" w14:textId="77777777" w:rsidR="001604DD" w:rsidRDefault="00000000">
            <w:r>
              <w:rPr>
                <w:b/>
                <w:bCs/>
                <w:color w:val="000000"/>
                <w:sz w:val="20"/>
                <w:szCs w:val="20"/>
              </w:rPr>
              <w:t>0.15</w:t>
            </w:r>
          </w:p>
        </w:tc>
        <w:tc>
          <w:tcPr>
            <w:tcW w:w="2454" w:type="dxa"/>
            <w:shd w:val="clear" w:color="auto" w:fill="F2F2F2"/>
            <w:tcMar>
              <w:top w:w="80" w:type="dxa"/>
              <w:left w:w="130" w:type="dxa"/>
              <w:bottom w:w="80" w:type="dxa"/>
              <w:right w:w="130" w:type="dxa"/>
            </w:tcMar>
          </w:tcPr>
          <w:p w14:paraId="56640672" w14:textId="77777777" w:rsidR="001604DD" w:rsidRDefault="00000000">
            <w:r>
              <w:rPr>
                <w:color w:val="000000"/>
                <w:sz w:val="20"/>
                <w:szCs w:val="20"/>
              </w:rPr>
              <w:t>0.312</w:t>
            </w:r>
          </w:p>
        </w:tc>
        <w:tc>
          <w:tcPr>
            <w:tcW w:w="2454" w:type="dxa"/>
            <w:shd w:val="clear" w:color="auto" w:fill="F2F2F2"/>
            <w:tcMar>
              <w:top w:w="80" w:type="dxa"/>
              <w:left w:w="130" w:type="dxa"/>
              <w:bottom w:w="80" w:type="dxa"/>
              <w:right w:w="130" w:type="dxa"/>
            </w:tcMar>
          </w:tcPr>
          <w:p w14:paraId="565833A8" w14:textId="77777777" w:rsidR="001604DD" w:rsidRDefault="00000000">
            <w:r>
              <w:rPr>
                <w:color w:val="000000"/>
                <w:sz w:val="20"/>
                <w:szCs w:val="20"/>
              </w:rPr>
              <w:t>0.609</w:t>
            </w:r>
          </w:p>
        </w:tc>
        <w:tc>
          <w:tcPr>
            <w:tcW w:w="2453" w:type="dxa"/>
            <w:shd w:val="clear" w:color="auto" w:fill="F2F2F2"/>
            <w:tcMar>
              <w:top w:w="80" w:type="dxa"/>
              <w:left w:w="130" w:type="dxa"/>
              <w:bottom w:w="80" w:type="dxa"/>
              <w:right w:w="130" w:type="dxa"/>
            </w:tcMar>
          </w:tcPr>
          <w:p w14:paraId="10C2919F" w14:textId="77777777" w:rsidR="001604DD" w:rsidRDefault="00000000">
            <w:r>
              <w:rPr>
                <w:color w:val="000000"/>
                <w:sz w:val="20"/>
                <w:szCs w:val="20"/>
              </w:rPr>
              <w:t>0.4127</w:t>
            </w:r>
          </w:p>
        </w:tc>
      </w:tr>
      <w:tr w:rsidR="001604DD" w14:paraId="55009ABF" w14:textId="77777777">
        <w:tblPrEx>
          <w:tblCellMar>
            <w:top w:w="0" w:type="dxa"/>
            <w:bottom w:w="0" w:type="dxa"/>
          </w:tblCellMar>
        </w:tblPrEx>
        <w:tc>
          <w:tcPr>
            <w:tcW w:w="2863" w:type="dxa"/>
            <w:shd w:val="clear" w:color="auto" w:fill="FFFFFF"/>
            <w:tcMar>
              <w:top w:w="80" w:type="dxa"/>
              <w:left w:w="130" w:type="dxa"/>
              <w:bottom w:w="80" w:type="dxa"/>
              <w:right w:w="130" w:type="dxa"/>
            </w:tcMar>
          </w:tcPr>
          <w:p w14:paraId="5F75427F" w14:textId="77777777" w:rsidR="001604DD" w:rsidRDefault="00000000">
            <w:r>
              <w:rPr>
                <w:b/>
                <w:bCs/>
                <w:color w:val="000000"/>
                <w:sz w:val="20"/>
                <w:szCs w:val="20"/>
              </w:rPr>
              <w:t>0.20 (selected)</w:t>
            </w:r>
          </w:p>
        </w:tc>
        <w:tc>
          <w:tcPr>
            <w:tcW w:w="2454" w:type="dxa"/>
            <w:shd w:val="clear" w:color="auto" w:fill="FFFFFF"/>
            <w:tcMar>
              <w:top w:w="80" w:type="dxa"/>
              <w:left w:w="130" w:type="dxa"/>
              <w:bottom w:w="80" w:type="dxa"/>
              <w:right w:w="130" w:type="dxa"/>
            </w:tcMar>
          </w:tcPr>
          <w:p w14:paraId="3084E318" w14:textId="77777777" w:rsidR="001604DD" w:rsidRDefault="00000000">
            <w:r>
              <w:rPr>
                <w:color w:val="000000"/>
                <w:sz w:val="20"/>
                <w:szCs w:val="20"/>
              </w:rPr>
              <w:t>0.371</w:t>
            </w:r>
          </w:p>
        </w:tc>
        <w:tc>
          <w:tcPr>
            <w:tcW w:w="2454" w:type="dxa"/>
            <w:shd w:val="clear" w:color="auto" w:fill="FFFFFF"/>
            <w:tcMar>
              <w:top w:w="80" w:type="dxa"/>
              <w:left w:w="130" w:type="dxa"/>
              <w:bottom w:w="80" w:type="dxa"/>
              <w:right w:w="130" w:type="dxa"/>
            </w:tcMar>
          </w:tcPr>
          <w:p w14:paraId="7508EB34" w14:textId="77777777" w:rsidR="001604DD" w:rsidRDefault="00000000">
            <w:r>
              <w:rPr>
                <w:color w:val="000000"/>
                <w:sz w:val="20"/>
                <w:szCs w:val="20"/>
              </w:rPr>
              <w:t>0.513</w:t>
            </w:r>
          </w:p>
        </w:tc>
        <w:tc>
          <w:tcPr>
            <w:tcW w:w="2453" w:type="dxa"/>
            <w:shd w:val="clear" w:color="auto" w:fill="FFFFFF"/>
            <w:tcMar>
              <w:top w:w="80" w:type="dxa"/>
              <w:left w:w="130" w:type="dxa"/>
              <w:bottom w:w="80" w:type="dxa"/>
              <w:right w:w="130" w:type="dxa"/>
            </w:tcMar>
          </w:tcPr>
          <w:p w14:paraId="723421C6" w14:textId="77777777" w:rsidR="001604DD" w:rsidRDefault="00000000">
            <w:r>
              <w:rPr>
                <w:color w:val="000000"/>
                <w:sz w:val="20"/>
                <w:szCs w:val="20"/>
              </w:rPr>
              <w:t>0.4306</w:t>
            </w:r>
          </w:p>
        </w:tc>
      </w:tr>
      <w:tr w:rsidR="001604DD" w14:paraId="5C382AD0" w14:textId="77777777">
        <w:tblPrEx>
          <w:tblCellMar>
            <w:top w:w="0" w:type="dxa"/>
            <w:bottom w:w="0" w:type="dxa"/>
          </w:tblCellMar>
        </w:tblPrEx>
        <w:tc>
          <w:tcPr>
            <w:tcW w:w="2863" w:type="dxa"/>
            <w:shd w:val="clear" w:color="auto" w:fill="F2F2F2"/>
            <w:tcMar>
              <w:top w:w="80" w:type="dxa"/>
              <w:left w:w="130" w:type="dxa"/>
              <w:bottom w:w="80" w:type="dxa"/>
              <w:right w:w="130" w:type="dxa"/>
            </w:tcMar>
          </w:tcPr>
          <w:p w14:paraId="133D67EF" w14:textId="77777777" w:rsidR="001604DD" w:rsidRDefault="00000000">
            <w:r>
              <w:rPr>
                <w:b/>
                <w:bCs/>
                <w:color w:val="000000"/>
                <w:sz w:val="20"/>
                <w:szCs w:val="20"/>
              </w:rPr>
              <w:t>0.25</w:t>
            </w:r>
          </w:p>
        </w:tc>
        <w:tc>
          <w:tcPr>
            <w:tcW w:w="2454" w:type="dxa"/>
            <w:shd w:val="clear" w:color="auto" w:fill="F2F2F2"/>
            <w:tcMar>
              <w:top w:w="80" w:type="dxa"/>
              <w:left w:w="130" w:type="dxa"/>
              <w:bottom w:w="80" w:type="dxa"/>
              <w:right w:w="130" w:type="dxa"/>
            </w:tcMar>
          </w:tcPr>
          <w:p w14:paraId="35C8E76F" w14:textId="77777777" w:rsidR="001604DD" w:rsidRDefault="00000000">
            <w:r>
              <w:rPr>
                <w:color w:val="000000"/>
                <w:sz w:val="20"/>
                <w:szCs w:val="20"/>
              </w:rPr>
              <w:t>0.418</w:t>
            </w:r>
          </w:p>
        </w:tc>
        <w:tc>
          <w:tcPr>
            <w:tcW w:w="2454" w:type="dxa"/>
            <w:shd w:val="clear" w:color="auto" w:fill="F2F2F2"/>
            <w:tcMar>
              <w:top w:w="80" w:type="dxa"/>
              <w:left w:w="130" w:type="dxa"/>
              <w:bottom w:w="80" w:type="dxa"/>
              <w:right w:w="130" w:type="dxa"/>
            </w:tcMar>
          </w:tcPr>
          <w:p w14:paraId="77635C38" w14:textId="77777777" w:rsidR="001604DD" w:rsidRDefault="00000000">
            <w:r>
              <w:rPr>
                <w:color w:val="000000"/>
                <w:sz w:val="20"/>
                <w:szCs w:val="20"/>
              </w:rPr>
              <w:t>0.429</w:t>
            </w:r>
          </w:p>
        </w:tc>
        <w:tc>
          <w:tcPr>
            <w:tcW w:w="2453" w:type="dxa"/>
            <w:shd w:val="clear" w:color="auto" w:fill="F2F2F2"/>
            <w:tcMar>
              <w:top w:w="80" w:type="dxa"/>
              <w:left w:w="130" w:type="dxa"/>
              <w:bottom w:w="80" w:type="dxa"/>
              <w:right w:w="130" w:type="dxa"/>
            </w:tcMar>
          </w:tcPr>
          <w:p w14:paraId="39D5DAD0" w14:textId="77777777" w:rsidR="001604DD" w:rsidRDefault="00000000">
            <w:r>
              <w:rPr>
                <w:color w:val="000000"/>
                <w:sz w:val="20"/>
                <w:szCs w:val="20"/>
              </w:rPr>
              <w:t>0.4234</w:t>
            </w:r>
          </w:p>
        </w:tc>
      </w:tr>
      <w:tr w:rsidR="001604DD" w14:paraId="404364F8" w14:textId="77777777">
        <w:tblPrEx>
          <w:tblCellMar>
            <w:top w:w="0" w:type="dxa"/>
            <w:bottom w:w="0" w:type="dxa"/>
          </w:tblCellMar>
        </w:tblPrEx>
        <w:tc>
          <w:tcPr>
            <w:tcW w:w="2863" w:type="dxa"/>
            <w:shd w:val="clear" w:color="auto" w:fill="FFFFFF"/>
            <w:tcMar>
              <w:top w:w="80" w:type="dxa"/>
              <w:left w:w="130" w:type="dxa"/>
              <w:bottom w:w="80" w:type="dxa"/>
              <w:right w:w="130" w:type="dxa"/>
            </w:tcMar>
          </w:tcPr>
          <w:p w14:paraId="71CF51D0" w14:textId="77777777" w:rsidR="001604DD" w:rsidRDefault="00000000">
            <w:r>
              <w:rPr>
                <w:b/>
                <w:bCs/>
                <w:color w:val="000000"/>
                <w:sz w:val="20"/>
                <w:szCs w:val="20"/>
              </w:rPr>
              <w:t>0.30</w:t>
            </w:r>
          </w:p>
        </w:tc>
        <w:tc>
          <w:tcPr>
            <w:tcW w:w="2454" w:type="dxa"/>
            <w:shd w:val="clear" w:color="auto" w:fill="FFFFFF"/>
            <w:tcMar>
              <w:top w:w="80" w:type="dxa"/>
              <w:left w:w="130" w:type="dxa"/>
              <w:bottom w:w="80" w:type="dxa"/>
              <w:right w:w="130" w:type="dxa"/>
            </w:tcMar>
          </w:tcPr>
          <w:p w14:paraId="39829A1D" w14:textId="77777777" w:rsidR="001604DD" w:rsidRDefault="00000000">
            <w:r>
              <w:rPr>
                <w:color w:val="000000"/>
                <w:sz w:val="20"/>
                <w:szCs w:val="20"/>
              </w:rPr>
              <w:t>0.467</w:t>
            </w:r>
          </w:p>
        </w:tc>
        <w:tc>
          <w:tcPr>
            <w:tcW w:w="2454" w:type="dxa"/>
            <w:shd w:val="clear" w:color="auto" w:fill="FFFFFF"/>
            <w:tcMar>
              <w:top w:w="80" w:type="dxa"/>
              <w:left w:w="130" w:type="dxa"/>
              <w:bottom w:w="80" w:type="dxa"/>
              <w:right w:w="130" w:type="dxa"/>
            </w:tcMar>
          </w:tcPr>
          <w:p w14:paraId="625F269F" w14:textId="77777777" w:rsidR="001604DD" w:rsidRDefault="00000000">
            <w:r>
              <w:rPr>
                <w:color w:val="000000"/>
                <w:sz w:val="20"/>
                <w:szCs w:val="20"/>
              </w:rPr>
              <w:t>0.352</w:t>
            </w:r>
          </w:p>
        </w:tc>
        <w:tc>
          <w:tcPr>
            <w:tcW w:w="2453" w:type="dxa"/>
            <w:shd w:val="clear" w:color="auto" w:fill="FFFFFF"/>
            <w:tcMar>
              <w:top w:w="80" w:type="dxa"/>
              <w:left w:w="130" w:type="dxa"/>
              <w:bottom w:w="80" w:type="dxa"/>
              <w:right w:w="130" w:type="dxa"/>
            </w:tcMar>
          </w:tcPr>
          <w:p w14:paraId="775984AA" w14:textId="77777777" w:rsidR="001604DD" w:rsidRDefault="00000000">
            <w:r>
              <w:rPr>
                <w:color w:val="000000"/>
                <w:sz w:val="20"/>
                <w:szCs w:val="20"/>
              </w:rPr>
              <w:t>0.4015</w:t>
            </w:r>
          </w:p>
        </w:tc>
      </w:tr>
      <w:tr w:rsidR="001604DD" w14:paraId="06FBB821" w14:textId="77777777">
        <w:tblPrEx>
          <w:tblCellMar>
            <w:top w:w="0" w:type="dxa"/>
            <w:bottom w:w="0" w:type="dxa"/>
          </w:tblCellMar>
        </w:tblPrEx>
        <w:tc>
          <w:tcPr>
            <w:tcW w:w="2863" w:type="dxa"/>
            <w:shd w:val="clear" w:color="auto" w:fill="F2F2F2"/>
            <w:tcMar>
              <w:top w:w="80" w:type="dxa"/>
              <w:left w:w="130" w:type="dxa"/>
              <w:bottom w:w="80" w:type="dxa"/>
              <w:right w:w="130" w:type="dxa"/>
            </w:tcMar>
          </w:tcPr>
          <w:p w14:paraId="748557A1" w14:textId="77777777" w:rsidR="001604DD" w:rsidRDefault="00000000">
            <w:r>
              <w:rPr>
                <w:b/>
                <w:bCs/>
                <w:color w:val="000000"/>
                <w:sz w:val="20"/>
                <w:szCs w:val="20"/>
              </w:rPr>
              <w:t>0.50 (default)</w:t>
            </w:r>
          </w:p>
        </w:tc>
        <w:tc>
          <w:tcPr>
            <w:tcW w:w="2454" w:type="dxa"/>
            <w:shd w:val="clear" w:color="auto" w:fill="F2F2F2"/>
            <w:tcMar>
              <w:top w:w="80" w:type="dxa"/>
              <w:left w:w="130" w:type="dxa"/>
              <w:bottom w:w="80" w:type="dxa"/>
              <w:right w:w="130" w:type="dxa"/>
            </w:tcMar>
          </w:tcPr>
          <w:p w14:paraId="3A7FBE04" w14:textId="77777777" w:rsidR="001604DD" w:rsidRDefault="00000000">
            <w:r>
              <w:rPr>
                <w:color w:val="000000"/>
                <w:sz w:val="20"/>
                <w:szCs w:val="20"/>
              </w:rPr>
              <w:t>0.612</w:t>
            </w:r>
          </w:p>
        </w:tc>
        <w:tc>
          <w:tcPr>
            <w:tcW w:w="2454" w:type="dxa"/>
            <w:shd w:val="clear" w:color="auto" w:fill="F2F2F2"/>
            <w:tcMar>
              <w:top w:w="80" w:type="dxa"/>
              <w:left w:w="130" w:type="dxa"/>
              <w:bottom w:w="80" w:type="dxa"/>
              <w:right w:w="130" w:type="dxa"/>
            </w:tcMar>
          </w:tcPr>
          <w:p w14:paraId="51A9631D" w14:textId="77777777" w:rsidR="001604DD" w:rsidRDefault="00000000">
            <w:r>
              <w:rPr>
                <w:color w:val="000000"/>
                <w:sz w:val="20"/>
                <w:szCs w:val="20"/>
              </w:rPr>
              <w:t>0.172</w:t>
            </w:r>
          </w:p>
        </w:tc>
        <w:tc>
          <w:tcPr>
            <w:tcW w:w="2453" w:type="dxa"/>
            <w:shd w:val="clear" w:color="auto" w:fill="F2F2F2"/>
            <w:tcMar>
              <w:top w:w="80" w:type="dxa"/>
              <w:left w:w="130" w:type="dxa"/>
              <w:bottom w:w="80" w:type="dxa"/>
              <w:right w:w="130" w:type="dxa"/>
            </w:tcMar>
          </w:tcPr>
          <w:p w14:paraId="6A4C2A32" w14:textId="77777777" w:rsidR="001604DD" w:rsidRDefault="00000000">
            <w:r>
              <w:rPr>
                <w:color w:val="000000"/>
                <w:sz w:val="20"/>
                <w:szCs w:val="20"/>
              </w:rPr>
              <w:t>0.2680</w:t>
            </w:r>
          </w:p>
        </w:tc>
      </w:tr>
    </w:tbl>
    <w:p w14:paraId="01D3760D" w14:textId="77777777" w:rsidR="001604DD" w:rsidRDefault="001604DD">
      <w:pPr>
        <w:spacing w:after="160"/>
      </w:pPr>
    </w:p>
    <w:p w14:paraId="28647CB5" w14:textId="77777777" w:rsidR="001604DD" w:rsidRDefault="00000000">
      <w:pPr>
        <w:spacing w:after="140" w:line="276" w:lineRule="auto"/>
      </w:pPr>
      <w:r>
        <w:rPr>
          <w:color w:val="000000"/>
        </w:rPr>
        <w:t>Sweeping the threshold and selecting 0.20 raises F1 from 0.2680 to 0.4306 — a 1.6-fold improvement from a decision that costs nothing computationally. For inventory pre-positioning this is the correct trade: the cost of stocking an item that is not bought is far lower than the cost of a lost order.</w:t>
      </w:r>
    </w:p>
    <w:p w14:paraId="3210F723" w14:textId="77777777" w:rsidR="001604DD" w:rsidRDefault="00000000">
      <w:pPr>
        <w:pStyle w:val="Heading2"/>
        <w:spacing w:before="240" w:after="120"/>
      </w:pPr>
      <w:bookmarkStart w:id="32" w:name="_Toc240015467"/>
      <w:r>
        <w:rPr>
          <w:b/>
          <w:bCs/>
          <w:sz w:val="25"/>
          <w:szCs w:val="25"/>
        </w:rPr>
        <w:t>6.8 Feature importance</w:t>
      </w:r>
      <w:bookmarkEnd w:id="32"/>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3681"/>
        <w:gridCol w:w="2249"/>
        <w:gridCol w:w="4294"/>
      </w:tblGrid>
      <w:tr w:rsidR="001604DD" w14:paraId="0DBBD7D4" w14:textId="77777777">
        <w:tblPrEx>
          <w:tblCellMar>
            <w:top w:w="0" w:type="dxa"/>
            <w:bottom w:w="0" w:type="dxa"/>
          </w:tblCellMar>
        </w:tblPrEx>
        <w:trPr>
          <w:tblHeader/>
        </w:trPr>
        <w:tc>
          <w:tcPr>
            <w:tcW w:w="3681" w:type="dxa"/>
            <w:shd w:val="clear" w:color="auto" w:fill="1F3864"/>
            <w:tcMar>
              <w:top w:w="90" w:type="dxa"/>
              <w:left w:w="130" w:type="dxa"/>
              <w:bottom w:w="90" w:type="dxa"/>
              <w:right w:w="130" w:type="dxa"/>
            </w:tcMar>
          </w:tcPr>
          <w:p w14:paraId="4FE5B9DA" w14:textId="77777777" w:rsidR="001604DD" w:rsidRDefault="00000000">
            <w:r>
              <w:rPr>
                <w:b/>
                <w:bCs/>
                <w:color w:val="FFFFFF"/>
                <w:sz w:val="20"/>
                <w:szCs w:val="20"/>
              </w:rPr>
              <w:t>Feature</w:t>
            </w:r>
          </w:p>
        </w:tc>
        <w:tc>
          <w:tcPr>
            <w:tcW w:w="2249" w:type="dxa"/>
            <w:shd w:val="clear" w:color="auto" w:fill="1F3864"/>
            <w:tcMar>
              <w:top w:w="90" w:type="dxa"/>
              <w:left w:w="130" w:type="dxa"/>
              <w:bottom w:w="90" w:type="dxa"/>
              <w:right w:w="130" w:type="dxa"/>
            </w:tcMar>
          </w:tcPr>
          <w:p w14:paraId="3B17CC9E" w14:textId="77777777" w:rsidR="001604DD" w:rsidRDefault="00000000">
            <w:r>
              <w:rPr>
                <w:b/>
                <w:bCs/>
                <w:color w:val="FFFFFF"/>
                <w:sz w:val="20"/>
                <w:szCs w:val="20"/>
              </w:rPr>
              <w:t>Importance</w:t>
            </w:r>
          </w:p>
        </w:tc>
        <w:tc>
          <w:tcPr>
            <w:tcW w:w="4294" w:type="dxa"/>
            <w:shd w:val="clear" w:color="auto" w:fill="1F3864"/>
            <w:tcMar>
              <w:top w:w="90" w:type="dxa"/>
              <w:left w:w="130" w:type="dxa"/>
              <w:bottom w:w="90" w:type="dxa"/>
              <w:right w:w="130" w:type="dxa"/>
            </w:tcMar>
          </w:tcPr>
          <w:p w14:paraId="1B119CDF" w14:textId="77777777" w:rsidR="001604DD" w:rsidRDefault="00000000">
            <w:r>
              <w:rPr>
                <w:b/>
                <w:bCs/>
                <w:color w:val="FFFFFF"/>
                <w:sz w:val="20"/>
                <w:szCs w:val="20"/>
              </w:rPr>
              <w:t>Grain</w:t>
            </w:r>
          </w:p>
        </w:tc>
      </w:tr>
      <w:tr w:rsidR="001604DD" w14:paraId="47158960" w14:textId="77777777">
        <w:tblPrEx>
          <w:tblCellMar>
            <w:top w:w="0" w:type="dxa"/>
            <w:bottom w:w="0" w:type="dxa"/>
          </w:tblCellMar>
        </w:tblPrEx>
        <w:tc>
          <w:tcPr>
            <w:tcW w:w="3681" w:type="dxa"/>
            <w:shd w:val="clear" w:color="auto" w:fill="FFFFFF"/>
            <w:tcMar>
              <w:top w:w="80" w:type="dxa"/>
              <w:left w:w="130" w:type="dxa"/>
              <w:bottom w:w="80" w:type="dxa"/>
              <w:right w:w="130" w:type="dxa"/>
            </w:tcMar>
          </w:tcPr>
          <w:p w14:paraId="7A53980F" w14:textId="77777777" w:rsidR="001604DD" w:rsidRDefault="00000000">
            <w:proofErr w:type="spellStart"/>
            <w:r>
              <w:rPr>
                <w:b/>
                <w:bCs/>
                <w:color w:val="000000"/>
                <w:sz w:val="20"/>
                <w:szCs w:val="20"/>
              </w:rPr>
              <w:t>up_orders_since_last</w:t>
            </w:r>
            <w:proofErr w:type="spellEnd"/>
          </w:p>
        </w:tc>
        <w:tc>
          <w:tcPr>
            <w:tcW w:w="2249" w:type="dxa"/>
            <w:shd w:val="clear" w:color="auto" w:fill="FFFFFF"/>
            <w:tcMar>
              <w:top w:w="80" w:type="dxa"/>
              <w:left w:w="130" w:type="dxa"/>
              <w:bottom w:w="80" w:type="dxa"/>
              <w:right w:w="130" w:type="dxa"/>
            </w:tcMar>
          </w:tcPr>
          <w:p w14:paraId="73FD728E" w14:textId="77777777" w:rsidR="001604DD" w:rsidRDefault="00000000">
            <w:r>
              <w:rPr>
                <w:color w:val="000000"/>
                <w:sz w:val="20"/>
                <w:szCs w:val="20"/>
              </w:rPr>
              <w:t>0.3227</w:t>
            </w:r>
          </w:p>
        </w:tc>
        <w:tc>
          <w:tcPr>
            <w:tcW w:w="4294" w:type="dxa"/>
            <w:shd w:val="clear" w:color="auto" w:fill="FFFFFF"/>
            <w:tcMar>
              <w:top w:w="80" w:type="dxa"/>
              <w:left w:w="130" w:type="dxa"/>
              <w:bottom w:w="80" w:type="dxa"/>
              <w:right w:w="130" w:type="dxa"/>
            </w:tcMar>
          </w:tcPr>
          <w:p w14:paraId="5D209C35" w14:textId="77777777" w:rsidR="001604DD" w:rsidRDefault="00000000">
            <w:r>
              <w:rPr>
                <w:color w:val="000000"/>
                <w:sz w:val="20"/>
                <w:szCs w:val="20"/>
              </w:rPr>
              <w:t>User × Product</w:t>
            </w:r>
          </w:p>
        </w:tc>
      </w:tr>
      <w:tr w:rsidR="001604DD" w14:paraId="4C127753" w14:textId="77777777">
        <w:tblPrEx>
          <w:tblCellMar>
            <w:top w:w="0" w:type="dxa"/>
            <w:bottom w:w="0" w:type="dxa"/>
          </w:tblCellMar>
        </w:tblPrEx>
        <w:tc>
          <w:tcPr>
            <w:tcW w:w="3681" w:type="dxa"/>
            <w:shd w:val="clear" w:color="auto" w:fill="F2F2F2"/>
            <w:tcMar>
              <w:top w:w="80" w:type="dxa"/>
              <w:left w:w="130" w:type="dxa"/>
              <w:bottom w:w="80" w:type="dxa"/>
              <w:right w:w="130" w:type="dxa"/>
            </w:tcMar>
          </w:tcPr>
          <w:p w14:paraId="204405D6" w14:textId="77777777" w:rsidR="001604DD" w:rsidRDefault="00000000">
            <w:proofErr w:type="spellStart"/>
            <w:r>
              <w:rPr>
                <w:b/>
                <w:bCs/>
                <w:color w:val="000000"/>
                <w:sz w:val="20"/>
                <w:szCs w:val="20"/>
              </w:rPr>
              <w:t>up_order_rate</w:t>
            </w:r>
            <w:proofErr w:type="spellEnd"/>
          </w:p>
        </w:tc>
        <w:tc>
          <w:tcPr>
            <w:tcW w:w="2249" w:type="dxa"/>
            <w:shd w:val="clear" w:color="auto" w:fill="F2F2F2"/>
            <w:tcMar>
              <w:top w:w="80" w:type="dxa"/>
              <w:left w:w="130" w:type="dxa"/>
              <w:bottom w:w="80" w:type="dxa"/>
              <w:right w:w="130" w:type="dxa"/>
            </w:tcMar>
          </w:tcPr>
          <w:p w14:paraId="6CA0B409" w14:textId="77777777" w:rsidR="001604DD" w:rsidRDefault="00000000">
            <w:r>
              <w:rPr>
                <w:color w:val="000000"/>
                <w:sz w:val="20"/>
                <w:szCs w:val="20"/>
              </w:rPr>
              <w:t>0.2416</w:t>
            </w:r>
          </w:p>
        </w:tc>
        <w:tc>
          <w:tcPr>
            <w:tcW w:w="4294" w:type="dxa"/>
            <w:shd w:val="clear" w:color="auto" w:fill="F2F2F2"/>
            <w:tcMar>
              <w:top w:w="80" w:type="dxa"/>
              <w:left w:w="130" w:type="dxa"/>
              <w:bottom w:w="80" w:type="dxa"/>
              <w:right w:w="130" w:type="dxa"/>
            </w:tcMar>
          </w:tcPr>
          <w:p w14:paraId="6C27C08B" w14:textId="77777777" w:rsidR="001604DD" w:rsidRDefault="00000000">
            <w:r>
              <w:rPr>
                <w:color w:val="000000"/>
                <w:sz w:val="20"/>
                <w:szCs w:val="20"/>
              </w:rPr>
              <w:t>User × Product</w:t>
            </w:r>
          </w:p>
        </w:tc>
      </w:tr>
      <w:tr w:rsidR="001604DD" w14:paraId="4A3C0122" w14:textId="77777777">
        <w:tblPrEx>
          <w:tblCellMar>
            <w:top w:w="0" w:type="dxa"/>
            <w:bottom w:w="0" w:type="dxa"/>
          </w:tblCellMar>
        </w:tblPrEx>
        <w:tc>
          <w:tcPr>
            <w:tcW w:w="3681" w:type="dxa"/>
            <w:shd w:val="clear" w:color="auto" w:fill="FFFFFF"/>
            <w:tcMar>
              <w:top w:w="80" w:type="dxa"/>
              <w:left w:w="130" w:type="dxa"/>
              <w:bottom w:w="80" w:type="dxa"/>
              <w:right w:w="130" w:type="dxa"/>
            </w:tcMar>
          </w:tcPr>
          <w:p w14:paraId="7B789B77" w14:textId="77777777" w:rsidR="001604DD" w:rsidRDefault="00000000">
            <w:proofErr w:type="spellStart"/>
            <w:r>
              <w:rPr>
                <w:b/>
                <w:bCs/>
                <w:color w:val="000000"/>
                <w:sz w:val="20"/>
                <w:szCs w:val="20"/>
              </w:rPr>
              <w:t>up_total_purchases</w:t>
            </w:r>
            <w:proofErr w:type="spellEnd"/>
          </w:p>
        </w:tc>
        <w:tc>
          <w:tcPr>
            <w:tcW w:w="2249" w:type="dxa"/>
            <w:shd w:val="clear" w:color="auto" w:fill="FFFFFF"/>
            <w:tcMar>
              <w:top w:w="80" w:type="dxa"/>
              <w:left w:w="130" w:type="dxa"/>
              <w:bottom w:w="80" w:type="dxa"/>
              <w:right w:w="130" w:type="dxa"/>
            </w:tcMar>
          </w:tcPr>
          <w:p w14:paraId="5CF12F25" w14:textId="77777777" w:rsidR="001604DD" w:rsidRDefault="00000000">
            <w:r>
              <w:rPr>
                <w:color w:val="000000"/>
                <w:sz w:val="20"/>
                <w:szCs w:val="20"/>
              </w:rPr>
              <w:t>0.1554</w:t>
            </w:r>
          </w:p>
        </w:tc>
        <w:tc>
          <w:tcPr>
            <w:tcW w:w="4294" w:type="dxa"/>
            <w:shd w:val="clear" w:color="auto" w:fill="FFFFFF"/>
            <w:tcMar>
              <w:top w:w="80" w:type="dxa"/>
              <w:left w:w="130" w:type="dxa"/>
              <w:bottom w:w="80" w:type="dxa"/>
              <w:right w:w="130" w:type="dxa"/>
            </w:tcMar>
          </w:tcPr>
          <w:p w14:paraId="2BAA95A7" w14:textId="77777777" w:rsidR="001604DD" w:rsidRDefault="00000000">
            <w:r>
              <w:rPr>
                <w:color w:val="000000"/>
                <w:sz w:val="20"/>
                <w:szCs w:val="20"/>
              </w:rPr>
              <w:t>User × Product</w:t>
            </w:r>
          </w:p>
        </w:tc>
      </w:tr>
      <w:tr w:rsidR="001604DD" w14:paraId="6008A30F" w14:textId="77777777">
        <w:tblPrEx>
          <w:tblCellMar>
            <w:top w:w="0" w:type="dxa"/>
            <w:bottom w:w="0" w:type="dxa"/>
          </w:tblCellMar>
        </w:tblPrEx>
        <w:tc>
          <w:tcPr>
            <w:tcW w:w="3681" w:type="dxa"/>
            <w:shd w:val="clear" w:color="auto" w:fill="F2F2F2"/>
            <w:tcMar>
              <w:top w:w="80" w:type="dxa"/>
              <w:left w:w="130" w:type="dxa"/>
              <w:bottom w:w="80" w:type="dxa"/>
              <w:right w:w="130" w:type="dxa"/>
            </w:tcMar>
          </w:tcPr>
          <w:p w14:paraId="7B044A8B" w14:textId="77777777" w:rsidR="001604DD" w:rsidRDefault="00000000">
            <w:proofErr w:type="spellStart"/>
            <w:r>
              <w:rPr>
                <w:b/>
                <w:bCs/>
                <w:color w:val="000000"/>
                <w:sz w:val="20"/>
                <w:szCs w:val="20"/>
              </w:rPr>
              <w:t>product_reorder_rate</w:t>
            </w:r>
            <w:proofErr w:type="spellEnd"/>
          </w:p>
        </w:tc>
        <w:tc>
          <w:tcPr>
            <w:tcW w:w="2249" w:type="dxa"/>
            <w:shd w:val="clear" w:color="auto" w:fill="F2F2F2"/>
            <w:tcMar>
              <w:top w:w="80" w:type="dxa"/>
              <w:left w:w="130" w:type="dxa"/>
              <w:bottom w:w="80" w:type="dxa"/>
              <w:right w:w="130" w:type="dxa"/>
            </w:tcMar>
          </w:tcPr>
          <w:p w14:paraId="6EACA47D" w14:textId="77777777" w:rsidR="001604DD" w:rsidRDefault="00000000">
            <w:r>
              <w:rPr>
                <w:color w:val="000000"/>
                <w:sz w:val="20"/>
                <w:szCs w:val="20"/>
              </w:rPr>
              <w:t>0.0897</w:t>
            </w:r>
          </w:p>
        </w:tc>
        <w:tc>
          <w:tcPr>
            <w:tcW w:w="4294" w:type="dxa"/>
            <w:shd w:val="clear" w:color="auto" w:fill="F2F2F2"/>
            <w:tcMar>
              <w:top w:w="80" w:type="dxa"/>
              <w:left w:w="130" w:type="dxa"/>
              <w:bottom w:w="80" w:type="dxa"/>
              <w:right w:w="130" w:type="dxa"/>
            </w:tcMar>
          </w:tcPr>
          <w:p w14:paraId="702F421F" w14:textId="77777777" w:rsidR="001604DD" w:rsidRDefault="00000000">
            <w:r>
              <w:rPr>
                <w:color w:val="000000"/>
                <w:sz w:val="20"/>
                <w:szCs w:val="20"/>
              </w:rPr>
              <w:t>Product</w:t>
            </w:r>
          </w:p>
        </w:tc>
      </w:tr>
      <w:tr w:rsidR="001604DD" w14:paraId="135C11C5" w14:textId="77777777">
        <w:tblPrEx>
          <w:tblCellMar>
            <w:top w:w="0" w:type="dxa"/>
            <w:bottom w:w="0" w:type="dxa"/>
          </w:tblCellMar>
        </w:tblPrEx>
        <w:tc>
          <w:tcPr>
            <w:tcW w:w="3681" w:type="dxa"/>
            <w:shd w:val="clear" w:color="auto" w:fill="FFFFFF"/>
            <w:tcMar>
              <w:top w:w="80" w:type="dxa"/>
              <w:left w:w="130" w:type="dxa"/>
              <w:bottom w:w="80" w:type="dxa"/>
              <w:right w:w="130" w:type="dxa"/>
            </w:tcMar>
          </w:tcPr>
          <w:p w14:paraId="466463C5" w14:textId="77777777" w:rsidR="001604DD" w:rsidRDefault="00000000">
            <w:proofErr w:type="spellStart"/>
            <w:r>
              <w:rPr>
                <w:b/>
                <w:bCs/>
                <w:color w:val="000000"/>
                <w:sz w:val="20"/>
                <w:szCs w:val="20"/>
              </w:rPr>
              <w:t>reorder_rate</w:t>
            </w:r>
            <w:proofErr w:type="spellEnd"/>
          </w:p>
        </w:tc>
        <w:tc>
          <w:tcPr>
            <w:tcW w:w="2249" w:type="dxa"/>
            <w:shd w:val="clear" w:color="auto" w:fill="FFFFFF"/>
            <w:tcMar>
              <w:top w:w="80" w:type="dxa"/>
              <w:left w:w="130" w:type="dxa"/>
              <w:bottom w:w="80" w:type="dxa"/>
              <w:right w:w="130" w:type="dxa"/>
            </w:tcMar>
          </w:tcPr>
          <w:p w14:paraId="145456EF" w14:textId="77777777" w:rsidR="001604DD" w:rsidRDefault="00000000">
            <w:r>
              <w:rPr>
                <w:color w:val="000000"/>
                <w:sz w:val="20"/>
                <w:szCs w:val="20"/>
              </w:rPr>
              <w:t>0.0443</w:t>
            </w:r>
          </w:p>
        </w:tc>
        <w:tc>
          <w:tcPr>
            <w:tcW w:w="4294" w:type="dxa"/>
            <w:shd w:val="clear" w:color="auto" w:fill="FFFFFF"/>
            <w:tcMar>
              <w:top w:w="80" w:type="dxa"/>
              <w:left w:w="130" w:type="dxa"/>
              <w:bottom w:w="80" w:type="dxa"/>
              <w:right w:w="130" w:type="dxa"/>
            </w:tcMar>
          </w:tcPr>
          <w:p w14:paraId="0297C48D" w14:textId="77777777" w:rsidR="001604DD" w:rsidRDefault="00000000">
            <w:r>
              <w:rPr>
                <w:color w:val="000000"/>
                <w:sz w:val="20"/>
                <w:szCs w:val="20"/>
              </w:rPr>
              <w:t>User</w:t>
            </w:r>
          </w:p>
        </w:tc>
      </w:tr>
      <w:tr w:rsidR="001604DD" w14:paraId="0E4E35EC" w14:textId="77777777">
        <w:tblPrEx>
          <w:tblCellMar>
            <w:top w:w="0" w:type="dxa"/>
            <w:bottom w:w="0" w:type="dxa"/>
          </w:tblCellMar>
        </w:tblPrEx>
        <w:tc>
          <w:tcPr>
            <w:tcW w:w="3681" w:type="dxa"/>
            <w:shd w:val="clear" w:color="auto" w:fill="F2F2F2"/>
            <w:tcMar>
              <w:top w:w="80" w:type="dxa"/>
              <w:left w:w="130" w:type="dxa"/>
              <w:bottom w:w="80" w:type="dxa"/>
              <w:right w:w="130" w:type="dxa"/>
            </w:tcMar>
          </w:tcPr>
          <w:p w14:paraId="4E225D0D" w14:textId="77777777" w:rsidR="001604DD" w:rsidRDefault="00000000">
            <w:proofErr w:type="spellStart"/>
            <w:r>
              <w:rPr>
                <w:b/>
                <w:bCs/>
                <w:color w:val="000000"/>
                <w:sz w:val="20"/>
                <w:szCs w:val="20"/>
              </w:rPr>
              <w:t>cluster_id</w:t>
            </w:r>
            <w:proofErr w:type="spellEnd"/>
          </w:p>
        </w:tc>
        <w:tc>
          <w:tcPr>
            <w:tcW w:w="2249" w:type="dxa"/>
            <w:shd w:val="clear" w:color="auto" w:fill="F2F2F2"/>
            <w:tcMar>
              <w:top w:w="80" w:type="dxa"/>
              <w:left w:w="130" w:type="dxa"/>
              <w:bottom w:w="80" w:type="dxa"/>
              <w:right w:w="130" w:type="dxa"/>
            </w:tcMar>
          </w:tcPr>
          <w:p w14:paraId="1758AC31" w14:textId="77777777" w:rsidR="001604DD" w:rsidRDefault="00000000">
            <w:r>
              <w:rPr>
                <w:color w:val="000000"/>
                <w:sz w:val="20"/>
                <w:szCs w:val="20"/>
              </w:rPr>
              <w:t>0.0009</w:t>
            </w:r>
          </w:p>
        </w:tc>
        <w:tc>
          <w:tcPr>
            <w:tcW w:w="4294" w:type="dxa"/>
            <w:shd w:val="clear" w:color="auto" w:fill="F2F2F2"/>
            <w:tcMar>
              <w:top w:w="80" w:type="dxa"/>
              <w:left w:w="130" w:type="dxa"/>
              <w:bottom w:w="80" w:type="dxa"/>
              <w:right w:w="130" w:type="dxa"/>
            </w:tcMar>
          </w:tcPr>
          <w:p w14:paraId="3FD29FEE" w14:textId="77777777" w:rsidR="001604DD" w:rsidRDefault="00000000">
            <w:r>
              <w:rPr>
                <w:color w:val="000000"/>
                <w:sz w:val="20"/>
                <w:szCs w:val="20"/>
              </w:rPr>
              <w:t>Segment label</w:t>
            </w:r>
          </w:p>
        </w:tc>
      </w:tr>
    </w:tbl>
    <w:p w14:paraId="697744A5" w14:textId="77777777" w:rsidR="001604DD" w:rsidRDefault="001604DD">
      <w:pPr>
        <w:spacing w:after="160"/>
      </w:pPr>
    </w:p>
    <w:p w14:paraId="1F916AB3" w14:textId="77777777" w:rsidR="001604DD" w:rsidRDefault="00000000">
      <w:pPr>
        <w:spacing w:after="140" w:line="276" w:lineRule="auto"/>
      </w:pPr>
      <w:r>
        <w:rPr>
          <w:color w:val="000000"/>
        </w:rPr>
        <w:t>The top three features are all user-product interaction features and together account for 71.97% of total importance. The practical reading is that reorder prediction is driven almost entirely by a customer’s own history with that specific product — how recently they bought it and how consistently. This concentration of signal in a few interaction features is also why deeper trees in Section 6.5 did not help: there is limited additional structure for extra depth to exploit.</w:t>
      </w:r>
    </w:p>
    <w:p w14:paraId="28B71910" w14:textId="77777777" w:rsidR="001604DD" w:rsidRDefault="00000000">
      <w:pPr>
        <w:pStyle w:val="Heading2"/>
        <w:spacing w:before="240" w:after="120"/>
      </w:pPr>
      <w:bookmarkStart w:id="33" w:name="_Toc240015468"/>
      <w:r>
        <w:rPr>
          <w:b/>
          <w:bCs/>
          <w:sz w:val="25"/>
          <w:szCs w:val="25"/>
        </w:rPr>
        <w:t>6.9 A negative result, reported</w:t>
      </w:r>
      <w:bookmarkEnd w:id="33"/>
    </w:p>
    <w:p w14:paraId="134951F5" w14:textId="77777777" w:rsidR="001604DD" w:rsidRDefault="00000000">
      <w:pPr>
        <w:spacing w:after="140" w:line="276" w:lineRule="auto"/>
      </w:pPr>
      <w:r>
        <w:rPr>
          <w:color w:val="000000"/>
        </w:rPr>
        <w:t xml:space="preserve">The pipeline was designed so that segmentation output feeds the classifier as an input feature. The hypothesis was that knowing which kind of customer this is would improve reorder prediction. It did not. </w:t>
      </w:r>
      <w:proofErr w:type="spellStart"/>
      <w:r>
        <w:rPr>
          <w:color w:val="000000"/>
        </w:rPr>
        <w:t>cluster_id</w:t>
      </w:r>
      <w:proofErr w:type="spellEnd"/>
      <w:r>
        <w:rPr>
          <w:color w:val="000000"/>
        </w:rPr>
        <w:t xml:space="preserve"> ranked fifteenth of fifteen features with an importance of 0.0009 — effectively zero, and consistent across every run of this pipeline.</w:t>
      </w:r>
    </w:p>
    <w:p w14:paraId="7ED9E0FE" w14:textId="77777777" w:rsidR="001604DD" w:rsidRDefault="00000000">
      <w:pPr>
        <w:spacing w:after="140" w:line="276" w:lineRule="auto"/>
      </w:pPr>
      <w:r>
        <w:rPr>
          <w:color w:val="000000"/>
        </w:rPr>
        <w:t xml:space="preserve">The cause is straightforward. The features that generate the clusters — order count, basket size, reorder rate — are already present in the classifier at full resolution. </w:t>
      </w:r>
      <w:proofErr w:type="spellStart"/>
      <w:r>
        <w:rPr>
          <w:color w:val="000000"/>
        </w:rPr>
        <w:t>cluster_id</w:t>
      </w:r>
      <w:proofErr w:type="spellEnd"/>
      <w:r>
        <w:rPr>
          <w:color w:val="000000"/>
        </w:rPr>
        <w:t xml:space="preserve"> is a four-level compression of information the model already holds continuously, so it carries no marginal signal.</w:t>
      </w:r>
    </w:p>
    <w:p w14:paraId="07996AEF" w14:textId="77777777" w:rsidR="001604DD" w:rsidRDefault="00000000">
      <w:pPr>
        <w:spacing w:after="140" w:line="276" w:lineRule="auto"/>
      </w:pPr>
      <w:r>
        <w:rPr>
          <w:color w:val="000000"/>
        </w:rPr>
        <w:t>We retain the finding rather than removing the feature, because it is informative. It establishes that segmentation earns its place elsewhere in the pipeline: in per-segment basket rule mining (Section 6.13), and in the business layer where four named segments are actionable in a way that fifteen continuous features are not.</w:t>
      </w:r>
    </w:p>
    <w:p w14:paraId="23A813A4" w14:textId="77777777" w:rsidR="001604DD" w:rsidRDefault="00000000">
      <w:pPr>
        <w:pStyle w:val="Heading2"/>
        <w:spacing w:before="240" w:after="120"/>
      </w:pPr>
      <w:bookmarkStart w:id="34" w:name="_Toc240015469"/>
      <w:r>
        <w:rPr>
          <w:b/>
          <w:bCs/>
          <w:sz w:val="25"/>
          <w:szCs w:val="25"/>
        </w:rPr>
        <w:t>6.10 Reorder timing — regression</w:t>
      </w:r>
      <w:bookmarkEnd w:id="34"/>
    </w:p>
    <w:p w14:paraId="020632A1" w14:textId="77777777" w:rsidR="001604DD" w:rsidRDefault="00000000">
      <w:pPr>
        <w:spacing w:after="140" w:line="276" w:lineRule="auto"/>
      </w:pPr>
      <w:r>
        <w:rPr>
          <w:color w:val="000000"/>
        </w:rPr>
        <w:t>Classification answers what a customer will reorder. It does not answer when. For a dark store, timing is the operational half of the problem: stock arriving a week early ties up shelf space, stock arriving a day late loses the order. Three regressors were compared against a baseline that simply predicts the mean gap for every customer.</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3476"/>
        <w:gridCol w:w="2249"/>
        <w:gridCol w:w="2249"/>
        <w:gridCol w:w="2250"/>
      </w:tblGrid>
      <w:tr w:rsidR="001604DD" w14:paraId="2139CDB2" w14:textId="77777777">
        <w:tblPrEx>
          <w:tblCellMar>
            <w:top w:w="0" w:type="dxa"/>
            <w:bottom w:w="0" w:type="dxa"/>
          </w:tblCellMar>
        </w:tblPrEx>
        <w:trPr>
          <w:tblHeader/>
        </w:trPr>
        <w:tc>
          <w:tcPr>
            <w:tcW w:w="3476" w:type="dxa"/>
            <w:shd w:val="clear" w:color="auto" w:fill="1F3864"/>
            <w:tcMar>
              <w:top w:w="90" w:type="dxa"/>
              <w:left w:w="130" w:type="dxa"/>
              <w:bottom w:w="90" w:type="dxa"/>
              <w:right w:w="130" w:type="dxa"/>
            </w:tcMar>
          </w:tcPr>
          <w:p w14:paraId="42D0F8DE" w14:textId="77777777" w:rsidR="001604DD" w:rsidRDefault="00000000">
            <w:r>
              <w:rPr>
                <w:b/>
                <w:bCs/>
                <w:color w:val="FFFFFF"/>
                <w:sz w:val="20"/>
                <w:szCs w:val="20"/>
              </w:rPr>
              <w:t>Model</w:t>
            </w:r>
          </w:p>
        </w:tc>
        <w:tc>
          <w:tcPr>
            <w:tcW w:w="2249" w:type="dxa"/>
            <w:shd w:val="clear" w:color="auto" w:fill="1F3864"/>
            <w:tcMar>
              <w:top w:w="90" w:type="dxa"/>
              <w:left w:w="130" w:type="dxa"/>
              <w:bottom w:w="90" w:type="dxa"/>
              <w:right w:w="130" w:type="dxa"/>
            </w:tcMar>
          </w:tcPr>
          <w:p w14:paraId="65E84732" w14:textId="77777777" w:rsidR="001604DD" w:rsidRDefault="00000000">
            <w:r>
              <w:rPr>
                <w:b/>
                <w:bCs/>
                <w:color w:val="FFFFFF"/>
                <w:sz w:val="20"/>
                <w:szCs w:val="20"/>
              </w:rPr>
              <w:t>RMSE (days)</w:t>
            </w:r>
          </w:p>
        </w:tc>
        <w:tc>
          <w:tcPr>
            <w:tcW w:w="2249" w:type="dxa"/>
            <w:shd w:val="clear" w:color="auto" w:fill="1F3864"/>
            <w:tcMar>
              <w:top w:w="90" w:type="dxa"/>
              <w:left w:w="130" w:type="dxa"/>
              <w:bottom w:w="90" w:type="dxa"/>
              <w:right w:w="130" w:type="dxa"/>
            </w:tcMar>
          </w:tcPr>
          <w:p w14:paraId="1B00453F" w14:textId="77777777" w:rsidR="001604DD" w:rsidRDefault="00000000">
            <w:r>
              <w:rPr>
                <w:b/>
                <w:bCs/>
                <w:color w:val="FFFFFF"/>
                <w:sz w:val="20"/>
                <w:szCs w:val="20"/>
              </w:rPr>
              <w:t>MAE (days)</w:t>
            </w:r>
          </w:p>
        </w:tc>
        <w:tc>
          <w:tcPr>
            <w:tcW w:w="2250" w:type="dxa"/>
            <w:shd w:val="clear" w:color="auto" w:fill="1F3864"/>
            <w:tcMar>
              <w:top w:w="90" w:type="dxa"/>
              <w:left w:w="130" w:type="dxa"/>
              <w:bottom w:w="90" w:type="dxa"/>
              <w:right w:w="130" w:type="dxa"/>
            </w:tcMar>
          </w:tcPr>
          <w:p w14:paraId="746D53EE" w14:textId="77777777" w:rsidR="001604DD" w:rsidRDefault="00000000">
            <w:r>
              <w:rPr>
                <w:b/>
                <w:bCs/>
                <w:color w:val="FFFFFF"/>
                <w:sz w:val="20"/>
                <w:szCs w:val="20"/>
              </w:rPr>
              <w:t>R²</w:t>
            </w:r>
          </w:p>
        </w:tc>
      </w:tr>
      <w:tr w:rsidR="001604DD" w14:paraId="517DBC15" w14:textId="77777777">
        <w:tblPrEx>
          <w:tblCellMar>
            <w:top w:w="0" w:type="dxa"/>
            <w:bottom w:w="0" w:type="dxa"/>
          </w:tblCellMar>
        </w:tblPrEx>
        <w:tc>
          <w:tcPr>
            <w:tcW w:w="3476" w:type="dxa"/>
            <w:shd w:val="clear" w:color="auto" w:fill="FFFFFF"/>
            <w:tcMar>
              <w:top w:w="80" w:type="dxa"/>
              <w:left w:w="130" w:type="dxa"/>
              <w:bottom w:w="80" w:type="dxa"/>
              <w:right w:w="130" w:type="dxa"/>
            </w:tcMar>
          </w:tcPr>
          <w:p w14:paraId="4194DF6F" w14:textId="77777777" w:rsidR="001604DD" w:rsidRDefault="00000000">
            <w:r>
              <w:rPr>
                <w:b/>
                <w:bCs/>
                <w:color w:val="000000"/>
                <w:sz w:val="20"/>
                <w:szCs w:val="20"/>
              </w:rPr>
              <w:t>Baseline (predict mean)</w:t>
            </w:r>
          </w:p>
        </w:tc>
        <w:tc>
          <w:tcPr>
            <w:tcW w:w="2249" w:type="dxa"/>
            <w:shd w:val="clear" w:color="auto" w:fill="FFFFFF"/>
            <w:tcMar>
              <w:top w:w="80" w:type="dxa"/>
              <w:left w:w="130" w:type="dxa"/>
              <w:bottom w:w="80" w:type="dxa"/>
              <w:right w:w="130" w:type="dxa"/>
            </w:tcMar>
          </w:tcPr>
          <w:p w14:paraId="074C80E4" w14:textId="77777777" w:rsidR="001604DD" w:rsidRDefault="00000000">
            <w:r>
              <w:rPr>
                <w:color w:val="000000"/>
                <w:sz w:val="20"/>
                <w:szCs w:val="20"/>
              </w:rPr>
              <w:t>10.659</w:t>
            </w:r>
          </w:p>
        </w:tc>
        <w:tc>
          <w:tcPr>
            <w:tcW w:w="2249" w:type="dxa"/>
            <w:shd w:val="clear" w:color="auto" w:fill="FFFFFF"/>
            <w:tcMar>
              <w:top w:w="80" w:type="dxa"/>
              <w:left w:w="130" w:type="dxa"/>
              <w:bottom w:w="80" w:type="dxa"/>
              <w:right w:w="130" w:type="dxa"/>
            </w:tcMar>
          </w:tcPr>
          <w:p w14:paraId="1CF95CF5" w14:textId="77777777" w:rsidR="001604DD" w:rsidRDefault="00000000">
            <w:r>
              <w:rPr>
                <w:color w:val="000000"/>
                <w:sz w:val="20"/>
                <w:szCs w:val="20"/>
              </w:rPr>
              <w:t>9.745</w:t>
            </w:r>
          </w:p>
        </w:tc>
        <w:tc>
          <w:tcPr>
            <w:tcW w:w="2250" w:type="dxa"/>
            <w:shd w:val="clear" w:color="auto" w:fill="FFFFFF"/>
            <w:tcMar>
              <w:top w:w="80" w:type="dxa"/>
              <w:left w:w="130" w:type="dxa"/>
              <w:bottom w:w="80" w:type="dxa"/>
              <w:right w:w="130" w:type="dxa"/>
            </w:tcMar>
          </w:tcPr>
          <w:p w14:paraId="256FEA56" w14:textId="77777777" w:rsidR="001604DD" w:rsidRDefault="00000000">
            <w:r>
              <w:rPr>
                <w:color w:val="000000"/>
                <w:sz w:val="20"/>
                <w:szCs w:val="20"/>
              </w:rPr>
              <w:t>0.0000</w:t>
            </w:r>
          </w:p>
        </w:tc>
      </w:tr>
      <w:tr w:rsidR="001604DD" w14:paraId="0C64D331" w14:textId="77777777">
        <w:tblPrEx>
          <w:tblCellMar>
            <w:top w:w="0" w:type="dxa"/>
            <w:bottom w:w="0" w:type="dxa"/>
          </w:tblCellMar>
        </w:tblPrEx>
        <w:tc>
          <w:tcPr>
            <w:tcW w:w="3476" w:type="dxa"/>
            <w:shd w:val="clear" w:color="auto" w:fill="F2F2F2"/>
            <w:tcMar>
              <w:top w:w="80" w:type="dxa"/>
              <w:left w:w="130" w:type="dxa"/>
              <w:bottom w:w="80" w:type="dxa"/>
              <w:right w:w="130" w:type="dxa"/>
            </w:tcMar>
          </w:tcPr>
          <w:p w14:paraId="5FA55F79" w14:textId="77777777" w:rsidR="001604DD" w:rsidRDefault="00000000">
            <w:r>
              <w:rPr>
                <w:b/>
                <w:bCs/>
                <w:color w:val="000000"/>
                <w:sz w:val="20"/>
                <w:szCs w:val="20"/>
              </w:rPr>
              <w:t>Linear Regression</w:t>
            </w:r>
          </w:p>
        </w:tc>
        <w:tc>
          <w:tcPr>
            <w:tcW w:w="2249" w:type="dxa"/>
            <w:shd w:val="clear" w:color="auto" w:fill="F2F2F2"/>
            <w:tcMar>
              <w:top w:w="80" w:type="dxa"/>
              <w:left w:w="130" w:type="dxa"/>
              <w:bottom w:w="80" w:type="dxa"/>
              <w:right w:w="130" w:type="dxa"/>
            </w:tcMar>
          </w:tcPr>
          <w:p w14:paraId="664C89BC" w14:textId="77777777" w:rsidR="001604DD" w:rsidRDefault="00000000">
            <w:r>
              <w:rPr>
                <w:color w:val="000000"/>
                <w:sz w:val="20"/>
                <w:szCs w:val="20"/>
              </w:rPr>
              <w:t>9.124</w:t>
            </w:r>
          </w:p>
        </w:tc>
        <w:tc>
          <w:tcPr>
            <w:tcW w:w="2249" w:type="dxa"/>
            <w:shd w:val="clear" w:color="auto" w:fill="F2F2F2"/>
            <w:tcMar>
              <w:top w:w="80" w:type="dxa"/>
              <w:left w:w="130" w:type="dxa"/>
              <w:bottom w:w="80" w:type="dxa"/>
              <w:right w:w="130" w:type="dxa"/>
            </w:tcMar>
          </w:tcPr>
          <w:p w14:paraId="214CD6E7" w14:textId="77777777" w:rsidR="001604DD" w:rsidRDefault="00000000">
            <w:r>
              <w:rPr>
                <w:color w:val="000000"/>
                <w:sz w:val="20"/>
                <w:szCs w:val="20"/>
              </w:rPr>
              <w:t>7.568</w:t>
            </w:r>
          </w:p>
        </w:tc>
        <w:tc>
          <w:tcPr>
            <w:tcW w:w="2250" w:type="dxa"/>
            <w:shd w:val="clear" w:color="auto" w:fill="F2F2F2"/>
            <w:tcMar>
              <w:top w:w="80" w:type="dxa"/>
              <w:left w:w="130" w:type="dxa"/>
              <w:bottom w:w="80" w:type="dxa"/>
              <w:right w:w="130" w:type="dxa"/>
            </w:tcMar>
          </w:tcPr>
          <w:p w14:paraId="1BDD1B16" w14:textId="77777777" w:rsidR="001604DD" w:rsidRDefault="00000000">
            <w:r>
              <w:rPr>
                <w:color w:val="000000"/>
                <w:sz w:val="20"/>
                <w:szCs w:val="20"/>
              </w:rPr>
              <w:t>0.2668</w:t>
            </w:r>
          </w:p>
        </w:tc>
      </w:tr>
      <w:tr w:rsidR="001604DD" w14:paraId="7D09B15A" w14:textId="77777777">
        <w:tblPrEx>
          <w:tblCellMar>
            <w:top w:w="0" w:type="dxa"/>
            <w:bottom w:w="0" w:type="dxa"/>
          </w:tblCellMar>
        </w:tblPrEx>
        <w:tc>
          <w:tcPr>
            <w:tcW w:w="3476" w:type="dxa"/>
            <w:shd w:val="clear" w:color="auto" w:fill="FFFFFF"/>
            <w:tcMar>
              <w:top w:w="80" w:type="dxa"/>
              <w:left w:w="130" w:type="dxa"/>
              <w:bottom w:w="80" w:type="dxa"/>
              <w:right w:w="130" w:type="dxa"/>
            </w:tcMar>
          </w:tcPr>
          <w:p w14:paraId="1306BB1F" w14:textId="77777777" w:rsidR="001604DD" w:rsidRDefault="00000000">
            <w:r>
              <w:rPr>
                <w:b/>
                <w:bCs/>
                <w:color w:val="000000"/>
                <w:sz w:val="20"/>
                <w:szCs w:val="20"/>
              </w:rPr>
              <w:t>Random Forest</w:t>
            </w:r>
          </w:p>
        </w:tc>
        <w:tc>
          <w:tcPr>
            <w:tcW w:w="2249" w:type="dxa"/>
            <w:shd w:val="clear" w:color="auto" w:fill="FFFFFF"/>
            <w:tcMar>
              <w:top w:w="80" w:type="dxa"/>
              <w:left w:w="130" w:type="dxa"/>
              <w:bottom w:w="80" w:type="dxa"/>
              <w:right w:w="130" w:type="dxa"/>
            </w:tcMar>
          </w:tcPr>
          <w:p w14:paraId="04455035" w14:textId="77777777" w:rsidR="001604DD" w:rsidRDefault="00000000">
            <w:r>
              <w:rPr>
                <w:color w:val="000000"/>
                <w:sz w:val="20"/>
                <w:szCs w:val="20"/>
              </w:rPr>
              <w:t>8.318</w:t>
            </w:r>
          </w:p>
        </w:tc>
        <w:tc>
          <w:tcPr>
            <w:tcW w:w="2249" w:type="dxa"/>
            <w:shd w:val="clear" w:color="auto" w:fill="FFFFFF"/>
            <w:tcMar>
              <w:top w:w="80" w:type="dxa"/>
              <w:left w:w="130" w:type="dxa"/>
              <w:bottom w:w="80" w:type="dxa"/>
              <w:right w:w="130" w:type="dxa"/>
            </w:tcMar>
          </w:tcPr>
          <w:p w14:paraId="7222C0B7" w14:textId="77777777" w:rsidR="001604DD" w:rsidRDefault="00000000">
            <w:r>
              <w:rPr>
                <w:color w:val="000000"/>
                <w:sz w:val="20"/>
                <w:szCs w:val="20"/>
              </w:rPr>
              <w:t>6.986</w:t>
            </w:r>
          </w:p>
        </w:tc>
        <w:tc>
          <w:tcPr>
            <w:tcW w:w="2250" w:type="dxa"/>
            <w:shd w:val="clear" w:color="auto" w:fill="FFFFFF"/>
            <w:tcMar>
              <w:top w:w="80" w:type="dxa"/>
              <w:left w:w="130" w:type="dxa"/>
              <w:bottom w:w="80" w:type="dxa"/>
              <w:right w:w="130" w:type="dxa"/>
            </w:tcMar>
          </w:tcPr>
          <w:p w14:paraId="3A4826EA" w14:textId="77777777" w:rsidR="001604DD" w:rsidRDefault="00000000">
            <w:r>
              <w:rPr>
                <w:color w:val="000000"/>
                <w:sz w:val="20"/>
                <w:szCs w:val="20"/>
              </w:rPr>
              <w:t>0.3907</w:t>
            </w:r>
          </w:p>
        </w:tc>
      </w:tr>
      <w:tr w:rsidR="001604DD" w14:paraId="2C86598E" w14:textId="77777777">
        <w:tblPrEx>
          <w:tblCellMar>
            <w:top w:w="0" w:type="dxa"/>
            <w:bottom w:w="0" w:type="dxa"/>
          </w:tblCellMar>
        </w:tblPrEx>
        <w:tc>
          <w:tcPr>
            <w:tcW w:w="3476" w:type="dxa"/>
            <w:shd w:val="clear" w:color="auto" w:fill="F2F2F2"/>
            <w:tcMar>
              <w:top w:w="80" w:type="dxa"/>
              <w:left w:w="130" w:type="dxa"/>
              <w:bottom w:w="80" w:type="dxa"/>
              <w:right w:w="130" w:type="dxa"/>
            </w:tcMar>
          </w:tcPr>
          <w:p w14:paraId="77E5BB6F" w14:textId="77777777" w:rsidR="001604DD" w:rsidRDefault="00000000">
            <w:r>
              <w:rPr>
                <w:b/>
                <w:bCs/>
                <w:color w:val="000000"/>
                <w:sz w:val="20"/>
                <w:szCs w:val="20"/>
              </w:rPr>
              <w:t>GBT Regressor (selected)</w:t>
            </w:r>
          </w:p>
        </w:tc>
        <w:tc>
          <w:tcPr>
            <w:tcW w:w="2249" w:type="dxa"/>
            <w:shd w:val="clear" w:color="auto" w:fill="F2F2F2"/>
            <w:tcMar>
              <w:top w:w="80" w:type="dxa"/>
              <w:left w:w="130" w:type="dxa"/>
              <w:bottom w:w="80" w:type="dxa"/>
              <w:right w:w="130" w:type="dxa"/>
            </w:tcMar>
          </w:tcPr>
          <w:p w14:paraId="43548756" w14:textId="77777777" w:rsidR="001604DD" w:rsidRDefault="00000000">
            <w:r>
              <w:rPr>
                <w:color w:val="000000"/>
                <w:sz w:val="20"/>
                <w:szCs w:val="20"/>
              </w:rPr>
              <w:t>7.996</w:t>
            </w:r>
          </w:p>
        </w:tc>
        <w:tc>
          <w:tcPr>
            <w:tcW w:w="2249" w:type="dxa"/>
            <w:shd w:val="clear" w:color="auto" w:fill="F2F2F2"/>
            <w:tcMar>
              <w:top w:w="80" w:type="dxa"/>
              <w:left w:w="130" w:type="dxa"/>
              <w:bottom w:w="80" w:type="dxa"/>
              <w:right w:w="130" w:type="dxa"/>
            </w:tcMar>
          </w:tcPr>
          <w:p w14:paraId="1CD8CB61" w14:textId="77777777" w:rsidR="001604DD" w:rsidRDefault="00000000">
            <w:r>
              <w:rPr>
                <w:color w:val="000000"/>
                <w:sz w:val="20"/>
                <w:szCs w:val="20"/>
              </w:rPr>
              <w:t>6.339</w:t>
            </w:r>
          </w:p>
        </w:tc>
        <w:tc>
          <w:tcPr>
            <w:tcW w:w="2250" w:type="dxa"/>
            <w:shd w:val="clear" w:color="auto" w:fill="F2F2F2"/>
            <w:tcMar>
              <w:top w:w="80" w:type="dxa"/>
              <w:left w:w="130" w:type="dxa"/>
              <w:bottom w:w="80" w:type="dxa"/>
              <w:right w:w="130" w:type="dxa"/>
            </w:tcMar>
          </w:tcPr>
          <w:p w14:paraId="43FF199C" w14:textId="77777777" w:rsidR="001604DD" w:rsidRDefault="00000000">
            <w:r>
              <w:rPr>
                <w:color w:val="000000"/>
                <w:sz w:val="20"/>
                <w:szCs w:val="20"/>
              </w:rPr>
              <w:t>0.4369</w:t>
            </w:r>
          </w:p>
        </w:tc>
      </w:tr>
    </w:tbl>
    <w:p w14:paraId="392654EF" w14:textId="77777777" w:rsidR="001604DD" w:rsidRDefault="001604DD">
      <w:pPr>
        <w:spacing w:after="160"/>
      </w:pPr>
    </w:p>
    <w:p w14:paraId="0E951F15" w14:textId="77777777" w:rsidR="001604DD" w:rsidRDefault="00000000">
      <w:pPr>
        <w:spacing w:after="140" w:line="276" w:lineRule="auto"/>
      </w:pPr>
      <w:r>
        <w:rPr>
          <w:color w:val="000000"/>
        </w:rPr>
        <w:t>The selected model improves RMSE by 25.0% over the mean baseline, and explains 43.7% of the variance in reorder timing. This is a genuine, verified improvement, not a marginal one — R² of 0.4369 is a meaningful signal for a target this noisy.</w:t>
      </w:r>
    </w:p>
    <w:p w14:paraId="09D61C55" w14:textId="77777777" w:rsidR="001604DD" w:rsidRDefault="00000000">
      <w:pPr>
        <w:spacing w:before="160" w:after="60"/>
        <w:jc w:val="center"/>
      </w:pPr>
      <w:r>
        <w:rPr>
          <w:noProof/>
        </w:rPr>
        <w:lastRenderedPageBreak/>
        <w:drawing>
          <wp:inline distT="0" distB="0" distL="0" distR="0" wp14:anchorId="5AE72538" wp14:editId="708BB972">
            <wp:extent cx="6496050" cy="5181600"/>
            <wp:effectExtent l="0" t="0" r="0" b="0"/>
            <wp:docPr id="689001025" name="Picture 68900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96050" cy="5181600"/>
                    </a:xfrm>
                    <a:prstGeom prst="rect">
                      <a:avLst/>
                    </a:prstGeom>
                  </pic:spPr>
                </pic:pic>
              </a:graphicData>
            </a:graphic>
          </wp:inline>
        </w:drawing>
      </w:r>
    </w:p>
    <w:p w14:paraId="7609A917" w14:textId="77777777" w:rsidR="001604DD" w:rsidRDefault="00000000">
      <w:pPr>
        <w:spacing w:after="200"/>
        <w:jc w:val="center"/>
      </w:pPr>
      <w:r>
        <w:rPr>
          <w:i/>
          <w:iCs/>
          <w:color w:val="404040"/>
          <w:sz w:val="19"/>
          <w:szCs w:val="19"/>
        </w:rPr>
        <w:t>Figure 14 — Predicted versus actual reorder gap. The vertical band at 30 days is the publisher’s cap, not model error.</w:t>
      </w:r>
    </w:p>
    <w:p w14:paraId="6BA8CABE" w14:textId="77777777" w:rsidR="001604DD" w:rsidRDefault="00000000">
      <w:pPr>
        <w:spacing w:after="140" w:line="276" w:lineRule="auto"/>
      </w:pPr>
      <w:r>
        <w:rPr>
          <w:color w:val="000000"/>
        </w:rPr>
        <w:t>Predictions compress toward the middle of the range, which is characteristic of a target with substantial irreducible variance — customers shop when they run out, not strictly on a schedule the data can fully observe. The model should be read as a tool for ranking replenishment urgency across customers, not as a precise per-customer date predictor.</w:t>
      </w:r>
    </w:p>
    <w:p w14:paraId="4576D0BC" w14:textId="77777777" w:rsidR="001604DD" w:rsidRDefault="00000000">
      <w:pPr>
        <w:spacing w:after="140" w:line="276" w:lineRule="auto"/>
      </w:pPr>
      <w:r>
        <w:rPr>
          <w:color w:val="000000"/>
        </w:rPr>
        <w:t xml:space="preserve">Feature importance for the regressor mirrors intuition: </w:t>
      </w:r>
      <w:proofErr w:type="spellStart"/>
      <w:r>
        <w:rPr>
          <w:color w:val="000000"/>
        </w:rPr>
        <w:t>avg_days_between_orders</w:t>
      </w:r>
      <w:proofErr w:type="spellEnd"/>
      <w:r>
        <w:rPr>
          <w:color w:val="000000"/>
        </w:rPr>
        <w:t xml:space="preserve"> and </w:t>
      </w:r>
      <w:proofErr w:type="spellStart"/>
      <w:r>
        <w:rPr>
          <w:color w:val="000000"/>
        </w:rPr>
        <w:t>order_irregularity</w:t>
      </w:r>
      <w:proofErr w:type="spellEnd"/>
      <w:r>
        <w:rPr>
          <w:color w:val="000000"/>
        </w:rPr>
        <w:t xml:space="preserve"> dominate, together accounting for over half of importance. Timing is predicted chiefly from a customer’s own historical timing; the behavioural mix features that separate segments in Section 6.3 contribute comparatively little here.</w:t>
      </w:r>
    </w:p>
    <w:p w14:paraId="7A32A3EB" w14:textId="77777777" w:rsidR="001604DD" w:rsidRDefault="00000000">
      <w:pPr>
        <w:spacing w:after="140" w:line="276" w:lineRule="auto"/>
      </w:pPr>
      <w:r>
        <w:rPr>
          <w:color w:val="000000"/>
        </w:rPr>
        <w:t>Operationally, classification and regression are complementary: classification ranks which products a customer will repurchase, and this model estimates when the basket is due. Together they define what to hold in the dark store and by when.</w:t>
      </w:r>
    </w:p>
    <w:p w14:paraId="03C77698" w14:textId="77777777" w:rsidR="001604DD" w:rsidRDefault="00000000">
      <w:pPr>
        <w:pStyle w:val="Heading2"/>
        <w:spacing w:before="240" w:after="120"/>
      </w:pPr>
      <w:bookmarkStart w:id="35" w:name="_Toc240015470"/>
      <w:r>
        <w:rPr>
          <w:b/>
          <w:bCs/>
          <w:sz w:val="25"/>
          <w:szCs w:val="25"/>
        </w:rPr>
        <w:t>6.11 Hive-style curated table layer</w:t>
      </w:r>
      <w:bookmarkEnd w:id="35"/>
    </w:p>
    <w:p w14:paraId="161D6164" w14:textId="77777777" w:rsidR="001604DD" w:rsidRDefault="00000000">
      <w:pPr>
        <w:spacing w:after="140" w:line="276" w:lineRule="auto"/>
      </w:pPr>
      <w:r>
        <w:rPr>
          <w:color w:val="000000"/>
        </w:rPr>
        <w:t xml:space="preserve">A production Hadoop stack persists curated data as managed tables in a </w:t>
      </w:r>
      <w:proofErr w:type="spellStart"/>
      <w:r>
        <w:rPr>
          <w:color w:val="000000"/>
        </w:rPr>
        <w:t>metastore</w:t>
      </w:r>
      <w:proofErr w:type="spellEnd"/>
      <w:r>
        <w:rPr>
          <w:color w:val="000000"/>
        </w:rPr>
        <w:t xml:space="preserve"> — historically Hive, here Unity </w:t>
      </w:r>
      <w:proofErr w:type="spellStart"/>
      <w:r>
        <w:rPr>
          <w:color w:val="000000"/>
        </w:rPr>
        <w:t>Catalog</w:t>
      </w:r>
      <w:proofErr w:type="spellEnd"/>
      <w:r>
        <w:rPr>
          <w:color w:val="000000"/>
        </w:rPr>
        <w:t xml:space="preserve"> — rather than relying only on session-scoped views. This is the governance layer: schema is enforced on write, tables survive the session, and any SQL client can query them without knowing the underlying file layout.</w:t>
      </w:r>
    </w:p>
    <w:p w14:paraId="002DE757" w14:textId="77777777" w:rsidR="001604DD" w:rsidRDefault="00000000">
      <w:pPr>
        <w:spacing w:after="140" w:line="276" w:lineRule="auto"/>
      </w:pPr>
      <w:r>
        <w:rPr>
          <w:color w:val="000000"/>
        </w:rPr>
        <w:t>Two managed tables were created — a curated orders table and a product dimension with the aisle and department hierarchy pre-resolved — and queried directly with declarative SQL:</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3067"/>
        <w:gridCol w:w="2045"/>
        <w:gridCol w:w="2556"/>
        <w:gridCol w:w="2556"/>
      </w:tblGrid>
      <w:tr w:rsidR="001604DD" w14:paraId="1371CE8E" w14:textId="77777777">
        <w:tblPrEx>
          <w:tblCellMar>
            <w:top w:w="0" w:type="dxa"/>
            <w:bottom w:w="0" w:type="dxa"/>
          </w:tblCellMar>
        </w:tblPrEx>
        <w:trPr>
          <w:tblHeader/>
        </w:trPr>
        <w:tc>
          <w:tcPr>
            <w:tcW w:w="3067" w:type="dxa"/>
            <w:shd w:val="clear" w:color="auto" w:fill="1F3864"/>
            <w:tcMar>
              <w:top w:w="90" w:type="dxa"/>
              <w:left w:w="130" w:type="dxa"/>
              <w:bottom w:w="90" w:type="dxa"/>
              <w:right w:w="130" w:type="dxa"/>
            </w:tcMar>
          </w:tcPr>
          <w:p w14:paraId="7C1095F2" w14:textId="77777777" w:rsidR="001604DD" w:rsidRDefault="00000000">
            <w:r>
              <w:rPr>
                <w:b/>
                <w:bCs/>
                <w:color w:val="FFFFFF"/>
                <w:sz w:val="20"/>
                <w:szCs w:val="20"/>
              </w:rPr>
              <w:lastRenderedPageBreak/>
              <w:t>Department</w:t>
            </w:r>
          </w:p>
        </w:tc>
        <w:tc>
          <w:tcPr>
            <w:tcW w:w="2045" w:type="dxa"/>
            <w:shd w:val="clear" w:color="auto" w:fill="1F3864"/>
            <w:tcMar>
              <w:top w:w="90" w:type="dxa"/>
              <w:left w:w="130" w:type="dxa"/>
              <w:bottom w:w="90" w:type="dxa"/>
              <w:right w:w="130" w:type="dxa"/>
            </w:tcMar>
          </w:tcPr>
          <w:p w14:paraId="23555E9A" w14:textId="77777777" w:rsidR="001604DD" w:rsidRDefault="00000000">
            <w:r>
              <w:rPr>
                <w:b/>
                <w:bCs/>
                <w:color w:val="FFFFFF"/>
                <w:sz w:val="20"/>
                <w:szCs w:val="20"/>
              </w:rPr>
              <w:t>Products</w:t>
            </w:r>
          </w:p>
        </w:tc>
        <w:tc>
          <w:tcPr>
            <w:tcW w:w="2556" w:type="dxa"/>
            <w:shd w:val="clear" w:color="auto" w:fill="1F3864"/>
            <w:tcMar>
              <w:top w:w="90" w:type="dxa"/>
              <w:left w:w="130" w:type="dxa"/>
              <w:bottom w:w="90" w:type="dxa"/>
              <w:right w:w="130" w:type="dxa"/>
            </w:tcMar>
          </w:tcPr>
          <w:p w14:paraId="1D1AFB36" w14:textId="77777777" w:rsidR="001604DD" w:rsidRDefault="00000000">
            <w:r>
              <w:rPr>
                <w:b/>
                <w:bCs/>
                <w:color w:val="FFFFFF"/>
                <w:sz w:val="20"/>
                <w:szCs w:val="20"/>
              </w:rPr>
              <w:t>Purchases</w:t>
            </w:r>
          </w:p>
        </w:tc>
        <w:tc>
          <w:tcPr>
            <w:tcW w:w="2556" w:type="dxa"/>
            <w:shd w:val="clear" w:color="auto" w:fill="1F3864"/>
            <w:tcMar>
              <w:top w:w="90" w:type="dxa"/>
              <w:left w:w="130" w:type="dxa"/>
              <w:bottom w:w="90" w:type="dxa"/>
              <w:right w:w="130" w:type="dxa"/>
            </w:tcMar>
          </w:tcPr>
          <w:p w14:paraId="2F24021D" w14:textId="77777777" w:rsidR="001604DD" w:rsidRDefault="00000000">
            <w:r>
              <w:rPr>
                <w:b/>
                <w:bCs/>
                <w:color w:val="FFFFFF"/>
                <w:sz w:val="20"/>
                <w:szCs w:val="20"/>
              </w:rPr>
              <w:t>Reorder rate</w:t>
            </w:r>
          </w:p>
        </w:tc>
      </w:tr>
      <w:tr w:rsidR="001604DD" w14:paraId="01B404DD" w14:textId="77777777">
        <w:tblPrEx>
          <w:tblCellMar>
            <w:top w:w="0" w:type="dxa"/>
            <w:bottom w:w="0" w:type="dxa"/>
          </w:tblCellMar>
        </w:tblPrEx>
        <w:tc>
          <w:tcPr>
            <w:tcW w:w="3067" w:type="dxa"/>
            <w:shd w:val="clear" w:color="auto" w:fill="FFFFFF"/>
            <w:tcMar>
              <w:top w:w="80" w:type="dxa"/>
              <w:left w:w="130" w:type="dxa"/>
              <w:bottom w:w="80" w:type="dxa"/>
              <w:right w:w="130" w:type="dxa"/>
            </w:tcMar>
          </w:tcPr>
          <w:p w14:paraId="100DE406" w14:textId="77777777" w:rsidR="001604DD" w:rsidRDefault="00000000">
            <w:r>
              <w:rPr>
                <w:b/>
                <w:bCs/>
                <w:color w:val="000000"/>
                <w:sz w:val="20"/>
                <w:szCs w:val="20"/>
              </w:rPr>
              <w:t>Dairy eggs</w:t>
            </w:r>
          </w:p>
        </w:tc>
        <w:tc>
          <w:tcPr>
            <w:tcW w:w="2045" w:type="dxa"/>
            <w:shd w:val="clear" w:color="auto" w:fill="FFFFFF"/>
            <w:tcMar>
              <w:top w:w="80" w:type="dxa"/>
              <w:left w:w="130" w:type="dxa"/>
              <w:bottom w:w="80" w:type="dxa"/>
              <w:right w:w="130" w:type="dxa"/>
            </w:tcMar>
          </w:tcPr>
          <w:p w14:paraId="7FF163C3" w14:textId="77777777" w:rsidR="001604DD" w:rsidRDefault="00000000">
            <w:r>
              <w:rPr>
                <w:color w:val="000000"/>
                <w:sz w:val="20"/>
                <w:szCs w:val="20"/>
              </w:rPr>
              <w:t>3,097</w:t>
            </w:r>
          </w:p>
        </w:tc>
        <w:tc>
          <w:tcPr>
            <w:tcW w:w="2556" w:type="dxa"/>
            <w:shd w:val="clear" w:color="auto" w:fill="FFFFFF"/>
            <w:tcMar>
              <w:top w:w="80" w:type="dxa"/>
              <w:left w:w="130" w:type="dxa"/>
              <w:bottom w:w="80" w:type="dxa"/>
              <w:right w:w="130" w:type="dxa"/>
            </w:tcMar>
          </w:tcPr>
          <w:p w14:paraId="6A8D28C6" w14:textId="77777777" w:rsidR="001604DD" w:rsidRDefault="00000000">
            <w:r>
              <w:rPr>
                <w:color w:val="000000"/>
                <w:sz w:val="20"/>
                <w:szCs w:val="20"/>
              </w:rPr>
              <w:t>522,518</w:t>
            </w:r>
          </w:p>
        </w:tc>
        <w:tc>
          <w:tcPr>
            <w:tcW w:w="2556" w:type="dxa"/>
            <w:shd w:val="clear" w:color="auto" w:fill="FFFFFF"/>
            <w:tcMar>
              <w:top w:w="80" w:type="dxa"/>
              <w:left w:w="130" w:type="dxa"/>
              <w:bottom w:w="80" w:type="dxa"/>
              <w:right w:w="130" w:type="dxa"/>
            </w:tcMar>
          </w:tcPr>
          <w:p w14:paraId="4462145D" w14:textId="77777777" w:rsidR="001604DD" w:rsidRDefault="00000000">
            <w:r>
              <w:rPr>
                <w:color w:val="000000"/>
                <w:sz w:val="20"/>
                <w:szCs w:val="20"/>
              </w:rPr>
              <w:t>0.668</w:t>
            </w:r>
          </w:p>
        </w:tc>
      </w:tr>
      <w:tr w:rsidR="001604DD" w14:paraId="23CBC446" w14:textId="77777777">
        <w:tblPrEx>
          <w:tblCellMar>
            <w:top w:w="0" w:type="dxa"/>
            <w:bottom w:w="0" w:type="dxa"/>
          </w:tblCellMar>
        </w:tblPrEx>
        <w:tc>
          <w:tcPr>
            <w:tcW w:w="3067" w:type="dxa"/>
            <w:shd w:val="clear" w:color="auto" w:fill="F2F2F2"/>
            <w:tcMar>
              <w:top w:w="80" w:type="dxa"/>
              <w:left w:w="130" w:type="dxa"/>
              <w:bottom w:w="80" w:type="dxa"/>
              <w:right w:w="130" w:type="dxa"/>
            </w:tcMar>
          </w:tcPr>
          <w:p w14:paraId="722B33ED" w14:textId="77777777" w:rsidR="001604DD" w:rsidRDefault="00000000">
            <w:r>
              <w:rPr>
                <w:b/>
                <w:bCs/>
                <w:color w:val="000000"/>
                <w:sz w:val="20"/>
                <w:szCs w:val="20"/>
              </w:rPr>
              <w:t>Beverages</w:t>
            </w:r>
          </w:p>
        </w:tc>
        <w:tc>
          <w:tcPr>
            <w:tcW w:w="2045" w:type="dxa"/>
            <w:shd w:val="clear" w:color="auto" w:fill="F2F2F2"/>
            <w:tcMar>
              <w:top w:w="80" w:type="dxa"/>
              <w:left w:w="130" w:type="dxa"/>
              <w:bottom w:w="80" w:type="dxa"/>
              <w:right w:w="130" w:type="dxa"/>
            </w:tcMar>
          </w:tcPr>
          <w:p w14:paraId="7E73FA4A" w14:textId="77777777" w:rsidR="001604DD" w:rsidRDefault="00000000">
            <w:r>
              <w:rPr>
                <w:color w:val="000000"/>
                <w:sz w:val="20"/>
                <w:szCs w:val="20"/>
              </w:rPr>
              <w:t>3,651</w:t>
            </w:r>
          </w:p>
        </w:tc>
        <w:tc>
          <w:tcPr>
            <w:tcW w:w="2556" w:type="dxa"/>
            <w:shd w:val="clear" w:color="auto" w:fill="F2F2F2"/>
            <w:tcMar>
              <w:top w:w="80" w:type="dxa"/>
              <w:left w:w="130" w:type="dxa"/>
              <w:bottom w:w="80" w:type="dxa"/>
              <w:right w:w="130" w:type="dxa"/>
            </w:tcMar>
          </w:tcPr>
          <w:p w14:paraId="4255EF14" w14:textId="77777777" w:rsidR="001604DD" w:rsidRDefault="00000000">
            <w:r>
              <w:rPr>
                <w:color w:val="000000"/>
                <w:sz w:val="20"/>
                <w:szCs w:val="20"/>
              </w:rPr>
              <w:t>261,688</w:t>
            </w:r>
          </w:p>
        </w:tc>
        <w:tc>
          <w:tcPr>
            <w:tcW w:w="2556" w:type="dxa"/>
            <w:shd w:val="clear" w:color="auto" w:fill="F2F2F2"/>
            <w:tcMar>
              <w:top w:w="80" w:type="dxa"/>
              <w:left w:w="130" w:type="dxa"/>
              <w:bottom w:w="80" w:type="dxa"/>
              <w:right w:w="130" w:type="dxa"/>
            </w:tcMar>
          </w:tcPr>
          <w:p w14:paraId="75C1B864" w14:textId="77777777" w:rsidR="001604DD" w:rsidRDefault="00000000">
            <w:r>
              <w:rPr>
                <w:color w:val="000000"/>
                <w:sz w:val="20"/>
                <w:szCs w:val="20"/>
              </w:rPr>
              <w:t>0.653</w:t>
            </w:r>
          </w:p>
        </w:tc>
      </w:tr>
      <w:tr w:rsidR="001604DD" w14:paraId="5C268EF3" w14:textId="77777777">
        <w:tblPrEx>
          <w:tblCellMar>
            <w:top w:w="0" w:type="dxa"/>
            <w:bottom w:w="0" w:type="dxa"/>
          </w:tblCellMar>
        </w:tblPrEx>
        <w:tc>
          <w:tcPr>
            <w:tcW w:w="3067" w:type="dxa"/>
            <w:shd w:val="clear" w:color="auto" w:fill="FFFFFF"/>
            <w:tcMar>
              <w:top w:w="80" w:type="dxa"/>
              <w:left w:w="130" w:type="dxa"/>
              <w:bottom w:w="80" w:type="dxa"/>
              <w:right w:w="130" w:type="dxa"/>
            </w:tcMar>
          </w:tcPr>
          <w:p w14:paraId="5B35734A" w14:textId="77777777" w:rsidR="001604DD" w:rsidRDefault="00000000">
            <w:r>
              <w:rPr>
                <w:b/>
                <w:bCs/>
                <w:color w:val="000000"/>
                <w:sz w:val="20"/>
                <w:szCs w:val="20"/>
              </w:rPr>
              <w:t>Produce</w:t>
            </w:r>
          </w:p>
        </w:tc>
        <w:tc>
          <w:tcPr>
            <w:tcW w:w="2045" w:type="dxa"/>
            <w:shd w:val="clear" w:color="auto" w:fill="FFFFFF"/>
            <w:tcMar>
              <w:top w:w="80" w:type="dxa"/>
              <w:left w:w="130" w:type="dxa"/>
              <w:bottom w:w="80" w:type="dxa"/>
              <w:right w:w="130" w:type="dxa"/>
            </w:tcMar>
          </w:tcPr>
          <w:p w14:paraId="2C94D120" w14:textId="77777777" w:rsidR="001604DD" w:rsidRDefault="00000000">
            <w:r>
              <w:rPr>
                <w:color w:val="000000"/>
                <w:sz w:val="20"/>
                <w:szCs w:val="20"/>
              </w:rPr>
              <w:t>1,559</w:t>
            </w:r>
          </w:p>
        </w:tc>
        <w:tc>
          <w:tcPr>
            <w:tcW w:w="2556" w:type="dxa"/>
            <w:shd w:val="clear" w:color="auto" w:fill="FFFFFF"/>
            <w:tcMar>
              <w:top w:w="80" w:type="dxa"/>
              <w:left w:w="130" w:type="dxa"/>
              <w:bottom w:w="80" w:type="dxa"/>
              <w:right w:w="130" w:type="dxa"/>
            </w:tcMar>
          </w:tcPr>
          <w:p w14:paraId="64277A09" w14:textId="77777777" w:rsidR="001604DD" w:rsidRDefault="00000000">
            <w:r>
              <w:rPr>
                <w:color w:val="000000"/>
                <w:sz w:val="20"/>
                <w:szCs w:val="20"/>
              </w:rPr>
              <w:t>923,802</w:t>
            </w:r>
          </w:p>
        </w:tc>
        <w:tc>
          <w:tcPr>
            <w:tcW w:w="2556" w:type="dxa"/>
            <w:shd w:val="clear" w:color="auto" w:fill="FFFFFF"/>
            <w:tcMar>
              <w:top w:w="80" w:type="dxa"/>
              <w:left w:w="130" w:type="dxa"/>
              <w:bottom w:w="80" w:type="dxa"/>
              <w:right w:w="130" w:type="dxa"/>
            </w:tcMar>
          </w:tcPr>
          <w:p w14:paraId="59819B10" w14:textId="77777777" w:rsidR="001604DD" w:rsidRDefault="00000000">
            <w:r>
              <w:rPr>
                <w:color w:val="000000"/>
                <w:sz w:val="20"/>
                <w:szCs w:val="20"/>
              </w:rPr>
              <w:t>0.650</w:t>
            </w:r>
          </w:p>
        </w:tc>
      </w:tr>
      <w:tr w:rsidR="001604DD" w14:paraId="7BEBB53C" w14:textId="77777777">
        <w:tblPrEx>
          <w:tblCellMar>
            <w:top w:w="0" w:type="dxa"/>
            <w:bottom w:w="0" w:type="dxa"/>
          </w:tblCellMar>
        </w:tblPrEx>
        <w:tc>
          <w:tcPr>
            <w:tcW w:w="3067" w:type="dxa"/>
            <w:shd w:val="clear" w:color="auto" w:fill="F2F2F2"/>
            <w:tcMar>
              <w:top w:w="80" w:type="dxa"/>
              <w:left w:w="130" w:type="dxa"/>
              <w:bottom w:w="80" w:type="dxa"/>
              <w:right w:w="130" w:type="dxa"/>
            </w:tcMar>
          </w:tcPr>
          <w:p w14:paraId="4E46EDD2" w14:textId="77777777" w:rsidR="001604DD" w:rsidRDefault="00000000">
            <w:r>
              <w:rPr>
                <w:b/>
                <w:bCs/>
                <w:color w:val="000000"/>
                <w:sz w:val="20"/>
                <w:szCs w:val="20"/>
              </w:rPr>
              <w:t>Bakery</w:t>
            </w:r>
          </w:p>
        </w:tc>
        <w:tc>
          <w:tcPr>
            <w:tcW w:w="2045" w:type="dxa"/>
            <w:shd w:val="clear" w:color="auto" w:fill="F2F2F2"/>
            <w:tcMar>
              <w:top w:w="80" w:type="dxa"/>
              <w:left w:w="130" w:type="dxa"/>
              <w:bottom w:w="80" w:type="dxa"/>
              <w:right w:w="130" w:type="dxa"/>
            </w:tcMar>
          </w:tcPr>
          <w:p w14:paraId="121E8090" w14:textId="77777777" w:rsidR="001604DD" w:rsidRDefault="00000000">
            <w:r>
              <w:rPr>
                <w:color w:val="000000"/>
                <w:sz w:val="20"/>
                <w:szCs w:val="20"/>
              </w:rPr>
              <w:t>1,356</w:t>
            </w:r>
          </w:p>
        </w:tc>
        <w:tc>
          <w:tcPr>
            <w:tcW w:w="2556" w:type="dxa"/>
            <w:shd w:val="clear" w:color="auto" w:fill="F2F2F2"/>
            <w:tcMar>
              <w:top w:w="80" w:type="dxa"/>
              <w:left w:w="130" w:type="dxa"/>
              <w:bottom w:w="80" w:type="dxa"/>
              <w:right w:w="130" w:type="dxa"/>
            </w:tcMar>
          </w:tcPr>
          <w:p w14:paraId="3736BDAC" w14:textId="77777777" w:rsidR="001604DD" w:rsidRDefault="00000000">
            <w:r>
              <w:rPr>
                <w:color w:val="000000"/>
                <w:sz w:val="20"/>
                <w:szCs w:val="20"/>
              </w:rPr>
              <w:t>115,421</w:t>
            </w:r>
          </w:p>
        </w:tc>
        <w:tc>
          <w:tcPr>
            <w:tcW w:w="2556" w:type="dxa"/>
            <w:shd w:val="clear" w:color="auto" w:fill="F2F2F2"/>
            <w:tcMar>
              <w:top w:w="80" w:type="dxa"/>
              <w:left w:w="130" w:type="dxa"/>
              <w:bottom w:w="80" w:type="dxa"/>
              <w:right w:w="130" w:type="dxa"/>
            </w:tcMar>
          </w:tcPr>
          <w:p w14:paraId="4A175383" w14:textId="77777777" w:rsidR="001604DD" w:rsidRDefault="00000000">
            <w:r>
              <w:rPr>
                <w:color w:val="000000"/>
                <w:sz w:val="20"/>
                <w:szCs w:val="20"/>
              </w:rPr>
              <w:t>0.631</w:t>
            </w:r>
          </w:p>
        </w:tc>
      </w:tr>
    </w:tbl>
    <w:p w14:paraId="1C94A72D" w14:textId="77777777" w:rsidR="001604DD" w:rsidRDefault="001604DD">
      <w:pPr>
        <w:spacing w:after="160"/>
      </w:pPr>
    </w:p>
    <w:p w14:paraId="0DDE1DE0" w14:textId="77777777" w:rsidR="001604DD" w:rsidRDefault="00000000">
      <w:pPr>
        <w:spacing w:after="140" w:line="276" w:lineRule="auto"/>
      </w:pPr>
      <w:r>
        <w:rPr>
          <w:color w:val="000000"/>
        </w:rPr>
        <w:t xml:space="preserve">This result matches the department-level reorder pattern in Section 3.4 and Figure 6, obtained here via SQL over governed tables rather than the </w:t>
      </w:r>
      <w:proofErr w:type="spellStart"/>
      <w:r>
        <w:rPr>
          <w:color w:val="000000"/>
        </w:rPr>
        <w:t>DataFrame</w:t>
      </w:r>
      <w:proofErr w:type="spellEnd"/>
      <w:r>
        <w:rPr>
          <w:color w:val="000000"/>
        </w:rPr>
        <w:t xml:space="preserve"> API — the access pattern most analysts in an enterprise setting actually use day to day.</w:t>
      </w:r>
    </w:p>
    <w:p w14:paraId="1D2CDA84" w14:textId="77777777" w:rsidR="001604DD" w:rsidRDefault="00000000">
      <w:pPr>
        <w:pStyle w:val="Heading2"/>
        <w:spacing w:before="240" w:after="120"/>
      </w:pPr>
      <w:bookmarkStart w:id="36" w:name="_Toc240015471"/>
      <w:r>
        <w:rPr>
          <w:b/>
          <w:bCs/>
          <w:sz w:val="25"/>
          <w:szCs w:val="25"/>
        </w:rPr>
        <w:t>6.12 Market basket optimisation — FP-Growth</w:t>
      </w:r>
      <w:bookmarkEnd w:id="36"/>
    </w:p>
    <w:p w14:paraId="5CC7C002" w14:textId="77777777" w:rsidR="001604DD" w:rsidRDefault="00000000">
      <w:pPr>
        <w:spacing w:after="140" w:line="276" w:lineRule="auto"/>
      </w:pPr>
      <w:r>
        <w:rPr>
          <w:color w:val="000000"/>
        </w:rPr>
        <w:t>Basket optimisation here is co-purchase frequency based, not attribute similarity based. The question is which items appear together in the same basket, not which items resemble each other. When a customer adds milk we suggest eggs because the two are bought together, not because eggs are similar to milk.</w:t>
      </w:r>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5112"/>
        <w:gridCol w:w="5112"/>
      </w:tblGrid>
      <w:tr w:rsidR="001604DD" w14:paraId="7129411B" w14:textId="77777777">
        <w:tblPrEx>
          <w:tblCellMar>
            <w:top w:w="0" w:type="dxa"/>
            <w:bottom w:w="0" w:type="dxa"/>
          </w:tblCellMar>
        </w:tblPrEx>
        <w:trPr>
          <w:tblHeader/>
        </w:trPr>
        <w:tc>
          <w:tcPr>
            <w:tcW w:w="5112" w:type="dxa"/>
            <w:shd w:val="clear" w:color="auto" w:fill="1F3864"/>
            <w:tcMar>
              <w:top w:w="90" w:type="dxa"/>
              <w:left w:w="130" w:type="dxa"/>
              <w:bottom w:w="90" w:type="dxa"/>
              <w:right w:w="130" w:type="dxa"/>
            </w:tcMar>
          </w:tcPr>
          <w:p w14:paraId="761E068F" w14:textId="77777777" w:rsidR="001604DD" w:rsidRDefault="00000000">
            <w:r>
              <w:rPr>
                <w:b/>
                <w:bCs/>
                <w:color w:val="FFFFFF"/>
                <w:sz w:val="20"/>
                <w:szCs w:val="20"/>
              </w:rPr>
              <w:t>Parameter / Output</w:t>
            </w:r>
          </w:p>
        </w:tc>
        <w:tc>
          <w:tcPr>
            <w:tcW w:w="5112" w:type="dxa"/>
            <w:shd w:val="clear" w:color="auto" w:fill="1F3864"/>
            <w:tcMar>
              <w:top w:w="90" w:type="dxa"/>
              <w:left w:w="130" w:type="dxa"/>
              <w:bottom w:w="90" w:type="dxa"/>
              <w:right w:w="130" w:type="dxa"/>
            </w:tcMar>
          </w:tcPr>
          <w:p w14:paraId="78EE831F" w14:textId="77777777" w:rsidR="001604DD" w:rsidRDefault="00000000">
            <w:r>
              <w:rPr>
                <w:b/>
                <w:bCs/>
                <w:color w:val="FFFFFF"/>
                <w:sz w:val="20"/>
                <w:szCs w:val="20"/>
              </w:rPr>
              <w:t>Value</w:t>
            </w:r>
          </w:p>
        </w:tc>
      </w:tr>
      <w:tr w:rsidR="001604DD" w14:paraId="68121841" w14:textId="77777777">
        <w:tblPrEx>
          <w:tblCellMar>
            <w:top w:w="0" w:type="dxa"/>
            <w:bottom w:w="0" w:type="dxa"/>
          </w:tblCellMar>
        </w:tblPrEx>
        <w:tc>
          <w:tcPr>
            <w:tcW w:w="5112" w:type="dxa"/>
            <w:shd w:val="clear" w:color="auto" w:fill="FFFFFF"/>
            <w:tcMar>
              <w:top w:w="80" w:type="dxa"/>
              <w:left w:w="130" w:type="dxa"/>
              <w:bottom w:w="80" w:type="dxa"/>
              <w:right w:w="130" w:type="dxa"/>
            </w:tcMar>
          </w:tcPr>
          <w:p w14:paraId="56B3AAF5" w14:textId="77777777" w:rsidR="001604DD" w:rsidRDefault="00000000">
            <w:r>
              <w:rPr>
                <w:color w:val="000000"/>
                <w:sz w:val="20"/>
                <w:szCs w:val="20"/>
              </w:rPr>
              <w:t>Baskets analysed</w:t>
            </w:r>
          </w:p>
        </w:tc>
        <w:tc>
          <w:tcPr>
            <w:tcW w:w="5112" w:type="dxa"/>
            <w:shd w:val="clear" w:color="auto" w:fill="FFFFFF"/>
            <w:tcMar>
              <w:top w:w="80" w:type="dxa"/>
              <w:left w:w="130" w:type="dxa"/>
              <w:bottom w:w="80" w:type="dxa"/>
              <w:right w:w="130" w:type="dxa"/>
            </w:tcMar>
          </w:tcPr>
          <w:p w14:paraId="45B26679" w14:textId="77777777" w:rsidR="001604DD" w:rsidRDefault="00000000">
            <w:r>
              <w:rPr>
                <w:color w:val="000000"/>
                <w:sz w:val="20"/>
                <w:szCs w:val="20"/>
              </w:rPr>
              <w:t>298,006</w:t>
            </w:r>
          </w:p>
        </w:tc>
      </w:tr>
      <w:tr w:rsidR="001604DD" w14:paraId="15DB43B9" w14:textId="77777777">
        <w:tblPrEx>
          <w:tblCellMar>
            <w:top w:w="0" w:type="dxa"/>
            <w:bottom w:w="0" w:type="dxa"/>
          </w:tblCellMar>
        </w:tblPrEx>
        <w:tc>
          <w:tcPr>
            <w:tcW w:w="5112" w:type="dxa"/>
            <w:shd w:val="clear" w:color="auto" w:fill="F2F2F2"/>
            <w:tcMar>
              <w:top w:w="80" w:type="dxa"/>
              <w:left w:w="130" w:type="dxa"/>
              <w:bottom w:w="80" w:type="dxa"/>
              <w:right w:w="130" w:type="dxa"/>
            </w:tcMar>
          </w:tcPr>
          <w:p w14:paraId="19396FD3" w14:textId="77777777" w:rsidR="001604DD" w:rsidRDefault="00000000">
            <w:proofErr w:type="spellStart"/>
            <w:r>
              <w:rPr>
                <w:color w:val="000000"/>
                <w:sz w:val="20"/>
                <w:szCs w:val="20"/>
              </w:rPr>
              <w:t>minSupport</w:t>
            </w:r>
            <w:proofErr w:type="spellEnd"/>
          </w:p>
        </w:tc>
        <w:tc>
          <w:tcPr>
            <w:tcW w:w="5112" w:type="dxa"/>
            <w:shd w:val="clear" w:color="auto" w:fill="F2F2F2"/>
            <w:tcMar>
              <w:top w:w="80" w:type="dxa"/>
              <w:left w:w="130" w:type="dxa"/>
              <w:bottom w:w="80" w:type="dxa"/>
              <w:right w:w="130" w:type="dxa"/>
            </w:tcMar>
          </w:tcPr>
          <w:p w14:paraId="4B83AEF1" w14:textId="77777777" w:rsidR="001604DD" w:rsidRDefault="00000000">
            <w:r>
              <w:rPr>
                <w:color w:val="000000"/>
                <w:sz w:val="20"/>
                <w:szCs w:val="20"/>
              </w:rPr>
              <w:t>0.001</w:t>
            </w:r>
          </w:p>
        </w:tc>
      </w:tr>
      <w:tr w:rsidR="001604DD" w14:paraId="6F2C9AFA" w14:textId="77777777">
        <w:tblPrEx>
          <w:tblCellMar>
            <w:top w:w="0" w:type="dxa"/>
            <w:bottom w:w="0" w:type="dxa"/>
          </w:tblCellMar>
        </w:tblPrEx>
        <w:tc>
          <w:tcPr>
            <w:tcW w:w="5112" w:type="dxa"/>
            <w:shd w:val="clear" w:color="auto" w:fill="FFFFFF"/>
            <w:tcMar>
              <w:top w:w="80" w:type="dxa"/>
              <w:left w:w="130" w:type="dxa"/>
              <w:bottom w:w="80" w:type="dxa"/>
              <w:right w:w="130" w:type="dxa"/>
            </w:tcMar>
          </w:tcPr>
          <w:p w14:paraId="17C1C077" w14:textId="77777777" w:rsidR="001604DD" w:rsidRDefault="00000000">
            <w:proofErr w:type="spellStart"/>
            <w:r>
              <w:rPr>
                <w:color w:val="000000"/>
                <w:sz w:val="20"/>
                <w:szCs w:val="20"/>
              </w:rPr>
              <w:t>minConfidence</w:t>
            </w:r>
            <w:proofErr w:type="spellEnd"/>
          </w:p>
        </w:tc>
        <w:tc>
          <w:tcPr>
            <w:tcW w:w="5112" w:type="dxa"/>
            <w:shd w:val="clear" w:color="auto" w:fill="FFFFFF"/>
            <w:tcMar>
              <w:top w:w="80" w:type="dxa"/>
              <w:left w:w="130" w:type="dxa"/>
              <w:bottom w:w="80" w:type="dxa"/>
              <w:right w:w="130" w:type="dxa"/>
            </w:tcMar>
          </w:tcPr>
          <w:p w14:paraId="7F0147CE" w14:textId="77777777" w:rsidR="001604DD" w:rsidRDefault="00000000">
            <w:r>
              <w:rPr>
                <w:color w:val="000000"/>
                <w:sz w:val="20"/>
                <w:szCs w:val="20"/>
              </w:rPr>
              <w:t>0.10</w:t>
            </w:r>
          </w:p>
        </w:tc>
      </w:tr>
      <w:tr w:rsidR="001604DD" w14:paraId="4AC718B1" w14:textId="77777777">
        <w:tblPrEx>
          <w:tblCellMar>
            <w:top w:w="0" w:type="dxa"/>
            <w:bottom w:w="0" w:type="dxa"/>
          </w:tblCellMar>
        </w:tblPrEx>
        <w:tc>
          <w:tcPr>
            <w:tcW w:w="5112" w:type="dxa"/>
            <w:shd w:val="clear" w:color="auto" w:fill="F2F2F2"/>
            <w:tcMar>
              <w:top w:w="80" w:type="dxa"/>
              <w:left w:w="130" w:type="dxa"/>
              <w:bottom w:w="80" w:type="dxa"/>
              <w:right w:w="130" w:type="dxa"/>
            </w:tcMar>
          </w:tcPr>
          <w:p w14:paraId="1D424D74" w14:textId="77777777" w:rsidR="001604DD" w:rsidRDefault="00000000">
            <w:r>
              <w:rPr>
                <w:color w:val="000000"/>
                <w:sz w:val="20"/>
                <w:szCs w:val="20"/>
              </w:rPr>
              <w:t xml:space="preserve">Frequent </w:t>
            </w:r>
            <w:proofErr w:type="spellStart"/>
            <w:r>
              <w:rPr>
                <w:color w:val="000000"/>
                <w:sz w:val="20"/>
                <w:szCs w:val="20"/>
              </w:rPr>
              <w:t>itemsets</w:t>
            </w:r>
            <w:proofErr w:type="spellEnd"/>
          </w:p>
        </w:tc>
        <w:tc>
          <w:tcPr>
            <w:tcW w:w="5112" w:type="dxa"/>
            <w:shd w:val="clear" w:color="auto" w:fill="F2F2F2"/>
            <w:tcMar>
              <w:top w:w="80" w:type="dxa"/>
              <w:left w:w="130" w:type="dxa"/>
              <w:bottom w:w="80" w:type="dxa"/>
              <w:right w:w="130" w:type="dxa"/>
            </w:tcMar>
          </w:tcPr>
          <w:p w14:paraId="13A20C85" w14:textId="77777777" w:rsidR="001604DD" w:rsidRDefault="00000000">
            <w:r>
              <w:rPr>
                <w:color w:val="000000"/>
                <w:sz w:val="20"/>
                <w:szCs w:val="20"/>
              </w:rPr>
              <w:t>4,221 (2,368 multi-item)</w:t>
            </w:r>
          </w:p>
        </w:tc>
      </w:tr>
      <w:tr w:rsidR="001604DD" w14:paraId="14AC415C" w14:textId="77777777">
        <w:tblPrEx>
          <w:tblCellMar>
            <w:top w:w="0" w:type="dxa"/>
            <w:bottom w:w="0" w:type="dxa"/>
          </w:tblCellMar>
        </w:tblPrEx>
        <w:tc>
          <w:tcPr>
            <w:tcW w:w="5112" w:type="dxa"/>
            <w:shd w:val="clear" w:color="auto" w:fill="FFFFFF"/>
            <w:tcMar>
              <w:top w:w="80" w:type="dxa"/>
              <w:left w:w="130" w:type="dxa"/>
              <w:bottom w:w="80" w:type="dxa"/>
              <w:right w:w="130" w:type="dxa"/>
            </w:tcMar>
          </w:tcPr>
          <w:p w14:paraId="530B17FD" w14:textId="77777777" w:rsidR="001604DD" w:rsidRDefault="00000000">
            <w:r>
              <w:rPr>
                <w:color w:val="000000"/>
                <w:sz w:val="20"/>
                <w:szCs w:val="20"/>
              </w:rPr>
              <w:t>Association rules generated</w:t>
            </w:r>
          </w:p>
        </w:tc>
        <w:tc>
          <w:tcPr>
            <w:tcW w:w="5112" w:type="dxa"/>
            <w:shd w:val="clear" w:color="auto" w:fill="FFFFFF"/>
            <w:tcMar>
              <w:top w:w="80" w:type="dxa"/>
              <w:left w:w="130" w:type="dxa"/>
              <w:bottom w:w="80" w:type="dxa"/>
              <w:right w:w="130" w:type="dxa"/>
            </w:tcMar>
          </w:tcPr>
          <w:p w14:paraId="6BA42F02" w14:textId="77777777" w:rsidR="001604DD" w:rsidRDefault="00000000">
            <w:r>
              <w:rPr>
                <w:color w:val="000000"/>
                <w:sz w:val="20"/>
                <w:szCs w:val="20"/>
              </w:rPr>
              <w:t>2,056</w:t>
            </w:r>
          </w:p>
        </w:tc>
      </w:tr>
    </w:tbl>
    <w:p w14:paraId="2F5433F9" w14:textId="77777777" w:rsidR="001604DD" w:rsidRDefault="001604DD">
      <w:pPr>
        <w:spacing w:after="140"/>
      </w:pPr>
    </w:p>
    <w:p w14:paraId="4C5AB138" w14:textId="77777777" w:rsidR="001604DD" w:rsidRDefault="00000000">
      <w:pPr>
        <w:spacing w:after="140" w:line="276" w:lineRule="auto"/>
      </w:pPr>
      <w:r>
        <w:rPr>
          <w:color w:val="000000"/>
        </w:rPr>
        <w:t xml:space="preserve">The </w:t>
      </w:r>
      <w:proofErr w:type="spellStart"/>
      <w:r>
        <w:rPr>
          <w:color w:val="000000"/>
        </w:rPr>
        <w:t>minSupport</w:t>
      </w:r>
      <w:proofErr w:type="spellEnd"/>
      <w:r>
        <w:rPr>
          <w:color w:val="000000"/>
        </w:rPr>
        <w:t xml:space="preserve"> setting required calibration. At the conventional 0.01 the algorithm returned zero multi-item </w:t>
      </w:r>
      <w:proofErr w:type="spellStart"/>
      <w:r>
        <w:rPr>
          <w:color w:val="000000"/>
        </w:rPr>
        <w:t>itemsets</w:t>
      </w:r>
      <w:proofErr w:type="spellEnd"/>
      <w:r>
        <w:rPr>
          <w:color w:val="000000"/>
        </w:rPr>
        <w:t xml:space="preserve"> and therefore zero rules, because 49,688 products spread support too thinly for any pair to reach 1% of baskets. Lowering it to 0.001 produced 2,368 multi-item </w:t>
      </w:r>
      <w:proofErr w:type="spellStart"/>
      <w:r>
        <w:rPr>
          <w:color w:val="000000"/>
        </w:rPr>
        <w:t>itemsets</w:t>
      </w:r>
      <w:proofErr w:type="spellEnd"/>
      <w:r>
        <w:rPr>
          <w:color w:val="000000"/>
        </w:rPr>
        <w:t>. This is a genuine parameter sensitivity in frequent-pattern mining on wide catalogues, not a tuning convenience.</w:t>
      </w:r>
    </w:p>
    <w:p w14:paraId="4E4DA269" w14:textId="77777777" w:rsidR="001604DD" w:rsidRDefault="00000000">
      <w:pPr>
        <w:pStyle w:val="Heading2"/>
        <w:spacing w:before="240" w:after="120"/>
      </w:pPr>
      <w:bookmarkStart w:id="37" w:name="_Toc240015472"/>
      <w:r>
        <w:rPr>
          <w:b/>
          <w:bCs/>
          <w:sz w:val="25"/>
          <w:szCs w:val="25"/>
        </w:rPr>
        <w:t>6.13 Representative rules</w:t>
      </w:r>
      <w:bookmarkEnd w:id="37"/>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4499"/>
        <w:gridCol w:w="3067"/>
        <w:gridCol w:w="1329"/>
        <w:gridCol w:w="1329"/>
      </w:tblGrid>
      <w:tr w:rsidR="001604DD" w14:paraId="02235884" w14:textId="77777777">
        <w:tblPrEx>
          <w:tblCellMar>
            <w:top w:w="0" w:type="dxa"/>
            <w:bottom w:w="0" w:type="dxa"/>
          </w:tblCellMar>
        </w:tblPrEx>
        <w:trPr>
          <w:tblHeader/>
        </w:trPr>
        <w:tc>
          <w:tcPr>
            <w:tcW w:w="4499" w:type="dxa"/>
            <w:shd w:val="clear" w:color="auto" w:fill="1F3864"/>
            <w:tcMar>
              <w:top w:w="90" w:type="dxa"/>
              <w:left w:w="130" w:type="dxa"/>
              <w:bottom w:w="90" w:type="dxa"/>
              <w:right w:w="130" w:type="dxa"/>
            </w:tcMar>
          </w:tcPr>
          <w:p w14:paraId="135C73A8" w14:textId="77777777" w:rsidR="001604DD" w:rsidRDefault="00000000">
            <w:r>
              <w:rPr>
                <w:b/>
                <w:bCs/>
                <w:color w:val="FFFFFF"/>
                <w:sz w:val="20"/>
                <w:szCs w:val="20"/>
              </w:rPr>
              <w:t>If customer adds</w:t>
            </w:r>
          </w:p>
        </w:tc>
        <w:tc>
          <w:tcPr>
            <w:tcW w:w="3067" w:type="dxa"/>
            <w:shd w:val="clear" w:color="auto" w:fill="1F3864"/>
            <w:tcMar>
              <w:top w:w="90" w:type="dxa"/>
              <w:left w:w="130" w:type="dxa"/>
              <w:bottom w:w="90" w:type="dxa"/>
              <w:right w:w="130" w:type="dxa"/>
            </w:tcMar>
          </w:tcPr>
          <w:p w14:paraId="5CCDC1E1" w14:textId="77777777" w:rsidR="001604DD" w:rsidRDefault="00000000">
            <w:r>
              <w:rPr>
                <w:b/>
                <w:bCs/>
                <w:color w:val="FFFFFF"/>
                <w:sz w:val="20"/>
                <w:szCs w:val="20"/>
              </w:rPr>
              <w:t>Suggest</w:t>
            </w:r>
          </w:p>
        </w:tc>
        <w:tc>
          <w:tcPr>
            <w:tcW w:w="1329" w:type="dxa"/>
            <w:shd w:val="clear" w:color="auto" w:fill="1F3864"/>
            <w:tcMar>
              <w:top w:w="90" w:type="dxa"/>
              <w:left w:w="130" w:type="dxa"/>
              <w:bottom w:w="90" w:type="dxa"/>
              <w:right w:w="130" w:type="dxa"/>
            </w:tcMar>
          </w:tcPr>
          <w:p w14:paraId="5C93CA60" w14:textId="77777777" w:rsidR="001604DD" w:rsidRDefault="00000000">
            <w:r>
              <w:rPr>
                <w:b/>
                <w:bCs/>
                <w:color w:val="FFFFFF"/>
                <w:sz w:val="20"/>
                <w:szCs w:val="20"/>
              </w:rPr>
              <w:t>Confidence</w:t>
            </w:r>
          </w:p>
        </w:tc>
        <w:tc>
          <w:tcPr>
            <w:tcW w:w="1329" w:type="dxa"/>
            <w:shd w:val="clear" w:color="auto" w:fill="1F3864"/>
            <w:tcMar>
              <w:top w:w="90" w:type="dxa"/>
              <w:left w:w="130" w:type="dxa"/>
              <w:bottom w:w="90" w:type="dxa"/>
              <w:right w:w="130" w:type="dxa"/>
            </w:tcMar>
          </w:tcPr>
          <w:p w14:paraId="2CC7A576" w14:textId="77777777" w:rsidR="001604DD" w:rsidRDefault="00000000">
            <w:r>
              <w:rPr>
                <w:b/>
                <w:bCs/>
                <w:color w:val="FFFFFF"/>
                <w:sz w:val="20"/>
                <w:szCs w:val="20"/>
              </w:rPr>
              <w:t>Lift</w:t>
            </w:r>
          </w:p>
        </w:tc>
      </w:tr>
      <w:tr w:rsidR="001604DD" w14:paraId="0915C274" w14:textId="77777777">
        <w:tblPrEx>
          <w:tblCellMar>
            <w:top w:w="0" w:type="dxa"/>
            <w:bottom w:w="0" w:type="dxa"/>
          </w:tblCellMar>
        </w:tblPrEx>
        <w:tc>
          <w:tcPr>
            <w:tcW w:w="4499" w:type="dxa"/>
            <w:shd w:val="clear" w:color="auto" w:fill="FFFFFF"/>
            <w:tcMar>
              <w:top w:w="80" w:type="dxa"/>
              <w:left w:w="130" w:type="dxa"/>
              <w:bottom w:w="80" w:type="dxa"/>
              <w:right w:w="130" w:type="dxa"/>
            </w:tcMar>
          </w:tcPr>
          <w:p w14:paraId="21077FB8" w14:textId="77777777" w:rsidR="001604DD" w:rsidRDefault="00000000">
            <w:r>
              <w:rPr>
                <w:b/>
                <w:bCs/>
                <w:color w:val="000000"/>
                <w:sz w:val="20"/>
                <w:szCs w:val="20"/>
              </w:rPr>
              <w:t>Sparkling Water Berry + Lime Sparkling Water</w:t>
            </w:r>
          </w:p>
        </w:tc>
        <w:tc>
          <w:tcPr>
            <w:tcW w:w="3067" w:type="dxa"/>
            <w:shd w:val="clear" w:color="auto" w:fill="FFFFFF"/>
            <w:tcMar>
              <w:top w:w="80" w:type="dxa"/>
              <w:left w:w="130" w:type="dxa"/>
              <w:bottom w:w="80" w:type="dxa"/>
              <w:right w:w="130" w:type="dxa"/>
            </w:tcMar>
          </w:tcPr>
          <w:p w14:paraId="37BB7F6D" w14:textId="77777777" w:rsidR="001604DD" w:rsidRDefault="00000000">
            <w:r>
              <w:rPr>
                <w:color w:val="000000"/>
                <w:sz w:val="20"/>
                <w:szCs w:val="20"/>
              </w:rPr>
              <w:t>Sparkling Water Grapefruit</w:t>
            </w:r>
          </w:p>
        </w:tc>
        <w:tc>
          <w:tcPr>
            <w:tcW w:w="1329" w:type="dxa"/>
            <w:shd w:val="clear" w:color="auto" w:fill="FFFFFF"/>
            <w:tcMar>
              <w:top w:w="80" w:type="dxa"/>
              <w:left w:w="130" w:type="dxa"/>
              <w:bottom w:w="80" w:type="dxa"/>
              <w:right w:w="130" w:type="dxa"/>
            </w:tcMar>
          </w:tcPr>
          <w:p w14:paraId="2F145150" w14:textId="77777777" w:rsidR="001604DD" w:rsidRDefault="00000000">
            <w:r>
              <w:rPr>
                <w:color w:val="000000"/>
                <w:sz w:val="20"/>
                <w:szCs w:val="20"/>
              </w:rPr>
              <w:t>0.709</w:t>
            </w:r>
          </w:p>
        </w:tc>
        <w:tc>
          <w:tcPr>
            <w:tcW w:w="1329" w:type="dxa"/>
            <w:shd w:val="clear" w:color="auto" w:fill="FFFFFF"/>
            <w:tcMar>
              <w:top w:w="80" w:type="dxa"/>
              <w:left w:w="130" w:type="dxa"/>
              <w:bottom w:w="80" w:type="dxa"/>
              <w:right w:w="130" w:type="dxa"/>
            </w:tcMar>
          </w:tcPr>
          <w:p w14:paraId="3980464D" w14:textId="77777777" w:rsidR="001604DD" w:rsidRDefault="00000000">
            <w:r>
              <w:rPr>
                <w:color w:val="000000"/>
                <w:sz w:val="20"/>
                <w:szCs w:val="20"/>
              </w:rPr>
              <w:t>28.3</w:t>
            </w:r>
          </w:p>
        </w:tc>
      </w:tr>
      <w:tr w:rsidR="001604DD" w14:paraId="3E205EBF" w14:textId="77777777">
        <w:tblPrEx>
          <w:tblCellMar>
            <w:top w:w="0" w:type="dxa"/>
            <w:bottom w:w="0" w:type="dxa"/>
          </w:tblCellMar>
        </w:tblPrEx>
        <w:tc>
          <w:tcPr>
            <w:tcW w:w="4499" w:type="dxa"/>
            <w:shd w:val="clear" w:color="auto" w:fill="F2F2F2"/>
            <w:tcMar>
              <w:top w:w="80" w:type="dxa"/>
              <w:left w:w="130" w:type="dxa"/>
              <w:bottom w:w="80" w:type="dxa"/>
              <w:right w:w="130" w:type="dxa"/>
            </w:tcMar>
          </w:tcPr>
          <w:p w14:paraId="22D1A4C0" w14:textId="77777777" w:rsidR="001604DD" w:rsidRDefault="00000000">
            <w:r>
              <w:rPr>
                <w:b/>
                <w:bCs/>
                <w:color w:val="000000"/>
                <w:sz w:val="20"/>
                <w:szCs w:val="20"/>
              </w:rPr>
              <w:t>Greek Yogurt Blueberry + Greek Yogurt Peach</w:t>
            </w:r>
          </w:p>
        </w:tc>
        <w:tc>
          <w:tcPr>
            <w:tcW w:w="3067" w:type="dxa"/>
            <w:shd w:val="clear" w:color="auto" w:fill="F2F2F2"/>
            <w:tcMar>
              <w:top w:w="80" w:type="dxa"/>
              <w:left w:w="130" w:type="dxa"/>
              <w:bottom w:w="80" w:type="dxa"/>
              <w:right w:w="130" w:type="dxa"/>
            </w:tcMar>
          </w:tcPr>
          <w:p w14:paraId="5FAA0D99" w14:textId="77777777" w:rsidR="001604DD" w:rsidRDefault="00000000">
            <w:r>
              <w:rPr>
                <w:color w:val="000000"/>
                <w:sz w:val="20"/>
                <w:szCs w:val="20"/>
              </w:rPr>
              <w:t>Greek Yogurt Strawberry</w:t>
            </w:r>
          </w:p>
        </w:tc>
        <w:tc>
          <w:tcPr>
            <w:tcW w:w="1329" w:type="dxa"/>
            <w:shd w:val="clear" w:color="auto" w:fill="F2F2F2"/>
            <w:tcMar>
              <w:top w:w="80" w:type="dxa"/>
              <w:left w:w="130" w:type="dxa"/>
              <w:bottom w:w="80" w:type="dxa"/>
              <w:right w:w="130" w:type="dxa"/>
            </w:tcMar>
          </w:tcPr>
          <w:p w14:paraId="19D89B19" w14:textId="77777777" w:rsidR="001604DD" w:rsidRDefault="00000000">
            <w:r>
              <w:rPr>
                <w:color w:val="000000"/>
                <w:sz w:val="20"/>
                <w:szCs w:val="20"/>
              </w:rPr>
              <w:t>0.584</w:t>
            </w:r>
          </w:p>
        </w:tc>
        <w:tc>
          <w:tcPr>
            <w:tcW w:w="1329" w:type="dxa"/>
            <w:shd w:val="clear" w:color="auto" w:fill="F2F2F2"/>
            <w:tcMar>
              <w:top w:w="80" w:type="dxa"/>
              <w:left w:w="130" w:type="dxa"/>
              <w:bottom w:w="80" w:type="dxa"/>
              <w:right w:w="130" w:type="dxa"/>
            </w:tcMar>
          </w:tcPr>
          <w:p w14:paraId="25C2D2DE" w14:textId="77777777" w:rsidR="001604DD" w:rsidRDefault="00000000">
            <w:r>
              <w:rPr>
                <w:color w:val="000000"/>
                <w:sz w:val="20"/>
                <w:szCs w:val="20"/>
              </w:rPr>
              <w:t>59.5</w:t>
            </w:r>
          </w:p>
        </w:tc>
      </w:tr>
      <w:tr w:rsidR="001604DD" w14:paraId="1A69CCA7" w14:textId="77777777">
        <w:tblPrEx>
          <w:tblCellMar>
            <w:top w:w="0" w:type="dxa"/>
            <w:bottom w:w="0" w:type="dxa"/>
          </w:tblCellMar>
        </w:tblPrEx>
        <w:tc>
          <w:tcPr>
            <w:tcW w:w="4499" w:type="dxa"/>
            <w:shd w:val="clear" w:color="auto" w:fill="FFFFFF"/>
            <w:tcMar>
              <w:top w:w="80" w:type="dxa"/>
              <w:left w:w="130" w:type="dxa"/>
              <w:bottom w:w="80" w:type="dxa"/>
              <w:right w:w="130" w:type="dxa"/>
            </w:tcMar>
          </w:tcPr>
          <w:p w14:paraId="7ADFA5E4" w14:textId="77777777" w:rsidR="001604DD" w:rsidRDefault="00000000">
            <w:r>
              <w:rPr>
                <w:b/>
                <w:bCs/>
                <w:color w:val="000000"/>
                <w:sz w:val="20"/>
                <w:szCs w:val="20"/>
              </w:rPr>
              <w:t>Sparkling Lemon Water + Sparkling Water Grapefruit</w:t>
            </w:r>
          </w:p>
        </w:tc>
        <w:tc>
          <w:tcPr>
            <w:tcW w:w="3067" w:type="dxa"/>
            <w:shd w:val="clear" w:color="auto" w:fill="FFFFFF"/>
            <w:tcMar>
              <w:top w:w="80" w:type="dxa"/>
              <w:left w:w="130" w:type="dxa"/>
              <w:bottom w:w="80" w:type="dxa"/>
              <w:right w:w="130" w:type="dxa"/>
            </w:tcMar>
          </w:tcPr>
          <w:p w14:paraId="70EC1A3B" w14:textId="77777777" w:rsidR="001604DD" w:rsidRDefault="00000000">
            <w:r>
              <w:rPr>
                <w:color w:val="000000"/>
                <w:sz w:val="20"/>
                <w:szCs w:val="20"/>
              </w:rPr>
              <w:t>Lime Sparkling Water</w:t>
            </w:r>
          </w:p>
        </w:tc>
        <w:tc>
          <w:tcPr>
            <w:tcW w:w="1329" w:type="dxa"/>
            <w:shd w:val="clear" w:color="auto" w:fill="FFFFFF"/>
            <w:tcMar>
              <w:top w:w="80" w:type="dxa"/>
              <w:left w:w="130" w:type="dxa"/>
              <w:bottom w:w="80" w:type="dxa"/>
              <w:right w:w="130" w:type="dxa"/>
            </w:tcMar>
          </w:tcPr>
          <w:p w14:paraId="2CB733C2" w14:textId="77777777" w:rsidR="001604DD" w:rsidRDefault="00000000">
            <w:r>
              <w:rPr>
                <w:color w:val="000000"/>
                <w:sz w:val="20"/>
                <w:szCs w:val="20"/>
              </w:rPr>
              <w:t>0.551</w:t>
            </w:r>
          </w:p>
        </w:tc>
        <w:tc>
          <w:tcPr>
            <w:tcW w:w="1329" w:type="dxa"/>
            <w:shd w:val="clear" w:color="auto" w:fill="FFFFFF"/>
            <w:tcMar>
              <w:top w:w="80" w:type="dxa"/>
              <w:left w:w="130" w:type="dxa"/>
              <w:bottom w:w="80" w:type="dxa"/>
              <w:right w:w="130" w:type="dxa"/>
            </w:tcMar>
          </w:tcPr>
          <w:p w14:paraId="0B4969BA" w14:textId="77777777" w:rsidR="001604DD" w:rsidRDefault="00000000">
            <w:r>
              <w:rPr>
                <w:color w:val="000000"/>
                <w:sz w:val="20"/>
                <w:szCs w:val="20"/>
              </w:rPr>
              <w:t>34.6</w:t>
            </w:r>
          </w:p>
        </w:tc>
      </w:tr>
    </w:tbl>
    <w:p w14:paraId="67DCF277" w14:textId="77777777" w:rsidR="001604DD" w:rsidRDefault="001604DD">
      <w:pPr>
        <w:spacing w:after="160"/>
      </w:pPr>
    </w:p>
    <w:p w14:paraId="224EAA3B" w14:textId="77777777" w:rsidR="001604DD" w:rsidRDefault="00000000">
      <w:pPr>
        <w:spacing w:after="140" w:line="276" w:lineRule="auto"/>
      </w:pPr>
      <w:r>
        <w:rPr>
          <w:color w:val="000000"/>
        </w:rPr>
        <w:t>Lift above 1 indicates genuine association; these rules range from 28 to 107 times chance. We note honestly that the strongest product-level rules cluster around flavour variants within a single line. This is statistically valid and commercially usable for range completion, but cross-category rules of the bread-and-eggs type require mining at aisle or department level. That is identified as immediate future work in Section 8.</w:t>
      </w:r>
    </w:p>
    <w:p w14:paraId="3EE55B98" w14:textId="77777777" w:rsidR="001604DD" w:rsidRDefault="00000000">
      <w:pPr>
        <w:pStyle w:val="Heading2"/>
        <w:spacing w:before="240" w:after="120"/>
      </w:pPr>
      <w:bookmarkStart w:id="38" w:name="_Toc240015473"/>
      <w:r>
        <w:rPr>
          <w:b/>
          <w:bCs/>
          <w:sz w:val="25"/>
          <w:szCs w:val="25"/>
        </w:rPr>
        <w:t>6.14 Per-segment rules</w:t>
      </w:r>
      <w:bookmarkEnd w:id="38"/>
    </w:p>
    <w:p w14:paraId="7FF7BEF7" w14:textId="77777777" w:rsidR="001604DD" w:rsidRDefault="00000000">
      <w:pPr>
        <w:spacing w:after="140" w:line="276" w:lineRule="auto"/>
      </w:pPr>
      <w:r>
        <w:rPr>
          <w:color w:val="000000"/>
        </w:rPr>
        <w:t xml:space="preserve">Rules were also mined separately within each segment, with a minimum basket count guard to prevent spurious rules from small groups. The High-Frequency Bulk segment yielded 3,524 reliable rules from 144,736 baskets — for example, customers buying two low-fat Greek yoghurt flavours together are 49 to 67 times more likely </w:t>
      </w:r>
      <w:r>
        <w:rPr>
          <w:color w:val="000000"/>
        </w:rPr>
        <w:lastRenderedPageBreak/>
        <w:t>than chance to also buy a third. This is where segmentation demonstrably contributes: different segments co-purchase differently, so a single global rule set under-serves them.</w:t>
      </w:r>
    </w:p>
    <w:p w14:paraId="5E660762" w14:textId="77777777" w:rsidR="001604DD" w:rsidRDefault="00000000">
      <w:r>
        <w:br w:type="page"/>
      </w:r>
    </w:p>
    <w:p w14:paraId="0B362BF9" w14:textId="77777777" w:rsidR="001604DD" w:rsidRDefault="00000000">
      <w:pPr>
        <w:pStyle w:val="Heading1"/>
        <w:spacing w:before="320" w:after="180"/>
      </w:pPr>
      <w:bookmarkStart w:id="39" w:name="_Toc240015474"/>
      <w:r>
        <w:rPr>
          <w:b/>
          <w:bCs/>
          <w:color w:val="1F3864"/>
          <w:sz w:val="30"/>
          <w:szCs w:val="30"/>
        </w:rPr>
        <w:lastRenderedPageBreak/>
        <w:t>7. Business Insights</w:t>
      </w:r>
      <w:bookmarkEnd w:id="39"/>
    </w:p>
    <w:p w14:paraId="38419C1D" w14:textId="77777777" w:rsidR="001604DD" w:rsidRDefault="00000000">
      <w:pPr>
        <w:pStyle w:val="Heading2"/>
        <w:spacing w:before="240" w:after="120"/>
      </w:pPr>
      <w:bookmarkStart w:id="40" w:name="_Toc240015475"/>
      <w:r>
        <w:rPr>
          <w:b/>
          <w:bCs/>
          <w:sz w:val="25"/>
          <w:szCs w:val="25"/>
        </w:rPr>
        <w:t>7.1 Demand is majority repeat demand</w:t>
      </w:r>
      <w:bookmarkEnd w:id="40"/>
    </w:p>
    <w:p w14:paraId="480EE844" w14:textId="77777777" w:rsidR="001604DD" w:rsidRDefault="00000000">
      <w:pPr>
        <w:spacing w:after="140" w:line="276" w:lineRule="auto"/>
      </w:pPr>
      <w:r>
        <w:rPr>
          <w:color w:val="000000"/>
        </w:rPr>
        <w:t>58.9% of purchases are repeats. This is the foundation of the entire commercial case. Repeat demand is forecastable from individual history, which means a quick commerce operator can move from reactive replenishment to anticipatory positioning.</w:t>
      </w:r>
    </w:p>
    <w:p w14:paraId="7EF14979" w14:textId="77777777" w:rsidR="001604DD" w:rsidRDefault="00000000">
      <w:pPr>
        <w:pStyle w:val="Heading2"/>
        <w:spacing w:before="240" w:after="120"/>
      </w:pPr>
      <w:bookmarkStart w:id="41" w:name="_Toc240015476"/>
      <w:r>
        <w:rPr>
          <w:b/>
          <w:bCs/>
          <w:sz w:val="25"/>
          <w:szCs w:val="25"/>
        </w:rPr>
        <w:t>7.2 Customers shop on rhythms, not randomly</w:t>
      </w:r>
      <w:bookmarkEnd w:id="41"/>
    </w:p>
    <w:p w14:paraId="099C9FD2" w14:textId="77777777" w:rsidR="001604DD" w:rsidRDefault="00000000">
      <w:pPr>
        <w:spacing w:after="140" w:line="276" w:lineRule="auto"/>
      </w:pPr>
      <w:r>
        <w:rPr>
          <w:color w:val="000000"/>
        </w:rPr>
        <w:t>The distinct spikes at 7, 14 and 30 days confirm that a substantial share of customers operate on fixed cadences. Combined with a median gap of 7 days, this makes the timing of the next order predictable within a usable window.</w:t>
      </w:r>
    </w:p>
    <w:p w14:paraId="58ABEE50" w14:textId="77777777" w:rsidR="001604DD" w:rsidRDefault="00000000">
      <w:pPr>
        <w:pStyle w:val="Heading2"/>
        <w:spacing w:before="240" w:after="120"/>
      </w:pPr>
      <w:bookmarkStart w:id="42" w:name="_Toc240015477"/>
      <w:r>
        <w:rPr>
          <w:b/>
          <w:bCs/>
          <w:sz w:val="25"/>
          <w:szCs w:val="25"/>
        </w:rPr>
        <w:t>7.3 Departments differ by more than two to one in loyalty</w:t>
      </w:r>
      <w:bookmarkEnd w:id="42"/>
    </w:p>
    <w:p w14:paraId="56E267A6" w14:textId="77777777" w:rsidR="001604DD" w:rsidRDefault="00000000">
      <w:pPr>
        <w:spacing w:after="140" w:line="276" w:lineRule="auto"/>
      </w:pPr>
      <w:r>
        <w:rPr>
          <w:color w:val="000000"/>
        </w:rPr>
        <w:t>Dairy and eggs reorder at 66.9% while personal care reorders at 32.7%. Shelf space in a constrained dark store should be allocated on this basis rather than on gross popularity, because a high-reorder SKU generates predictable recurring demand while a high-volume low-reorder SKU does not.</w:t>
      </w:r>
    </w:p>
    <w:p w14:paraId="46AF3D6C" w14:textId="77777777" w:rsidR="001604DD" w:rsidRDefault="00000000">
      <w:pPr>
        <w:pStyle w:val="Heading2"/>
        <w:spacing w:before="240" w:after="120"/>
      </w:pPr>
      <w:bookmarkStart w:id="43" w:name="_Toc240015478"/>
      <w:r>
        <w:rPr>
          <w:b/>
          <w:bCs/>
          <w:sz w:val="25"/>
          <w:szCs w:val="25"/>
        </w:rPr>
        <w:t>7.4 Segments differ in kind, not only in degree</w:t>
      </w:r>
      <w:bookmarkEnd w:id="43"/>
    </w:p>
    <w:p w14:paraId="4BD42436" w14:textId="77777777" w:rsidR="001604DD" w:rsidRDefault="00000000">
      <w:pPr>
        <w:spacing w:after="140" w:line="276" w:lineRule="auto"/>
      </w:pPr>
      <w:r>
        <w:rPr>
          <w:color w:val="000000"/>
        </w:rPr>
        <w:t>The Fresh-Led and Snack-Led segments place almost identical numbers of orders but buy fundamentally different products. The Routine segment shops on a materially more predictable schedule than any other. These are marketing-actionable distinctions that a volume-based segmentation would have concealed.</w:t>
      </w:r>
    </w:p>
    <w:p w14:paraId="247E0C80" w14:textId="77777777" w:rsidR="001604DD" w:rsidRDefault="00000000">
      <w:pPr>
        <w:pStyle w:val="Heading2"/>
        <w:spacing w:before="240" w:after="120"/>
      </w:pPr>
      <w:bookmarkStart w:id="44" w:name="_Toc240015479"/>
      <w:r>
        <w:rPr>
          <w:b/>
          <w:bCs/>
          <w:sz w:val="25"/>
          <w:szCs w:val="25"/>
        </w:rPr>
        <w:t>7.5 Reorder prediction is driven by pair-level history</w:t>
      </w:r>
      <w:bookmarkEnd w:id="44"/>
    </w:p>
    <w:p w14:paraId="12B25F06" w14:textId="77777777" w:rsidR="001604DD" w:rsidRDefault="00000000">
      <w:pPr>
        <w:spacing w:after="140" w:line="276" w:lineRule="auto"/>
      </w:pPr>
      <w:r>
        <w:rPr>
          <w:color w:val="000000"/>
        </w:rPr>
        <w:t>The three dominant features account for 71.97% of model importance and are all user-product interaction measures. Operationally this means a replenishment system needs granular purchase history per customer-product pair; customer-level or product-level aggregates alone will not deliver comparable accuracy.</w:t>
      </w:r>
    </w:p>
    <w:p w14:paraId="5FF41875" w14:textId="77777777" w:rsidR="001604DD" w:rsidRDefault="00000000">
      <w:pPr>
        <w:pStyle w:val="Heading2"/>
        <w:spacing w:before="240" w:after="120"/>
      </w:pPr>
      <w:bookmarkStart w:id="45" w:name="_Toc240015480"/>
      <w:r>
        <w:rPr>
          <w:b/>
          <w:bCs/>
          <w:sz w:val="25"/>
          <w:szCs w:val="25"/>
        </w:rPr>
        <w:t>7.6 Timing is predictable enough to plan against</w:t>
      </w:r>
      <w:bookmarkEnd w:id="45"/>
    </w:p>
    <w:p w14:paraId="325B31F2" w14:textId="77777777" w:rsidR="001604DD" w:rsidRDefault="00000000">
      <w:pPr>
        <w:spacing w:after="140" w:line="276" w:lineRule="auto"/>
      </w:pPr>
      <w:r>
        <w:rPr>
          <w:color w:val="000000"/>
        </w:rPr>
        <w:t>A tuned regression model improves reorder-timing error by 25.0% over simply predicting the average gap, explaining 43.7% of the variance in when a customer's next order arrives. Combined with the reorder classifier, this supports a genuine what-and-when replenishment signal rather than a what-only one.</w:t>
      </w:r>
    </w:p>
    <w:p w14:paraId="6F97EAE6" w14:textId="77777777" w:rsidR="001604DD" w:rsidRDefault="00000000">
      <w:pPr>
        <w:pStyle w:val="Heading2"/>
        <w:spacing w:before="240" w:after="120"/>
      </w:pPr>
      <w:bookmarkStart w:id="46" w:name="_Toc240015481"/>
      <w:r>
        <w:rPr>
          <w:b/>
          <w:bCs/>
          <w:sz w:val="25"/>
          <w:szCs w:val="25"/>
        </w:rPr>
        <w:t>7.7 Small baskets make attach rate the lever</w:t>
      </w:r>
      <w:bookmarkEnd w:id="46"/>
    </w:p>
    <w:p w14:paraId="321B7F87" w14:textId="77777777" w:rsidR="001604DD" w:rsidRDefault="00000000">
      <w:pPr>
        <w:spacing w:after="140" w:line="276" w:lineRule="auto"/>
      </w:pPr>
      <w:r>
        <w:rPr>
          <w:color w:val="000000"/>
        </w:rPr>
        <w:t>With a modal basket of six items, order-level profitability depends on incremental items rather than on order volume alone. The 2,056 association rules provide a direct mechanism to act on this.</w:t>
      </w:r>
    </w:p>
    <w:p w14:paraId="63F82F30" w14:textId="77777777" w:rsidR="001604DD" w:rsidRDefault="00000000">
      <w:r>
        <w:br w:type="page"/>
      </w:r>
    </w:p>
    <w:p w14:paraId="433739C6" w14:textId="77777777" w:rsidR="001604DD" w:rsidRDefault="00000000">
      <w:pPr>
        <w:pStyle w:val="Heading1"/>
        <w:spacing w:before="320" w:after="180"/>
      </w:pPr>
      <w:bookmarkStart w:id="47" w:name="_Toc240015482"/>
      <w:r>
        <w:rPr>
          <w:b/>
          <w:bCs/>
          <w:color w:val="1F3864"/>
          <w:sz w:val="30"/>
          <w:szCs w:val="30"/>
        </w:rPr>
        <w:lastRenderedPageBreak/>
        <w:t>8. Strategic Recommendations</w:t>
      </w:r>
      <w:bookmarkEnd w:id="47"/>
    </w:p>
    <w:p w14:paraId="38B04C01" w14:textId="77777777" w:rsidR="001604DD" w:rsidRDefault="00000000">
      <w:pPr>
        <w:pStyle w:val="Heading2"/>
        <w:spacing w:before="240" w:after="120"/>
      </w:pPr>
      <w:bookmarkStart w:id="48" w:name="_Toc240015483"/>
      <w:r>
        <w:rPr>
          <w:b/>
          <w:bCs/>
          <w:sz w:val="25"/>
          <w:szCs w:val="25"/>
        </w:rPr>
        <w:t>8.1 Priority actions</w:t>
      </w:r>
      <w:bookmarkEnd w:id="48"/>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511"/>
        <w:gridCol w:w="4090"/>
        <w:gridCol w:w="3578"/>
        <w:gridCol w:w="2045"/>
      </w:tblGrid>
      <w:tr w:rsidR="001604DD" w14:paraId="467125DD" w14:textId="77777777">
        <w:tblPrEx>
          <w:tblCellMar>
            <w:top w:w="0" w:type="dxa"/>
            <w:bottom w:w="0" w:type="dxa"/>
          </w:tblCellMar>
        </w:tblPrEx>
        <w:trPr>
          <w:tblHeader/>
        </w:trPr>
        <w:tc>
          <w:tcPr>
            <w:tcW w:w="511" w:type="dxa"/>
            <w:shd w:val="clear" w:color="auto" w:fill="1F3864"/>
            <w:tcMar>
              <w:top w:w="90" w:type="dxa"/>
              <w:left w:w="130" w:type="dxa"/>
              <w:bottom w:w="90" w:type="dxa"/>
              <w:right w:w="130" w:type="dxa"/>
            </w:tcMar>
          </w:tcPr>
          <w:p w14:paraId="5E608B7E" w14:textId="77777777" w:rsidR="001604DD" w:rsidRDefault="00000000">
            <w:r>
              <w:rPr>
                <w:b/>
                <w:bCs/>
                <w:color w:val="FFFFFF"/>
                <w:sz w:val="20"/>
                <w:szCs w:val="20"/>
              </w:rPr>
              <w:t>#</w:t>
            </w:r>
          </w:p>
        </w:tc>
        <w:tc>
          <w:tcPr>
            <w:tcW w:w="4090" w:type="dxa"/>
            <w:shd w:val="clear" w:color="auto" w:fill="1F3864"/>
            <w:tcMar>
              <w:top w:w="90" w:type="dxa"/>
              <w:left w:w="130" w:type="dxa"/>
              <w:bottom w:w="90" w:type="dxa"/>
              <w:right w:w="130" w:type="dxa"/>
            </w:tcMar>
          </w:tcPr>
          <w:p w14:paraId="38D44567" w14:textId="77777777" w:rsidR="001604DD" w:rsidRDefault="00000000">
            <w:r>
              <w:rPr>
                <w:b/>
                <w:bCs/>
                <w:color w:val="FFFFFF"/>
                <w:sz w:val="20"/>
                <w:szCs w:val="20"/>
              </w:rPr>
              <w:t>Recommendation</w:t>
            </w:r>
          </w:p>
        </w:tc>
        <w:tc>
          <w:tcPr>
            <w:tcW w:w="3578" w:type="dxa"/>
            <w:shd w:val="clear" w:color="auto" w:fill="1F3864"/>
            <w:tcMar>
              <w:top w:w="90" w:type="dxa"/>
              <w:left w:w="130" w:type="dxa"/>
              <w:bottom w:w="90" w:type="dxa"/>
              <w:right w:w="130" w:type="dxa"/>
            </w:tcMar>
          </w:tcPr>
          <w:p w14:paraId="42775816" w14:textId="77777777" w:rsidR="001604DD" w:rsidRDefault="00000000">
            <w:r>
              <w:rPr>
                <w:b/>
                <w:bCs/>
                <w:color w:val="FFFFFF"/>
                <w:sz w:val="20"/>
                <w:szCs w:val="20"/>
              </w:rPr>
              <w:t>Evidence</w:t>
            </w:r>
          </w:p>
        </w:tc>
        <w:tc>
          <w:tcPr>
            <w:tcW w:w="2045" w:type="dxa"/>
            <w:shd w:val="clear" w:color="auto" w:fill="1F3864"/>
            <w:tcMar>
              <w:top w:w="90" w:type="dxa"/>
              <w:left w:w="130" w:type="dxa"/>
              <w:bottom w:w="90" w:type="dxa"/>
              <w:right w:w="130" w:type="dxa"/>
            </w:tcMar>
          </w:tcPr>
          <w:p w14:paraId="777B0B65" w14:textId="77777777" w:rsidR="001604DD" w:rsidRDefault="00000000">
            <w:r>
              <w:rPr>
                <w:b/>
                <w:bCs/>
                <w:color w:val="FFFFFF"/>
                <w:sz w:val="20"/>
                <w:szCs w:val="20"/>
              </w:rPr>
              <w:t>Owner</w:t>
            </w:r>
          </w:p>
        </w:tc>
      </w:tr>
      <w:tr w:rsidR="001604DD" w14:paraId="315B2FFB" w14:textId="77777777">
        <w:tblPrEx>
          <w:tblCellMar>
            <w:top w:w="0" w:type="dxa"/>
            <w:bottom w:w="0" w:type="dxa"/>
          </w:tblCellMar>
        </w:tblPrEx>
        <w:tc>
          <w:tcPr>
            <w:tcW w:w="511" w:type="dxa"/>
            <w:shd w:val="clear" w:color="auto" w:fill="FFFFFF"/>
            <w:tcMar>
              <w:top w:w="80" w:type="dxa"/>
              <w:left w:w="130" w:type="dxa"/>
              <w:bottom w:w="80" w:type="dxa"/>
              <w:right w:w="130" w:type="dxa"/>
            </w:tcMar>
          </w:tcPr>
          <w:p w14:paraId="7DC67901" w14:textId="77777777" w:rsidR="001604DD" w:rsidRDefault="00000000">
            <w:r>
              <w:rPr>
                <w:b/>
                <w:bCs/>
                <w:color w:val="000000"/>
                <w:sz w:val="20"/>
                <w:szCs w:val="20"/>
              </w:rPr>
              <w:t>1</w:t>
            </w:r>
          </w:p>
        </w:tc>
        <w:tc>
          <w:tcPr>
            <w:tcW w:w="4090" w:type="dxa"/>
            <w:shd w:val="clear" w:color="auto" w:fill="FFFFFF"/>
            <w:tcMar>
              <w:top w:w="80" w:type="dxa"/>
              <w:left w:w="130" w:type="dxa"/>
              <w:bottom w:w="80" w:type="dxa"/>
              <w:right w:w="130" w:type="dxa"/>
            </w:tcMar>
          </w:tcPr>
          <w:p w14:paraId="421D26E1" w14:textId="77777777" w:rsidR="001604DD" w:rsidRDefault="00000000">
            <w:r>
              <w:rPr>
                <w:color w:val="000000"/>
                <w:sz w:val="20"/>
                <w:szCs w:val="20"/>
              </w:rPr>
              <w:t>Drive dark store replenishment from predicted reorder probability at customer-product level, using a 0.20 decision threshold</w:t>
            </w:r>
          </w:p>
        </w:tc>
        <w:tc>
          <w:tcPr>
            <w:tcW w:w="3578" w:type="dxa"/>
            <w:shd w:val="clear" w:color="auto" w:fill="FFFFFF"/>
            <w:tcMar>
              <w:top w:w="80" w:type="dxa"/>
              <w:left w:w="130" w:type="dxa"/>
              <w:bottom w:w="80" w:type="dxa"/>
              <w:right w:w="130" w:type="dxa"/>
            </w:tcMar>
          </w:tcPr>
          <w:p w14:paraId="736967F7" w14:textId="77777777" w:rsidR="001604DD" w:rsidRDefault="00000000">
            <w:r>
              <w:rPr>
                <w:color w:val="000000"/>
                <w:sz w:val="20"/>
                <w:szCs w:val="20"/>
              </w:rPr>
              <w:t>AUC-ROC 0.829; F1 improves 1.6x at tuned threshold</w:t>
            </w:r>
          </w:p>
        </w:tc>
        <w:tc>
          <w:tcPr>
            <w:tcW w:w="2045" w:type="dxa"/>
            <w:shd w:val="clear" w:color="auto" w:fill="FFFFFF"/>
            <w:tcMar>
              <w:top w:w="80" w:type="dxa"/>
              <w:left w:w="130" w:type="dxa"/>
              <w:bottom w:w="80" w:type="dxa"/>
              <w:right w:w="130" w:type="dxa"/>
            </w:tcMar>
          </w:tcPr>
          <w:p w14:paraId="2DC673F4" w14:textId="77777777" w:rsidR="001604DD" w:rsidRDefault="00000000">
            <w:r>
              <w:rPr>
                <w:color w:val="000000"/>
                <w:sz w:val="20"/>
                <w:szCs w:val="20"/>
              </w:rPr>
              <w:t>Supply Chain</w:t>
            </w:r>
          </w:p>
        </w:tc>
      </w:tr>
      <w:tr w:rsidR="001604DD" w14:paraId="3BBBDDBF" w14:textId="77777777">
        <w:tblPrEx>
          <w:tblCellMar>
            <w:top w:w="0" w:type="dxa"/>
            <w:bottom w:w="0" w:type="dxa"/>
          </w:tblCellMar>
        </w:tblPrEx>
        <w:tc>
          <w:tcPr>
            <w:tcW w:w="511" w:type="dxa"/>
            <w:shd w:val="clear" w:color="auto" w:fill="F2F2F2"/>
            <w:tcMar>
              <w:top w:w="80" w:type="dxa"/>
              <w:left w:w="130" w:type="dxa"/>
              <w:bottom w:w="80" w:type="dxa"/>
              <w:right w:w="130" w:type="dxa"/>
            </w:tcMar>
          </w:tcPr>
          <w:p w14:paraId="124C8FF2" w14:textId="77777777" w:rsidR="001604DD" w:rsidRDefault="00000000">
            <w:r>
              <w:rPr>
                <w:b/>
                <w:bCs/>
                <w:color w:val="000000"/>
                <w:sz w:val="20"/>
                <w:szCs w:val="20"/>
              </w:rPr>
              <w:t>2</w:t>
            </w:r>
          </w:p>
        </w:tc>
        <w:tc>
          <w:tcPr>
            <w:tcW w:w="4090" w:type="dxa"/>
            <w:shd w:val="clear" w:color="auto" w:fill="F2F2F2"/>
            <w:tcMar>
              <w:top w:w="80" w:type="dxa"/>
              <w:left w:w="130" w:type="dxa"/>
              <w:bottom w:w="80" w:type="dxa"/>
              <w:right w:w="130" w:type="dxa"/>
            </w:tcMar>
          </w:tcPr>
          <w:p w14:paraId="1E3AEFA3" w14:textId="77777777" w:rsidR="001604DD" w:rsidRDefault="00000000">
            <w:r>
              <w:rPr>
                <w:color w:val="000000"/>
                <w:sz w:val="20"/>
                <w:szCs w:val="20"/>
              </w:rPr>
              <w:t>Reallocate dark store shelf space toward high-reorder departments</w:t>
            </w:r>
          </w:p>
        </w:tc>
        <w:tc>
          <w:tcPr>
            <w:tcW w:w="3578" w:type="dxa"/>
            <w:shd w:val="clear" w:color="auto" w:fill="F2F2F2"/>
            <w:tcMar>
              <w:top w:w="80" w:type="dxa"/>
              <w:left w:w="130" w:type="dxa"/>
              <w:bottom w:w="80" w:type="dxa"/>
              <w:right w:w="130" w:type="dxa"/>
            </w:tcMar>
          </w:tcPr>
          <w:p w14:paraId="560806F2" w14:textId="77777777" w:rsidR="001604DD" w:rsidRDefault="00000000">
            <w:r>
              <w:rPr>
                <w:color w:val="000000"/>
                <w:sz w:val="20"/>
                <w:szCs w:val="20"/>
              </w:rPr>
              <w:t>Dairy &amp; eggs 66.9% vs personal care 32.7%</w:t>
            </w:r>
          </w:p>
        </w:tc>
        <w:tc>
          <w:tcPr>
            <w:tcW w:w="2045" w:type="dxa"/>
            <w:shd w:val="clear" w:color="auto" w:fill="F2F2F2"/>
            <w:tcMar>
              <w:top w:w="80" w:type="dxa"/>
              <w:left w:w="130" w:type="dxa"/>
              <w:bottom w:w="80" w:type="dxa"/>
              <w:right w:w="130" w:type="dxa"/>
            </w:tcMar>
          </w:tcPr>
          <w:p w14:paraId="0CFF5DBD" w14:textId="77777777" w:rsidR="001604DD" w:rsidRDefault="00000000">
            <w:r>
              <w:rPr>
                <w:color w:val="000000"/>
                <w:sz w:val="20"/>
                <w:szCs w:val="20"/>
              </w:rPr>
              <w:t>Category</w:t>
            </w:r>
          </w:p>
        </w:tc>
      </w:tr>
      <w:tr w:rsidR="001604DD" w14:paraId="69076329" w14:textId="77777777">
        <w:tblPrEx>
          <w:tblCellMar>
            <w:top w:w="0" w:type="dxa"/>
            <w:bottom w:w="0" w:type="dxa"/>
          </w:tblCellMar>
        </w:tblPrEx>
        <w:tc>
          <w:tcPr>
            <w:tcW w:w="511" w:type="dxa"/>
            <w:shd w:val="clear" w:color="auto" w:fill="FFFFFF"/>
            <w:tcMar>
              <w:top w:w="80" w:type="dxa"/>
              <w:left w:w="130" w:type="dxa"/>
              <w:bottom w:w="80" w:type="dxa"/>
              <w:right w:w="130" w:type="dxa"/>
            </w:tcMar>
          </w:tcPr>
          <w:p w14:paraId="3136CA2B" w14:textId="77777777" w:rsidR="001604DD" w:rsidRDefault="00000000">
            <w:r>
              <w:rPr>
                <w:b/>
                <w:bCs/>
                <w:color w:val="000000"/>
                <w:sz w:val="20"/>
                <w:szCs w:val="20"/>
              </w:rPr>
              <w:t>3</w:t>
            </w:r>
          </w:p>
        </w:tc>
        <w:tc>
          <w:tcPr>
            <w:tcW w:w="4090" w:type="dxa"/>
            <w:shd w:val="clear" w:color="auto" w:fill="FFFFFF"/>
            <w:tcMar>
              <w:top w:w="80" w:type="dxa"/>
              <w:left w:w="130" w:type="dxa"/>
              <w:bottom w:w="80" w:type="dxa"/>
              <w:right w:w="130" w:type="dxa"/>
            </w:tcMar>
          </w:tcPr>
          <w:p w14:paraId="1DF6AF09" w14:textId="77777777" w:rsidR="001604DD" w:rsidRDefault="00000000">
            <w:r>
              <w:rPr>
                <w:color w:val="000000"/>
                <w:sz w:val="20"/>
                <w:szCs w:val="20"/>
              </w:rPr>
              <w:t>Deploy checkout co-purchase suggestions from FP-Growth rules</w:t>
            </w:r>
          </w:p>
        </w:tc>
        <w:tc>
          <w:tcPr>
            <w:tcW w:w="3578" w:type="dxa"/>
            <w:shd w:val="clear" w:color="auto" w:fill="FFFFFF"/>
            <w:tcMar>
              <w:top w:w="80" w:type="dxa"/>
              <w:left w:w="130" w:type="dxa"/>
              <w:bottom w:w="80" w:type="dxa"/>
              <w:right w:w="130" w:type="dxa"/>
            </w:tcMar>
          </w:tcPr>
          <w:p w14:paraId="1BA5B6D3" w14:textId="77777777" w:rsidR="001604DD" w:rsidRDefault="00000000">
            <w:r>
              <w:rPr>
                <w:color w:val="000000"/>
                <w:sz w:val="20"/>
                <w:szCs w:val="20"/>
              </w:rPr>
              <w:t>2,056 rules; modal basket only 6 items</w:t>
            </w:r>
          </w:p>
        </w:tc>
        <w:tc>
          <w:tcPr>
            <w:tcW w:w="2045" w:type="dxa"/>
            <w:shd w:val="clear" w:color="auto" w:fill="FFFFFF"/>
            <w:tcMar>
              <w:top w:w="80" w:type="dxa"/>
              <w:left w:w="130" w:type="dxa"/>
              <w:bottom w:w="80" w:type="dxa"/>
              <w:right w:w="130" w:type="dxa"/>
            </w:tcMar>
          </w:tcPr>
          <w:p w14:paraId="3F638C3A" w14:textId="77777777" w:rsidR="001604DD" w:rsidRDefault="00000000">
            <w:r>
              <w:rPr>
                <w:color w:val="000000"/>
                <w:sz w:val="20"/>
                <w:szCs w:val="20"/>
              </w:rPr>
              <w:t>Product</w:t>
            </w:r>
          </w:p>
        </w:tc>
      </w:tr>
      <w:tr w:rsidR="001604DD" w14:paraId="002E4565" w14:textId="77777777">
        <w:tblPrEx>
          <w:tblCellMar>
            <w:top w:w="0" w:type="dxa"/>
            <w:bottom w:w="0" w:type="dxa"/>
          </w:tblCellMar>
        </w:tblPrEx>
        <w:tc>
          <w:tcPr>
            <w:tcW w:w="511" w:type="dxa"/>
            <w:shd w:val="clear" w:color="auto" w:fill="F2F2F2"/>
            <w:tcMar>
              <w:top w:w="80" w:type="dxa"/>
              <w:left w:w="130" w:type="dxa"/>
              <w:bottom w:w="80" w:type="dxa"/>
              <w:right w:w="130" w:type="dxa"/>
            </w:tcMar>
          </w:tcPr>
          <w:p w14:paraId="5B7410C8" w14:textId="77777777" w:rsidR="001604DD" w:rsidRDefault="00000000">
            <w:r>
              <w:rPr>
                <w:b/>
                <w:bCs/>
                <w:color w:val="000000"/>
                <w:sz w:val="20"/>
                <w:szCs w:val="20"/>
              </w:rPr>
              <w:t>4</w:t>
            </w:r>
          </w:p>
        </w:tc>
        <w:tc>
          <w:tcPr>
            <w:tcW w:w="4090" w:type="dxa"/>
            <w:shd w:val="clear" w:color="auto" w:fill="F2F2F2"/>
            <w:tcMar>
              <w:top w:w="80" w:type="dxa"/>
              <w:left w:w="130" w:type="dxa"/>
              <w:bottom w:w="80" w:type="dxa"/>
              <w:right w:w="130" w:type="dxa"/>
            </w:tcMar>
          </w:tcPr>
          <w:p w14:paraId="0EB4B049" w14:textId="77777777" w:rsidR="001604DD" w:rsidRDefault="00000000">
            <w:r>
              <w:rPr>
                <w:color w:val="000000"/>
                <w:sz w:val="20"/>
                <w:szCs w:val="20"/>
              </w:rPr>
              <w:t>Run differentiated campaigns across the four behavioural segments</w:t>
            </w:r>
          </w:p>
        </w:tc>
        <w:tc>
          <w:tcPr>
            <w:tcW w:w="3578" w:type="dxa"/>
            <w:shd w:val="clear" w:color="auto" w:fill="F2F2F2"/>
            <w:tcMar>
              <w:top w:w="80" w:type="dxa"/>
              <w:left w:w="130" w:type="dxa"/>
              <w:bottom w:w="80" w:type="dxa"/>
              <w:right w:w="130" w:type="dxa"/>
            </w:tcMar>
          </w:tcPr>
          <w:p w14:paraId="44DB9C03" w14:textId="77777777" w:rsidR="001604DD" w:rsidRDefault="00000000">
            <w:r>
              <w:rPr>
                <w:color w:val="000000"/>
                <w:sz w:val="20"/>
                <w:szCs w:val="20"/>
              </w:rPr>
              <w:t>Segments differ in category mix and regularity, not only volume</w:t>
            </w:r>
          </w:p>
        </w:tc>
        <w:tc>
          <w:tcPr>
            <w:tcW w:w="2045" w:type="dxa"/>
            <w:shd w:val="clear" w:color="auto" w:fill="F2F2F2"/>
            <w:tcMar>
              <w:top w:w="80" w:type="dxa"/>
              <w:left w:w="130" w:type="dxa"/>
              <w:bottom w:w="80" w:type="dxa"/>
              <w:right w:w="130" w:type="dxa"/>
            </w:tcMar>
          </w:tcPr>
          <w:p w14:paraId="37FD0179" w14:textId="77777777" w:rsidR="001604DD" w:rsidRDefault="00000000">
            <w:r>
              <w:rPr>
                <w:color w:val="000000"/>
                <w:sz w:val="20"/>
                <w:szCs w:val="20"/>
              </w:rPr>
              <w:t>Marketing</w:t>
            </w:r>
          </w:p>
        </w:tc>
      </w:tr>
      <w:tr w:rsidR="001604DD" w14:paraId="1FB1D2EB" w14:textId="77777777">
        <w:tblPrEx>
          <w:tblCellMar>
            <w:top w:w="0" w:type="dxa"/>
            <w:bottom w:w="0" w:type="dxa"/>
          </w:tblCellMar>
        </w:tblPrEx>
        <w:tc>
          <w:tcPr>
            <w:tcW w:w="511" w:type="dxa"/>
            <w:shd w:val="clear" w:color="auto" w:fill="FFFFFF"/>
            <w:tcMar>
              <w:top w:w="80" w:type="dxa"/>
              <w:left w:w="130" w:type="dxa"/>
              <w:bottom w:w="80" w:type="dxa"/>
              <w:right w:w="130" w:type="dxa"/>
            </w:tcMar>
          </w:tcPr>
          <w:p w14:paraId="0A28DD48" w14:textId="77777777" w:rsidR="001604DD" w:rsidRDefault="00000000">
            <w:r>
              <w:rPr>
                <w:b/>
                <w:bCs/>
                <w:color w:val="000000"/>
                <w:sz w:val="20"/>
                <w:szCs w:val="20"/>
              </w:rPr>
              <w:t>5</w:t>
            </w:r>
          </w:p>
        </w:tc>
        <w:tc>
          <w:tcPr>
            <w:tcW w:w="4090" w:type="dxa"/>
            <w:shd w:val="clear" w:color="auto" w:fill="FFFFFF"/>
            <w:tcMar>
              <w:top w:w="80" w:type="dxa"/>
              <w:left w:w="130" w:type="dxa"/>
              <w:bottom w:w="80" w:type="dxa"/>
              <w:right w:w="130" w:type="dxa"/>
            </w:tcMar>
          </w:tcPr>
          <w:p w14:paraId="5CBDBF5D" w14:textId="77777777" w:rsidR="001604DD" w:rsidRDefault="00000000">
            <w:r>
              <w:rPr>
                <w:color w:val="000000"/>
                <w:sz w:val="20"/>
                <w:szCs w:val="20"/>
              </w:rPr>
              <w:t>Align staffing and rider allocation to the demand heatmap</w:t>
            </w:r>
          </w:p>
        </w:tc>
        <w:tc>
          <w:tcPr>
            <w:tcW w:w="3578" w:type="dxa"/>
            <w:shd w:val="clear" w:color="auto" w:fill="FFFFFF"/>
            <w:tcMar>
              <w:top w:w="80" w:type="dxa"/>
              <w:left w:w="130" w:type="dxa"/>
              <w:bottom w:w="80" w:type="dxa"/>
              <w:right w:w="130" w:type="dxa"/>
            </w:tcMar>
          </w:tcPr>
          <w:p w14:paraId="76634171" w14:textId="77777777" w:rsidR="001604DD" w:rsidRDefault="00000000">
            <w:r>
              <w:rPr>
                <w:color w:val="000000"/>
                <w:sz w:val="20"/>
                <w:szCs w:val="20"/>
              </w:rPr>
              <w:t>Volume concentrates in identifiable day-hour blocks</w:t>
            </w:r>
          </w:p>
        </w:tc>
        <w:tc>
          <w:tcPr>
            <w:tcW w:w="2045" w:type="dxa"/>
            <w:shd w:val="clear" w:color="auto" w:fill="FFFFFF"/>
            <w:tcMar>
              <w:top w:w="80" w:type="dxa"/>
              <w:left w:w="130" w:type="dxa"/>
              <w:bottom w:w="80" w:type="dxa"/>
              <w:right w:w="130" w:type="dxa"/>
            </w:tcMar>
          </w:tcPr>
          <w:p w14:paraId="58D287D5" w14:textId="77777777" w:rsidR="001604DD" w:rsidRDefault="00000000">
            <w:r>
              <w:rPr>
                <w:color w:val="000000"/>
                <w:sz w:val="20"/>
                <w:szCs w:val="20"/>
              </w:rPr>
              <w:t>Operations</w:t>
            </w:r>
          </w:p>
        </w:tc>
      </w:tr>
    </w:tbl>
    <w:p w14:paraId="03F5415D" w14:textId="77777777" w:rsidR="001604DD" w:rsidRDefault="001604DD">
      <w:pPr>
        <w:spacing w:after="180"/>
      </w:pPr>
    </w:p>
    <w:p w14:paraId="72D944E7" w14:textId="77777777" w:rsidR="001604DD" w:rsidRDefault="00000000">
      <w:pPr>
        <w:pStyle w:val="Heading2"/>
        <w:spacing w:before="240" w:after="120"/>
      </w:pPr>
      <w:bookmarkStart w:id="49" w:name="_Toc240015484"/>
      <w:r>
        <w:rPr>
          <w:b/>
          <w:bCs/>
          <w:sz w:val="25"/>
          <w:szCs w:val="25"/>
        </w:rPr>
        <w:t>8.2 Segment-level playbook</w:t>
      </w:r>
      <w:bookmarkEnd w:id="49"/>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2249"/>
        <w:gridCol w:w="3272"/>
        <w:gridCol w:w="4703"/>
      </w:tblGrid>
      <w:tr w:rsidR="001604DD" w14:paraId="5960E346" w14:textId="77777777">
        <w:tblPrEx>
          <w:tblCellMar>
            <w:top w:w="0" w:type="dxa"/>
            <w:bottom w:w="0" w:type="dxa"/>
          </w:tblCellMar>
        </w:tblPrEx>
        <w:trPr>
          <w:tblHeader/>
        </w:trPr>
        <w:tc>
          <w:tcPr>
            <w:tcW w:w="2249" w:type="dxa"/>
            <w:shd w:val="clear" w:color="auto" w:fill="1F3864"/>
            <w:tcMar>
              <w:top w:w="90" w:type="dxa"/>
              <w:left w:w="130" w:type="dxa"/>
              <w:bottom w:w="90" w:type="dxa"/>
              <w:right w:w="130" w:type="dxa"/>
            </w:tcMar>
          </w:tcPr>
          <w:p w14:paraId="143553FF" w14:textId="77777777" w:rsidR="001604DD" w:rsidRDefault="00000000">
            <w:r>
              <w:rPr>
                <w:b/>
                <w:bCs/>
                <w:color w:val="FFFFFF"/>
                <w:sz w:val="20"/>
                <w:szCs w:val="20"/>
              </w:rPr>
              <w:t>Segment</w:t>
            </w:r>
          </w:p>
        </w:tc>
        <w:tc>
          <w:tcPr>
            <w:tcW w:w="3272" w:type="dxa"/>
            <w:shd w:val="clear" w:color="auto" w:fill="1F3864"/>
            <w:tcMar>
              <w:top w:w="90" w:type="dxa"/>
              <w:left w:w="130" w:type="dxa"/>
              <w:bottom w:w="90" w:type="dxa"/>
              <w:right w:w="130" w:type="dxa"/>
            </w:tcMar>
          </w:tcPr>
          <w:p w14:paraId="5CE41DB3" w14:textId="77777777" w:rsidR="001604DD" w:rsidRDefault="00000000">
            <w:r>
              <w:rPr>
                <w:b/>
                <w:bCs/>
                <w:color w:val="FFFFFF"/>
                <w:sz w:val="20"/>
                <w:szCs w:val="20"/>
              </w:rPr>
              <w:t>Distinguishing trait</w:t>
            </w:r>
          </w:p>
        </w:tc>
        <w:tc>
          <w:tcPr>
            <w:tcW w:w="4703" w:type="dxa"/>
            <w:shd w:val="clear" w:color="auto" w:fill="1F3864"/>
            <w:tcMar>
              <w:top w:w="90" w:type="dxa"/>
              <w:left w:w="130" w:type="dxa"/>
              <w:bottom w:w="90" w:type="dxa"/>
              <w:right w:w="130" w:type="dxa"/>
            </w:tcMar>
          </w:tcPr>
          <w:p w14:paraId="3654417B" w14:textId="77777777" w:rsidR="001604DD" w:rsidRDefault="00000000">
            <w:r>
              <w:rPr>
                <w:b/>
                <w:bCs/>
                <w:color w:val="FFFFFF"/>
                <w:sz w:val="20"/>
                <w:szCs w:val="20"/>
              </w:rPr>
              <w:t>Recommended action</w:t>
            </w:r>
          </w:p>
        </w:tc>
      </w:tr>
      <w:tr w:rsidR="001604DD" w14:paraId="51B23DF9" w14:textId="77777777">
        <w:tblPrEx>
          <w:tblCellMar>
            <w:top w:w="0" w:type="dxa"/>
            <w:bottom w:w="0" w:type="dxa"/>
          </w:tblCellMar>
        </w:tblPrEx>
        <w:tc>
          <w:tcPr>
            <w:tcW w:w="2249" w:type="dxa"/>
            <w:shd w:val="clear" w:color="auto" w:fill="FFFFFF"/>
            <w:tcMar>
              <w:top w:w="80" w:type="dxa"/>
              <w:left w:w="130" w:type="dxa"/>
              <w:bottom w:w="80" w:type="dxa"/>
              <w:right w:w="130" w:type="dxa"/>
            </w:tcMar>
          </w:tcPr>
          <w:p w14:paraId="74FBDB3A" w14:textId="77777777" w:rsidR="001604DD" w:rsidRDefault="00000000">
            <w:r>
              <w:rPr>
                <w:b/>
                <w:bCs/>
                <w:color w:val="000000"/>
                <w:sz w:val="20"/>
                <w:szCs w:val="20"/>
              </w:rPr>
              <w:t>High-Frequency</w:t>
            </w:r>
          </w:p>
        </w:tc>
        <w:tc>
          <w:tcPr>
            <w:tcW w:w="3272" w:type="dxa"/>
            <w:shd w:val="clear" w:color="auto" w:fill="FFFFFF"/>
            <w:tcMar>
              <w:top w:w="80" w:type="dxa"/>
              <w:left w:w="130" w:type="dxa"/>
              <w:bottom w:w="80" w:type="dxa"/>
              <w:right w:w="130" w:type="dxa"/>
            </w:tcMar>
          </w:tcPr>
          <w:p w14:paraId="7D16485D" w14:textId="77777777" w:rsidR="001604DD" w:rsidRDefault="00000000">
            <w:r>
              <w:rPr>
                <w:color w:val="000000"/>
                <w:sz w:val="20"/>
                <w:szCs w:val="20"/>
              </w:rPr>
              <w:t>43 orders, 12.9-item baskets, 28.5% produce</w:t>
            </w:r>
          </w:p>
        </w:tc>
        <w:tc>
          <w:tcPr>
            <w:tcW w:w="4703" w:type="dxa"/>
            <w:shd w:val="clear" w:color="auto" w:fill="FFFFFF"/>
            <w:tcMar>
              <w:top w:w="80" w:type="dxa"/>
              <w:left w:w="130" w:type="dxa"/>
              <w:bottom w:w="80" w:type="dxa"/>
              <w:right w:w="130" w:type="dxa"/>
            </w:tcMar>
          </w:tcPr>
          <w:p w14:paraId="5AE30135" w14:textId="77777777" w:rsidR="001604DD" w:rsidRDefault="00000000">
            <w:r>
              <w:rPr>
                <w:color w:val="000000"/>
                <w:sz w:val="20"/>
                <w:szCs w:val="20"/>
              </w:rPr>
              <w:t>Premium membership, early access to new SKUs, priority delivery slots</w:t>
            </w:r>
          </w:p>
        </w:tc>
      </w:tr>
      <w:tr w:rsidR="001604DD" w14:paraId="5F5E5A09" w14:textId="77777777">
        <w:tblPrEx>
          <w:tblCellMar>
            <w:top w:w="0" w:type="dxa"/>
            <w:bottom w:w="0" w:type="dxa"/>
          </w:tblCellMar>
        </w:tblPrEx>
        <w:tc>
          <w:tcPr>
            <w:tcW w:w="2249" w:type="dxa"/>
            <w:shd w:val="clear" w:color="auto" w:fill="F2F2F2"/>
            <w:tcMar>
              <w:top w:w="80" w:type="dxa"/>
              <w:left w:w="130" w:type="dxa"/>
              <w:bottom w:w="80" w:type="dxa"/>
              <w:right w:w="130" w:type="dxa"/>
            </w:tcMar>
          </w:tcPr>
          <w:p w14:paraId="3E004CA1" w14:textId="77777777" w:rsidR="001604DD" w:rsidRDefault="00000000">
            <w:r>
              <w:rPr>
                <w:b/>
                <w:bCs/>
                <w:color w:val="000000"/>
                <w:sz w:val="20"/>
                <w:szCs w:val="20"/>
              </w:rPr>
              <w:t>Low-Freq Fresh-Led</w:t>
            </w:r>
          </w:p>
        </w:tc>
        <w:tc>
          <w:tcPr>
            <w:tcW w:w="3272" w:type="dxa"/>
            <w:shd w:val="clear" w:color="auto" w:fill="F2F2F2"/>
            <w:tcMar>
              <w:top w:w="80" w:type="dxa"/>
              <w:left w:w="130" w:type="dxa"/>
              <w:bottom w:w="80" w:type="dxa"/>
              <w:right w:w="130" w:type="dxa"/>
            </w:tcMar>
          </w:tcPr>
          <w:p w14:paraId="2C8887CB" w14:textId="77777777" w:rsidR="001604DD" w:rsidRDefault="00000000">
            <w:r>
              <w:rPr>
                <w:color w:val="000000"/>
                <w:sz w:val="20"/>
                <w:szCs w:val="20"/>
              </w:rPr>
              <w:t>39.8% produce, moderate frequency</w:t>
            </w:r>
          </w:p>
        </w:tc>
        <w:tc>
          <w:tcPr>
            <w:tcW w:w="4703" w:type="dxa"/>
            <w:shd w:val="clear" w:color="auto" w:fill="F2F2F2"/>
            <w:tcMar>
              <w:top w:w="80" w:type="dxa"/>
              <w:left w:w="130" w:type="dxa"/>
              <w:bottom w:w="80" w:type="dxa"/>
              <w:right w:w="130" w:type="dxa"/>
            </w:tcMar>
          </w:tcPr>
          <w:p w14:paraId="0CCE3F48" w14:textId="77777777" w:rsidR="001604DD" w:rsidRDefault="00000000">
            <w:r>
              <w:rPr>
                <w:color w:val="000000"/>
                <w:sz w:val="20"/>
                <w:szCs w:val="20"/>
              </w:rPr>
              <w:t>Fresh-focused bundles, produce subscription, quality guarantees</w:t>
            </w:r>
          </w:p>
        </w:tc>
      </w:tr>
      <w:tr w:rsidR="001604DD" w14:paraId="4338587C" w14:textId="77777777">
        <w:tblPrEx>
          <w:tblCellMar>
            <w:top w:w="0" w:type="dxa"/>
            <w:bottom w:w="0" w:type="dxa"/>
          </w:tblCellMar>
        </w:tblPrEx>
        <w:tc>
          <w:tcPr>
            <w:tcW w:w="2249" w:type="dxa"/>
            <w:shd w:val="clear" w:color="auto" w:fill="FFFFFF"/>
            <w:tcMar>
              <w:top w:w="80" w:type="dxa"/>
              <w:left w:w="130" w:type="dxa"/>
              <w:bottom w:w="80" w:type="dxa"/>
              <w:right w:w="130" w:type="dxa"/>
            </w:tcMar>
          </w:tcPr>
          <w:p w14:paraId="41B103E8" w14:textId="77777777" w:rsidR="001604DD" w:rsidRDefault="00000000">
            <w:r>
              <w:rPr>
                <w:b/>
                <w:bCs/>
                <w:color w:val="000000"/>
                <w:sz w:val="20"/>
                <w:szCs w:val="20"/>
              </w:rPr>
              <w:t>Low-Freq Snack-Led</w:t>
            </w:r>
          </w:p>
        </w:tc>
        <w:tc>
          <w:tcPr>
            <w:tcW w:w="3272" w:type="dxa"/>
            <w:shd w:val="clear" w:color="auto" w:fill="FFFFFF"/>
            <w:tcMar>
              <w:top w:w="80" w:type="dxa"/>
              <w:left w:w="130" w:type="dxa"/>
              <w:bottom w:w="80" w:type="dxa"/>
              <w:right w:w="130" w:type="dxa"/>
            </w:tcMar>
          </w:tcPr>
          <w:p w14:paraId="3EEF9FB1" w14:textId="77777777" w:rsidR="001604DD" w:rsidRDefault="00000000">
            <w:r>
              <w:rPr>
                <w:color w:val="000000"/>
                <w:sz w:val="20"/>
                <w:szCs w:val="20"/>
              </w:rPr>
              <w:t>15.6% snacks, 20.6% beverages, smallest baskets</w:t>
            </w:r>
          </w:p>
        </w:tc>
        <w:tc>
          <w:tcPr>
            <w:tcW w:w="4703" w:type="dxa"/>
            <w:shd w:val="clear" w:color="auto" w:fill="FFFFFF"/>
            <w:tcMar>
              <w:top w:w="80" w:type="dxa"/>
              <w:left w:w="130" w:type="dxa"/>
              <w:bottom w:w="80" w:type="dxa"/>
              <w:right w:w="130" w:type="dxa"/>
            </w:tcMar>
          </w:tcPr>
          <w:p w14:paraId="09CE1CED" w14:textId="77777777" w:rsidR="001604DD" w:rsidRDefault="00000000">
            <w:r>
              <w:rPr>
                <w:color w:val="000000"/>
                <w:sz w:val="20"/>
                <w:szCs w:val="20"/>
              </w:rPr>
              <w:t>Evening and late-window promotions, snack-and-beverage combos</w:t>
            </w:r>
          </w:p>
        </w:tc>
      </w:tr>
      <w:tr w:rsidR="001604DD" w14:paraId="60513C19" w14:textId="77777777">
        <w:tblPrEx>
          <w:tblCellMar>
            <w:top w:w="0" w:type="dxa"/>
            <w:bottom w:w="0" w:type="dxa"/>
          </w:tblCellMar>
        </w:tblPrEx>
        <w:tc>
          <w:tcPr>
            <w:tcW w:w="2249" w:type="dxa"/>
            <w:shd w:val="clear" w:color="auto" w:fill="F2F2F2"/>
            <w:tcMar>
              <w:top w:w="80" w:type="dxa"/>
              <w:left w:w="130" w:type="dxa"/>
              <w:bottom w:w="80" w:type="dxa"/>
              <w:right w:w="130" w:type="dxa"/>
            </w:tcMar>
          </w:tcPr>
          <w:p w14:paraId="63A76336" w14:textId="77777777" w:rsidR="001604DD" w:rsidRDefault="00000000">
            <w:r>
              <w:rPr>
                <w:b/>
                <w:bCs/>
                <w:color w:val="000000"/>
                <w:sz w:val="20"/>
                <w:szCs w:val="20"/>
              </w:rPr>
              <w:t>Low-Freq Routine</w:t>
            </w:r>
          </w:p>
        </w:tc>
        <w:tc>
          <w:tcPr>
            <w:tcW w:w="3272" w:type="dxa"/>
            <w:shd w:val="clear" w:color="auto" w:fill="F2F2F2"/>
            <w:tcMar>
              <w:top w:w="80" w:type="dxa"/>
              <w:left w:w="130" w:type="dxa"/>
              <w:bottom w:w="80" w:type="dxa"/>
              <w:right w:w="130" w:type="dxa"/>
            </w:tcMar>
          </w:tcPr>
          <w:p w14:paraId="27960A7A" w14:textId="77777777" w:rsidR="001604DD" w:rsidRDefault="00000000">
            <w:r>
              <w:rPr>
                <w:color w:val="000000"/>
                <w:sz w:val="20"/>
                <w:szCs w:val="20"/>
              </w:rPr>
              <w:t>Irregularity 0.33 — highly predictable schedule</w:t>
            </w:r>
          </w:p>
        </w:tc>
        <w:tc>
          <w:tcPr>
            <w:tcW w:w="4703" w:type="dxa"/>
            <w:shd w:val="clear" w:color="auto" w:fill="F2F2F2"/>
            <w:tcMar>
              <w:top w:w="80" w:type="dxa"/>
              <w:left w:w="130" w:type="dxa"/>
              <w:bottom w:w="80" w:type="dxa"/>
              <w:right w:w="130" w:type="dxa"/>
            </w:tcMar>
          </w:tcPr>
          <w:p w14:paraId="421CA776" w14:textId="77777777" w:rsidR="001604DD" w:rsidRDefault="00000000">
            <w:r>
              <w:rPr>
                <w:color w:val="000000"/>
                <w:sz w:val="20"/>
                <w:szCs w:val="20"/>
              </w:rPr>
              <w:t xml:space="preserve">Auto-replenishment and subscription </w:t>
            </w:r>
            <w:proofErr w:type="gramStart"/>
            <w:r>
              <w:rPr>
                <w:color w:val="000000"/>
                <w:sz w:val="20"/>
                <w:szCs w:val="20"/>
              </w:rPr>
              <w:t>offers</w:t>
            </w:r>
            <w:proofErr w:type="gramEnd"/>
            <w:r>
              <w:rPr>
                <w:color w:val="000000"/>
                <w:sz w:val="20"/>
                <w:szCs w:val="20"/>
              </w:rPr>
              <w:t>; the most natural subscription target in the base</w:t>
            </w:r>
          </w:p>
        </w:tc>
      </w:tr>
    </w:tbl>
    <w:p w14:paraId="277B69F1" w14:textId="77777777" w:rsidR="001604DD" w:rsidRDefault="001604DD">
      <w:pPr>
        <w:spacing w:after="180"/>
      </w:pPr>
    </w:p>
    <w:p w14:paraId="449C1ABE" w14:textId="77777777" w:rsidR="001604DD" w:rsidRDefault="00000000">
      <w:pPr>
        <w:pStyle w:val="Heading2"/>
        <w:spacing w:before="240" w:after="120"/>
      </w:pPr>
      <w:bookmarkStart w:id="50" w:name="_Toc240015485"/>
      <w:r>
        <w:rPr>
          <w:b/>
          <w:bCs/>
          <w:sz w:val="25"/>
          <w:szCs w:val="25"/>
        </w:rPr>
        <w:t>8.3 Risks and mitigations</w:t>
      </w:r>
      <w:bookmarkEnd w:id="50"/>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3476"/>
        <w:gridCol w:w="6748"/>
      </w:tblGrid>
      <w:tr w:rsidR="001604DD" w14:paraId="71450517" w14:textId="77777777">
        <w:tblPrEx>
          <w:tblCellMar>
            <w:top w:w="0" w:type="dxa"/>
            <w:bottom w:w="0" w:type="dxa"/>
          </w:tblCellMar>
        </w:tblPrEx>
        <w:trPr>
          <w:tblHeader/>
        </w:trPr>
        <w:tc>
          <w:tcPr>
            <w:tcW w:w="3476" w:type="dxa"/>
            <w:shd w:val="clear" w:color="auto" w:fill="1F3864"/>
            <w:tcMar>
              <w:top w:w="90" w:type="dxa"/>
              <w:left w:w="130" w:type="dxa"/>
              <w:bottom w:w="90" w:type="dxa"/>
              <w:right w:w="130" w:type="dxa"/>
            </w:tcMar>
          </w:tcPr>
          <w:p w14:paraId="33BABCD9" w14:textId="77777777" w:rsidR="001604DD" w:rsidRDefault="00000000">
            <w:r>
              <w:rPr>
                <w:b/>
                <w:bCs/>
                <w:color w:val="FFFFFF"/>
                <w:sz w:val="20"/>
                <w:szCs w:val="20"/>
              </w:rPr>
              <w:t>Risk</w:t>
            </w:r>
          </w:p>
        </w:tc>
        <w:tc>
          <w:tcPr>
            <w:tcW w:w="6748" w:type="dxa"/>
            <w:shd w:val="clear" w:color="auto" w:fill="1F3864"/>
            <w:tcMar>
              <w:top w:w="90" w:type="dxa"/>
              <w:left w:w="130" w:type="dxa"/>
              <w:bottom w:w="90" w:type="dxa"/>
              <w:right w:w="130" w:type="dxa"/>
            </w:tcMar>
          </w:tcPr>
          <w:p w14:paraId="1DEB91CC" w14:textId="77777777" w:rsidR="001604DD" w:rsidRDefault="00000000">
            <w:r>
              <w:rPr>
                <w:b/>
                <w:bCs/>
                <w:color w:val="FFFFFF"/>
                <w:sz w:val="20"/>
                <w:szCs w:val="20"/>
              </w:rPr>
              <w:t>Mitigation</w:t>
            </w:r>
          </w:p>
        </w:tc>
      </w:tr>
      <w:tr w:rsidR="001604DD" w14:paraId="12516A90" w14:textId="77777777">
        <w:tblPrEx>
          <w:tblCellMar>
            <w:top w:w="0" w:type="dxa"/>
            <w:bottom w:w="0" w:type="dxa"/>
          </w:tblCellMar>
        </w:tblPrEx>
        <w:tc>
          <w:tcPr>
            <w:tcW w:w="3476" w:type="dxa"/>
            <w:shd w:val="clear" w:color="auto" w:fill="FFFFFF"/>
            <w:tcMar>
              <w:top w:w="80" w:type="dxa"/>
              <w:left w:w="130" w:type="dxa"/>
              <w:bottom w:w="80" w:type="dxa"/>
              <w:right w:w="130" w:type="dxa"/>
            </w:tcMar>
          </w:tcPr>
          <w:p w14:paraId="7FE13638" w14:textId="77777777" w:rsidR="001604DD" w:rsidRDefault="00000000">
            <w:r>
              <w:rPr>
                <w:color w:val="000000"/>
                <w:sz w:val="20"/>
                <w:szCs w:val="20"/>
              </w:rPr>
              <w:t>Dataset is US grocery, not Indian quick commerce</w:t>
            </w:r>
          </w:p>
        </w:tc>
        <w:tc>
          <w:tcPr>
            <w:tcW w:w="6748" w:type="dxa"/>
            <w:shd w:val="clear" w:color="auto" w:fill="FFFFFF"/>
            <w:tcMar>
              <w:top w:w="80" w:type="dxa"/>
              <w:left w:w="130" w:type="dxa"/>
              <w:bottom w:w="80" w:type="dxa"/>
              <w:right w:w="130" w:type="dxa"/>
            </w:tcMar>
          </w:tcPr>
          <w:p w14:paraId="7DE9EDB6" w14:textId="77777777" w:rsidR="001604DD" w:rsidRDefault="00000000">
            <w:r>
              <w:rPr>
                <w:color w:val="000000"/>
                <w:sz w:val="20"/>
                <w:szCs w:val="20"/>
              </w:rPr>
              <w:t>Treat SKU-level findings as illustrative; retrain on platform data before deployment. Pipeline is platform-agnostic</w:t>
            </w:r>
          </w:p>
        </w:tc>
      </w:tr>
      <w:tr w:rsidR="001604DD" w14:paraId="09CF9083" w14:textId="77777777">
        <w:tblPrEx>
          <w:tblCellMar>
            <w:top w:w="0" w:type="dxa"/>
            <w:bottom w:w="0" w:type="dxa"/>
          </w:tblCellMar>
        </w:tblPrEx>
        <w:tc>
          <w:tcPr>
            <w:tcW w:w="3476" w:type="dxa"/>
            <w:shd w:val="clear" w:color="auto" w:fill="F2F2F2"/>
            <w:tcMar>
              <w:top w:w="80" w:type="dxa"/>
              <w:left w:w="130" w:type="dxa"/>
              <w:bottom w:w="80" w:type="dxa"/>
              <w:right w:w="130" w:type="dxa"/>
            </w:tcMar>
          </w:tcPr>
          <w:p w14:paraId="5871CB23" w14:textId="77777777" w:rsidR="001604DD" w:rsidRDefault="00000000">
            <w:r>
              <w:rPr>
                <w:color w:val="000000"/>
                <w:sz w:val="20"/>
                <w:szCs w:val="20"/>
              </w:rPr>
              <w:t>Model trained on a 20,000-customer sample</w:t>
            </w:r>
          </w:p>
        </w:tc>
        <w:tc>
          <w:tcPr>
            <w:tcW w:w="6748" w:type="dxa"/>
            <w:shd w:val="clear" w:color="auto" w:fill="F2F2F2"/>
            <w:tcMar>
              <w:top w:w="80" w:type="dxa"/>
              <w:left w:w="130" w:type="dxa"/>
              <w:bottom w:w="80" w:type="dxa"/>
              <w:right w:w="130" w:type="dxa"/>
            </w:tcMar>
          </w:tcPr>
          <w:p w14:paraId="208AD9BB" w14:textId="77777777" w:rsidR="001604DD" w:rsidRDefault="00000000">
            <w:r>
              <w:rPr>
                <w:color w:val="000000"/>
                <w:sz w:val="20"/>
                <w:szCs w:val="20"/>
              </w:rPr>
              <w:t>Pipeline is parameterised; rerun on the full cohort before any production decision</w:t>
            </w:r>
          </w:p>
        </w:tc>
      </w:tr>
      <w:tr w:rsidR="001604DD" w14:paraId="5760D167" w14:textId="77777777">
        <w:tblPrEx>
          <w:tblCellMar>
            <w:top w:w="0" w:type="dxa"/>
            <w:bottom w:w="0" w:type="dxa"/>
          </w:tblCellMar>
        </w:tblPrEx>
        <w:tc>
          <w:tcPr>
            <w:tcW w:w="3476" w:type="dxa"/>
            <w:shd w:val="clear" w:color="auto" w:fill="FFFFFF"/>
            <w:tcMar>
              <w:top w:w="80" w:type="dxa"/>
              <w:left w:w="130" w:type="dxa"/>
              <w:bottom w:w="80" w:type="dxa"/>
              <w:right w:w="130" w:type="dxa"/>
            </w:tcMar>
          </w:tcPr>
          <w:p w14:paraId="7AE7A031" w14:textId="77777777" w:rsidR="001604DD" w:rsidRDefault="00000000">
            <w:r>
              <w:rPr>
                <w:color w:val="000000"/>
                <w:sz w:val="20"/>
                <w:szCs w:val="20"/>
              </w:rPr>
              <w:t>Precision at threshold 0.20 is 0.372</w:t>
            </w:r>
          </w:p>
        </w:tc>
        <w:tc>
          <w:tcPr>
            <w:tcW w:w="6748" w:type="dxa"/>
            <w:shd w:val="clear" w:color="auto" w:fill="FFFFFF"/>
            <w:tcMar>
              <w:top w:w="80" w:type="dxa"/>
              <w:left w:w="130" w:type="dxa"/>
              <w:bottom w:w="80" w:type="dxa"/>
              <w:right w:w="130" w:type="dxa"/>
            </w:tcMar>
          </w:tcPr>
          <w:p w14:paraId="22F97742" w14:textId="77777777" w:rsidR="001604DD" w:rsidRDefault="00000000">
            <w:r>
              <w:rPr>
                <w:color w:val="000000"/>
                <w:sz w:val="20"/>
                <w:szCs w:val="20"/>
              </w:rPr>
              <w:t>Acceptable for stocking decisions where a false positive is cheap; would require a higher threshold for costly interventions such as paid promotions</w:t>
            </w:r>
          </w:p>
        </w:tc>
      </w:tr>
      <w:tr w:rsidR="001604DD" w14:paraId="66EB9506" w14:textId="77777777">
        <w:tblPrEx>
          <w:tblCellMar>
            <w:top w:w="0" w:type="dxa"/>
            <w:bottom w:w="0" w:type="dxa"/>
          </w:tblCellMar>
        </w:tblPrEx>
        <w:tc>
          <w:tcPr>
            <w:tcW w:w="3476" w:type="dxa"/>
            <w:shd w:val="clear" w:color="auto" w:fill="F2F2F2"/>
            <w:tcMar>
              <w:top w:w="80" w:type="dxa"/>
              <w:left w:w="130" w:type="dxa"/>
              <w:bottom w:w="80" w:type="dxa"/>
              <w:right w:w="130" w:type="dxa"/>
            </w:tcMar>
          </w:tcPr>
          <w:p w14:paraId="384E3FA0" w14:textId="77777777" w:rsidR="001604DD" w:rsidRDefault="00000000">
            <w:r>
              <w:rPr>
                <w:color w:val="000000"/>
                <w:sz w:val="20"/>
                <w:szCs w:val="20"/>
              </w:rPr>
              <w:t>Association rules skew toward flavour variants</w:t>
            </w:r>
          </w:p>
        </w:tc>
        <w:tc>
          <w:tcPr>
            <w:tcW w:w="6748" w:type="dxa"/>
            <w:shd w:val="clear" w:color="auto" w:fill="F2F2F2"/>
            <w:tcMar>
              <w:top w:w="80" w:type="dxa"/>
              <w:left w:w="130" w:type="dxa"/>
              <w:bottom w:w="80" w:type="dxa"/>
              <w:right w:w="130" w:type="dxa"/>
            </w:tcMar>
          </w:tcPr>
          <w:p w14:paraId="2CEBA37C" w14:textId="77777777" w:rsidR="001604DD" w:rsidRDefault="00000000">
            <w:r>
              <w:rPr>
                <w:color w:val="000000"/>
                <w:sz w:val="20"/>
                <w:szCs w:val="20"/>
              </w:rPr>
              <w:t>Extend mining to aisle and department level for cross-category recommendations</w:t>
            </w:r>
          </w:p>
        </w:tc>
      </w:tr>
      <w:tr w:rsidR="001604DD" w14:paraId="6A675369" w14:textId="77777777">
        <w:tblPrEx>
          <w:tblCellMar>
            <w:top w:w="0" w:type="dxa"/>
            <w:bottom w:w="0" w:type="dxa"/>
          </w:tblCellMar>
        </w:tblPrEx>
        <w:tc>
          <w:tcPr>
            <w:tcW w:w="3476" w:type="dxa"/>
            <w:shd w:val="clear" w:color="auto" w:fill="FFFFFF"/>
            <w:tcMar>
              <w:top w:w="80" w:type="dxa"/>
              <w:left w:w="130" w:type="dxa"/>
              <w:bottom w:w="80" w:type="dxa"/>
              <w:right w:w="130" w:type="dxa"/>
            </w:tcMar>
          </w:tcPr>
          <w:p w14:paraId="76C1043B" w14:textId="77777777" w:rsidR="001604DD" w:rsidRDefault="00000000">
            <w:proofErr w:type="spellStart"/>
            <w:r>
              <w:rPr>
                <w:color w:val="000000"/>
                <w:sz w:val="20"/>
                <w:szCs w:val="20"/>
              </w:rPr>
              <w:t>days_since_prior_order</w:t>
            </w:r>
            <w:proofErr w:type="spellEnd"/>
            <w:r>
              <w:rPr>
                <w:color w:val="000000"/>
                <w:sz w:val="20"/>
                <w:szCs w:val="20"/>
              </w:rPr>
              <w:t xml:space="preserve"> capped at 30</w:t>
            </w:r>
          </w:p>
        </w:tc>
        <w:tc>
          <w:tcPr>
            <w:tcW w:w="6748" w:type="dxa"/>
            <w:shd w:val="clear" w:color="auto" w:fill="FFFFFF"/>
            <w:tcMar>
              <w:top w:w="80" w:type="dxa"/>
              <w:left w:w="130" w:type="dxa"/>
              <w:bottom w:w="80" w:type="dxa"/>
              <w:right w:w="130" w:type="dxa"/>
            </w:tcMar>
          </w:tcPr>
          <w:p w14:paraId="65CC51B4" w14:textId="77777777" w:rsidR="001604DD" w:rsidRDefault="00000000">
            <w:r>
              <w:rPr>
                <w:color w:val="000000"/>
                <w:sz w:val="20"/>
                <w:szCs w:val="20"/>
              </w:rPr>
              <w:t>Any long-gap analysis is unreliable; source uncapped recency data in production</w:t>
            </w:r>
          </w:p>
        </w:tc>
      </w:tr>
    </w:tbl>
    <w:p w14:paraId="18F7C800" w14:textId="77777777" w:rsidR="001604DD" w:rsidRDefault="001604DD">
      <w:pPr>
        <w:spacing w:after="180"/>
      </w:pPr>
    </w:p>
    <w:p w14:paraId="74C06E34" w14:textId="77777777" w:rsidR="001604DD" w:rsidRDefault="00000000">
      <w:pPr>
        <w:pStyle w:val="Heading2"/>
        <w:spacing w:before="240" w:after="120"/>
      </w:pPr>
      <w:bookmarkStart w:id="51" w:name="_Toc240015486"/>
      <w:r>
        <w:rPr>
          <w:b/>
          <w:bCs/>
          <w:sz w:val="25"/>
          <w:szCs w:val="25"/>
        </w:rPr>
        <w:t>8.4 Roadmap</w:t>
      </w:r>
      <w:bookmarkEnd w:id="51"/>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2249"/>
        <w:gridCol w:w="7975"/>
      </w:tblGrid>
      <w:tr w:rsidR="001604DD" w14:paraId="3B7AA7AD" w14:textId="77777777">
        <w:tblPrEx>
          <w:tblCellMar>
            <w:top w:w="0" w:type="dxa"/>
            <w:bottom w:w="0" w:type="dxa"/>
          </w:tblCellMar>
        </w:tblPrEx>
        <w:trPr>
          <w:tblHeader/>
        </w:trPr>
        <w:tc>
          <w:tcPr>
            <w:tcW w:w="2249" w:type="dxa"/>
            <w:shd w:val="clear" w:color="auto" w:fill="1F3864"/>
            <w:tcMar>
              <w:top w:w="90" w:type="dxa"/>
              <w:left w:w="130" w:type="dxa"/>
              <w:bottom w:w="90" w:type="dxa"/>
              <w:right w:w="130" w:type="dxa"/>
            </w:tcMar>
          </w:tcPr>
          <w:p w14:paraId="1550C8AA" w14:textId="77777777" w:rsidR="001604DD" w:rsidRDefault="00000000">
            <w:r>
              <w:rPr>
                <w:b/>
                <w:bCs/>
                <w:color w:val="FFFFFF"/>
                <w:sz w:val="20"/>
                <w:szCs w:val="20"/>
              </w:rPr>
              <w:lastRenderedPageBreak/>
              <w:t>Horizon</w:t>
            </w:r>
          </w:p>
        </w:tc>
        <w:tc>
          <w:tcPr>
            <w:tcW w:w="7975" w:type="dxa"/>
            <w:shd w:val="clear" w:color="auto" w:fill="1F3864"/>
            <w:tcMar>
              <w:top w:w="90" w:type="dxa"/>
              <w:left w:w="130" w:type="dxa"/>
              <w:bottom w:w="90" w:type="dxa"/>
              <w:right w:w="130" w:type="dxa"/>
            </w:tcMar>
          </w:tcPr>
          <w:p w14:paraId="572EDA54" w14:textId="77777777" w:rsidR="001604DD" w:rsidRDefault="00000000">
            <w:r>
              <w:rPr>
                <w:b/>
                <w:bCs/>
                <w:color w:val="FFFFFF"/>
                <w:sz w:val="20"/>
                <w:szCs w:val="20"/>
              </w:rPr>
              <w:t>Initiative</w:t>
            </w:r>
          </w:p>
        </w:tc>
      </w:tr>
      <w:tr w:rsidR="001604DD" w14:paraId="4D94BDC6" w14:textId="77777777">
        <w:tblPrEx>
          <w:tblCellMar>
            <w:top w:w="0" w:type="dxa"/>
            <w:bottom w:w="0" w:type="dxa"/>
          </w:tblCellMar>
        </w:tblPrEx>
        <w:tc>
          <w:tcPr>
            <w:tcW w:w="2249" w:type="dxa"/>
            <w:shd w:val="clear" w:color="auto" w:fill="FFFFFF"/>
            <w:tcMar>
              <w:top w:w="80" w:type="dxa"/>
              <w:left w:w="130" w:type="dxa"/>
              <w:bottom w:w="80" w:type="dxa"/>
              <w:right w:w="130" w:type="dxa"/>
            </w:tcMar>
          </w:tcPr>
          <w:p w14:paraId="6B7F658C" w14:textId="77777777" w:rsidR="001604DD" w:rsidRDefault="00000000">
            <w:r>
              <w:rPr>
                <w:color w:val="000000"/>
                <w:sz w:val="20"/>
                <w:szCs w:val="20"/>
              </w:rPr>
              <w:t>Immediate</w:t>
            </w:r>
          </w:p>
        </w:tc>
        <w:tc>
          <w:tcPr>
            <w:tcW w:w="7975" w:type="dxa"/>
            <w:shd w:val="clear" w:color="auto" w:fill="FFFFFF"/>
            <w:tcMar>
              <w:top w:w="80" w:type="dxa"/>
              <w:left w:w="130" w:type="dxa"/>
              <w:bottom w:w="80" w:type="dxa"/>
              <w:right w:w="130" w:type="dxa"/>
            </w:tcMar>
          </w:tcPr>
          <w:p w14:paraId="11679390" w14:textId="77777777" w:rsidR="001604DD" w:rsidRDefault="00000000">
            <w:r>
              <w:rPr>
                <w:color w:val="000000"/>
                <w:sz w:val="20"/>
                <w:szCs w:val="20"/>
              </w:rPr>
              <w:t>Rerun the pipeline on the full 206,000-customer cohort; add aisle-level FP-Growth for cross-category rules</w:t>
            </w:r>
          </w:p>
        </w:tc>
      </w:tr>
      <w:tr w:rsidR="001604DD" w14:paraId="1EBF1E1A" w14:textId="77777777">
        <w:tblPrEx>
          <w:tblCellMar>
            <w:top w:w="0" w:type="dxa"/>
            <w:bottom w:w="0" w:type="dxa"/>
          </w:tblCellMar>
        </w:tblPrEx>
        <w:tc>
          <w:tcPr>
            <w:tcW w:w="2249" w:type="dxa"/>
            <w:shd w:val="clear" w:color="auto" w:fill="F2F2F2"/>
            <w:tcMar>
              <w:top w:w="80" w:type="dxa"/>
              <w:left w:w="130" w:type="dxa"/>
              <w:bottom w:w="80" w:type="dxa"/>
              <w:right w:w="130" w:type="dxa"/>
            </w:tcMar>
          </w:tcPr>
          <w:p w14:paraId="5E413330" w14:textId="77777777" w:rsidR="001604DD" w:rsidRDefault="00000000">
            <w:r>
              <w:rPr>
                <w:color w:val="000000"/>
                <w:sz w:val="20"/>
                <w:szCs w:val="20"/>
              </w:rPr>
              <w:t>Near term</w:t>
            </w:r>
          </w:p>
        </w:tc>
        <w:tc>
          <w:tcPr>
            <w:tcW w:w="7975" w:type="dxa"/>
            <w:shd w:val="clear" w:color="auto" w:fill="F2F2F2"/>
            <w:tcMar>
              <w:top w:w="80" w:type="dxa"/>
              <w:left w:w="130" w:type="dxa"/>
              <w:bottom w:w="80" w:type="dxa"/>
              <w:right w:w="130" w:type="dxa"/>
            </w:tcMar>
          </w:tcPr>
          <w:p w14:paraId="0655A59D" w14:textId="77777777" w:rsidR="001604DD" w:rsidRDefault="00000000">
            <w:r>
              <w:rPr>
                <w:color w:val="000000"/>
                <w:sz w:val="20"/>
                <w:szCs w:val="20"/>
              </w:rPr>
              <w:t>Add a time-to-next-order regression so replenishment is timed, not merely ranked; A/B test checkout suggestions</w:t>
            </w:r>
          </w:p>
        </w:tc>
      </w:tr>
      <w:tr w:rsidR="001604DD" w14:paraId="7C8458DC" w14:textId="77777777">
        <w:tblPrEx>
          <w:tblCellMar>
            <w:top w:w="0" w:type="dxa"/>
            <w:bottom w:w="0" w:type="dxa"/>
          </w:tblCellMar>
        </w:tblPrEx>
        <w:tc>
          <w:tcPr>
            <w:tcW w:w="2249" w:type="dxa"/>
            <w:shd w:val="clear" w:color="auto" w:fill="FFFFFF"/>
            <w:tcMar>
              <w:top w:w="80" w:type="dxa"/>
              <w:left w:w="130" w:type="dxa"/>
              <w:bottom w:w="80" w:type="dxa"/>
              <w:right w:w="130" w:type="dxa"/>
            </w:tcMar>
          </w:tcPr>
          <w:p w14:paraId="24F2896A" w14:textId="77777777" w:rsidR="001604DD" w:rsidRDefault="00000000">
            <w:r>
              <w:rPr>
                <w:color w:val="000000"/>
                <w:sz w:val="20"/>
                <w:szCs w:val="20"/>
              </w:rPr>
              <w:t>Medium term</w:t>
            </w:r>
          </w:p>
        </w:tc>
        <w:tc>
          <w:tcPr>
            <w:tcW w:w="7975" w:type="dxa"/>
            <w:shd w:val="clear" w:color="auto" w:fill="FFFFFF"/>
            <w:tcMar>
              <w:top w:w="80" w:type="dxa"/>
              <w:left w:w="130" w:type="dxa"/>
              <w:bottom w:w="80" w:type="dxa"/>
              <w:right w:w="130" w:type="dxa"/>
            </w:tcMar>
          </w:tcPr>
          <w:p w14:paraId="078E634E" w14:textId="77777777" w:rsidR="001604DD" w:rsidRDefault="00000000">
            <w:r>
              <w:rPr>
                <w:color w:val="000000"/>
                <w:sz w:val="20"/>
                <w:szCs w:val="20"/>
              </w:rPr>
              <w:t>Move ingestion from simulated to live streaming via Kafka; introduce real-time feature serving</w:t>
            </w:r>
          </w:p>
        </w:tc>
      </w:tr>
      <w:tr w:rsidR="001604DD" w14:paraId="6F655C77" w14:textId="77777777">
        <w:tblPrEx>
          <w:tblCellMar>
            <w:top w:w="0" w:type="dxa"/>
            <w:bottom w:w="0" w:type="dxa"/>
          </w:tblCellMar>
        </w:tblPrEx>
        <w:tc>
          <w:tcPr>
            <w:tcW w:w="2249" w:type="dxa"/>
            <w:shd w:val="clear" w:color="auto" w:fill="F2F2F2"/>
            <w:tcMar>
              <w:top w:w="80" w:type="dxa"/>
              <w:left w:w="130" w:type="dxa"/>
              <w:bottom w:w="80" w:type="dxa"/>
              <w:right w:w="130" w:type="dxa"/>
            </w:tcMar>
          </w:tcPr>
          <w:p w14:paraId="7C51F298" w14:textId="77777777" w:rsidR="001604DD" w:rsidRDefault="00000000">
            <w:r>
              <w:rPr>
                <w:color w:val="000000"/>
                <w:sz w:val="20"/>
                <w:szCs w:val="20"/>
              </w:rPr>
              <w:t>Longer term</w:t>
            </w:r>
          </w:p>
        </w:tc>
        <w:tc>
          <w:tcPr>
            <w:tcW w:w="7975" w:type="dxa"/>
            <w:shd w:val="clear" w:color="auto" w:fill="F2F2F2"/>
            <w:tcMar>
              <w:top w:w="80" w:type="dxa"/>
              <w:left w:w="130" w:type="dxa"/>
              <w:bottom w:w="80" w:type="dxa"/>
              <w:right w:w="130" w:type="dxa"/>
            </w:tcMar>
          </w:tcPr>
          <w:p w14:paraId="6ED4A907" w14:textId="77777777" w:rsidR="001604DD" w:rsidRDefault="00000000">
            <w:r>
              <w:rPr>
                <w:color w:val="000000"/>
                <w:sz w:val="20"/>
                <w:szCs w:val="20"/>
              </w:rPr>
              <w:t>Retrain on Indian platform data; extend to dark store level demand forecasting and rider allocation</w:t>
            </w:r>
          </w:p>
        </w:tc>
      </w:tr>
    </w:tbl>
    <w:p w14:paraId="1E9922DD" w14:textId="77777777" w:rsidR="001604DD" w:rsidRDefault="00000000">
      <w:r>
        <w:br w:type="page"/>
      </w:r>
    </w:p>
    <w:p w14:paraId="73DB45D5" w14:textId="77777777" w:rsidR="001604DD" w:rsidRDefault="00000000">
      <w:pPr>
        <w:pStyle w:val="Heading1"/>
        <w:spacing w:before="320" w:after="180"/>
      </w:pPr>
      <w:bookmarkStart w:id="52" w:name="_Toc240015487"/>
      <w:r>
        <w:rPr>
          <w:b/>
          <w:bCs/>
          <w:color w:val="1F3864"/>
          <w:sz w:val="30"/>
          <w:szCs w:val="30"/>
        </w:rPr>
        <w:lastRenderedPageBreak/>
        <w:t>9. Appendix</w:t>
      </w:r>
      <w:bookmarkEnd w:id="52"/>
    </w:p>
    <w:p w14:paraId="3E12FC82" w14:textId="77777777" w:rsidR="001604DD" w:rsidRDefault="00000000">
      <w:pPr>
        <w:pStyle w:val="Heading2"/>
        <w:spacing w:before="240" w:after="120"/>
      </w:pPr>
      <w:bookmarkStart w:id="53" w:name="_Toc240015488"/>
      <w:r>
        <w:rPr>
          <w:b/>
          <w:bCs/>
          <w:sz w:val="25"/>
          <w:szCs w:val="25"/>
        </w:rPr>
        <w:t>9.1 Technical environment</w:t>
      </w:r>
      <w:bookmarkEnd w:id="53"/>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2658"/>
        <w:gridCol w:w="7566"/>
      </w:tblGrid>
      <w:tr w:rsidR="001604DD" w14:paraId="65F0163D" w14:textId="77777777">
        <w:tblPrEx>
          <w:tblCellMar>
            <w:top w:w="0" w:type="dxa"/>
            <w:bottom w:w="0" w:type="dxa"/>
          </w:tblCellMar>
        </w:tblPrEx>
        <w:trPr>
          <w:tblHeader/>
        </w:trPr>
        <w:tc>
          <w:tcPr>
            <w:tcW w:w="2658" w:type="dxa"/>
            <w:shd w:val="clear" w:color="auto" w:fill="1F3864"/>
            <w:tcMar>
              <w:top w:w="90" w:type="dxa"/>
              <w:left w:w="130" w:type="dxa"/>
              <w:bottom w:w="90" w:type="dxa"/>
              <w:right w:w="130" w:type="dxa"/>
            </w:tcMar>
          </w:tcPr>
          <w:p w14:paraId="796DD214" w14:textId="77777777" w:rsidR="001604DD" w:rsidRDefault="00000000">
            <w:r>
              <w:rPr>
                <w:b/>
                <w:bCs/>
                <w:color w:val="FFFFFF"/>
                <w:sz w:val="20"/>
                <w:szCs w:val="20"/>
              </w:rPr>
              <w:t>Component</w:t>
            </w:r>
          </w:p>
        </w:tc>
        <w:tc>
          <w:tcPr>
            <w:tcW w:w="7566" w:type="dxa"/>
            <w:shd w:val="clear" w:color="auto" w:fill="1F3864"/>
            <w:tcMar>
              <w:top w:w="90" w:type="dxa"/>
              <w:left w:w="130" w:type="dxa"/>
              <w:bottom w:w="90" w:type="dxa"/>
              <w:right w:w="130" w:type="dxa"/>
            </w:tcMar>
          </w:tcPr>
          <w:p w14:paraId="052134B7" w14:textId="77777777" w:rsidR="001604DD" w:rsidRDefault="00000000">
            <w:r>
              <w:rPr>
                <w:b/>
                <w:bCs/>
                <w:color w:val="FFFFFF"/>
                <w:sz w:val="20"/>
                <w:szCs w:val="20"/>
              </w:rPr>
              <w:t>Specification</w:t>
            </w:r>
          </w:p>
        </w:tc>
      </w:tr>
      <w:tr w:rsidR="001604DD" w14:paraId="3AA028DC" w14:textId="77777777">
        <w:tblPrEx>
          <w:tblCellMar>
            <w:top w:w="0" w:type="dxa"/>
            <w:bottom w:w="0" w:type="dxa"/>
          </w:tblCellMar>
        </w:tblPrEx>
        <w:tc>
          <w:tcPr>
            <w:tcW w:w="2658" w:type="dxa"/>
            <w:shd w:val="clear" w:color="auto" w:fill="FFFFFF"/>
            <w:tcMar>
              <w:top w:w="80" w:type="dxa"/>
              <w:left w:w="130" w:type="dxa"/>
              <w:bottom w:w="80" w:type="dxa"/>
              <w:right w:w="130" w:type="dxa"/>
            </w:tcMar>
          </w:tcPr>
          <w:p w14:paraId="4692001F" w14:textId="77777777" w:rsidR="001604DD" w:rsidRDefault="00000000">
            <w:r>
              <w:rPr>
                <w:color w:val="000000"/>
                <w:sz w:val="20"/>
                <w:szCs w:val="20"/>
              </w:rPr>
              <w:t>Platform</w:t>
            </w:r>
          </w:p>
        </w:tc>
        <w:tc>
          <w:tcPr>
            <w:tcW w:w="7566" w:type="dxa"/>
            <w:shd w:val="clear" w:color="auto" w:fill="FFFFFF"/>
            <w:tcMar>
              <w:top w:w="80" w:type="dxa"/>
              <w:left w:w="130" w:type="dxa"/>
              <w:bottom w:w="80" w:type="dxa"/>
              <w:right w:w="130" w:type="dxa"/>
            </w:tcMar>
          </w:tcPr>
          <w:p w14:paraId="6A1B768F" w14:textId="77777777" w:rsidR="001604DD" w:rsidRDefault="00000000">
            <w:r>
              <w:rPr>
                <w:color w:val="000000"/>
                <w:sz w:val="20"/>
                <w:szCs w:val="20"/>
              </w:rPr>
              <w:t>Databricks Free Edition, serverless compute</w:t>
            </w:r>
          </w:p>
        </w:tc>
      </w:tr>
      <w:tr w:rsidR="001604DD" w14:paraId="3D8AA0DC" w14:textId="77777777">
        <w:tblPrEx>
          <w:tblCellMar>
            <w:top w:w="0" w:type="dxa"/>
            <w:bottom w:w="0" w:type="dxa"/>
          </w:tblCellMar>
        </w:tblPrEx>
        <w:tc>
          <w:tcPr>
            <w:tcW w:w="2658" w:type="dxa"/>
            <w:shd w:val="clear" w:color="auto" w:fill="F2F2F2"/>
            <w:tcMar>
              <w:top w:w="80" w:type="dxa"/>
              <w:left w:w="130" w:type="dxa"/>
              <w:bottom w:w="80" w:type="dxa"/>
              <w:right w:w="130" w:type="dxa"/>
            </w:tcMar>
          </w:tcPr>
          <w:p w14:paraId="2D4C62C1" w14:textId="77777777" w:rsidR="001604DD" w:rsidRDefault="00000000">
            <w:r>
              <w:rPr>
                <w:color w:val="000000"/>
                <w:sz w:val="20"/>
                <w:szCs w:val="20"/>
              </w:rPr>
              <w:t>Storage</w:t>
            </w:r>
          </w:p>
        </w:tc>
        <w:tc>
          <w:tcPr>
            <w:tcW w:w="7566" w:type="dxa"/>
            <w:shd w:val="clear" w:color="auto" w:fill="F2F2F2"/>
            <w:tcMar>
              <w:top w:w="80" w:type="dxa"/>
              <w:left w:w="130" w:type="dxa"/>
              <w:bottom w:w="80" w:type="dxa"/>
              <w:right w:w="130" w:type="dxa"/>
            </w:tcMar>
          </w:tcPr>
          <w:p w14:paraId="66754FFE" w14:textId="77777777" w:rsidR="001604DD" w:rsidRDefault="00000000">
            <w:r>
              <w:rPr>
                <w:color w:val="000000"/>
                <w:sz w:val="20"/>
                <w:szCs w:val="20"/>
              </w:rPr>
              <w:t xml:space="preserve">Unity </w:t>
            </w:r>
            <w:proofErr w:type="spellStart"/>
            <w:r>
              <w:rPr>
                <w:color w:val="000000"/>
                <w:sz w:val="20"/>
                <w:szCs w:val="20"/>
              </w:rPr>
              <w:t>Catalog</w:t>
            </w:r>
            <w:proofErr w:type="spellEnd"/>
            <w:r>
              <w:rPr>
                <w:color w:val="000000"/>
                <w:sz w:val="20"/>
                <w:szCs w:val="20"/>
              </w:rPr>
              <w:t xml:space="preserve"> Volume (HDFS-equivalent) plus managed </w:t>
            </w:r>
            <w:proofErr w:type="spellStart"/>
            <w:r>
              <w:rPr>
                <w:color w:val="000000"/>
                <w:sz w:val="20"/>
                <w:szCs w:val="20"/>
              </w:rPr>
              <w:t>metastore</w:t>
            </w:r>
            <w:proofErr w:type="spellEnd"/>
            <w:r>
              <w:rPr>
                <w:color w:val="000000"/>
                <w:sz w:val="20"/>
                <w:szCs w:val="20"/>
              </w:rPr>
              <w:t xml:space="preserve"> tables</w:t>
            </w:r>
          </w:p>
        </w:tc>
      </w:tr>
      <w:tr w:rsidR="001604DD" w14:paraId="546F9F4E" w14:textId="77777777">
        <w:tblPrEx>
          <w:tblCellMar>
            <w:top w:w="0" w:type="dxa"/>
            <w:bottom w:w="0" w:type="dxa"/>
          </w:tblCellMar>
        </w:tblPrEx>
        <w:tc>
          <w:tcPr>
            <w:tcW w:w="2658" w:type="dxa"/>
            <w:shd w:val="clear" w:color="auto" w:fill="FFFFFF"/>
            <w:tcMar>
              <w:top w:w="80" w:type="dxa"/>
              <w:left w:w="130" w:type="dxa"/>
              <w:bottom w:w="80" w:type="dxa"/>
              <w:right w:w="130" w:type="dxa"/>
            </w:tcMar>
          </w:tcPr>
          <w:p w14:paraId="0A49ECBF" w14:textId="77777777" w:rsidR="001604DD" w:rsidRDefault="00000000">
            <w:r>
              <w:rPr>
                <w:color w:val="000000"/>
                <w:sz w:val="20"/>
                <w:szCs w:val="20"/>
              </w:rPr>
              <w:t>Processing</w:t>
            </w:r>
          </w:p>
        </w:tc>
        <w:tc>
          <w:tcPr>
            <w:tcW w:w="7566" w:type="dxa"/>
            <w:shd w:val="clear" w:color="auto" w:fill="FFFFFF"/>
            <w:tcMar>
              <w:top w:w="80" w:type="dxa"/>
              <w:left w:w="130" w:type="dxa"/>
              <w:bottom w:w="80" w:type="dxa"/>
              <w:right w:w="130" w:type="dxa"/>
            </w:tcMar>
          </w:tcPr>
          <w:p w14:paraId="510C002D" w14:textId="77777777" w:rsidR="001604DD" w:rsidRDefault="00000000">
            <w:r>
              <w:rPr>
                <w:color w:val="000000"/>
                <w:sz w:val="20"/>
                <w:szCs w:val="20"/>
              </w:rPr>
              <w:t xml:space="preserve">Apache Spark via </w:t>
            </w:r>
            <w:proofErr w:type="spellStart"/>
            <w:r>
              <w:rPr>
                <w:color w:val="000000"/>
                <w:sz w:val="20"/>
                <w:szCs w:val="20"/>
              </w:rPr>
              <w:t>PySpark</w:t>
            </w:r>
            <w:proofErr w:type="spellEnd"/>
            <w:r>
              <w:rPr>
                <w:color w:val="000000"/>
                <w:sz w:val="20"/>
                <w:szCs w:val="20"/>
              </w:rPr>
              <w:t xml:space="preserve"> </w:t>
            </w:r>
            <w:proofErr w:type="spellStart"/>
            <w:r>
              <w:rPr>
                <w:color w:val="000000"/>
                <w:sz w:val="20"/>
                <w:szCs w:val="20"/>
              </w:rPr>
              <w:t>DataFrames</w:t>
            </w:r>
            <w:proofErr w:type="spellEnd"/>
            <w:r>
              <w:rPr>
                <w:color w:val="000000"/>
                <w:sz w:val="20"/>
                <w:szCs w:val="20"/>
              </w:rPr>
              <w:t xml:space="preserve"> and </w:t>
            </w:r>
            <w:proofErr w:type="spellStart"/>
            <w:r>
              <w:rPr>
                <w:color w:val="000000"/>
                <w:sz w:val="20"/>
                <w:szCs w:val="20"/>
              </w:rPr>
              <w:t>SparkSQL</w:t>
            </w:r>
            <w:proofErr w:type="spellEnd"/>
          </w:p>
        </w:tc>
      </w:tr>
      <w:tr w:rsidR="001604DD" w14:paraId="142277CE" w14:textId="77777777">
        <w:tblPrEx>
          <w:tblCellMar>
            <w:top w:w="0" w:type="dxa"/>
            <w:bottom w:w="0" w:type="dxa"/>
          </w:tblCellMar>
        </w:tblPrEx>
        <w:tc>
          <w:tcPr>
            <w:tcW w:w="2658" w:type="dxa"/>
            <w:shd w:val="clear" w:color="auto" w:fill="F2F2F2"/>
            <w:tcMar>
              <w:top w:w="80" w:type="dxa"/>
              <w:left w:w="130" w:type="dxa"/>
              <w:bottom w:w="80" w:type="dxa"/>
              <w:right w:w="130" w:type="dxa"/>
            </w:tcMar>
          </w:tcPr>
          <w:p w14:paraId="593F4ED2" w14:textId="77777777" w:rsidR="001604DD" w:rsidRDefault="00000000">
            <w:r>
              <w:rPr>
                <w:color w:val="000000"/>
                <w:sz w:val="20"/>
                <w:szCs w:val="20"/>
              </w:rPr>
              <w:t>ML library</w:t>
            </w:r>
          </w:p>
        </w:tc>
        <w:tc>
          <w:tcPr>
            <w:tcW w:w="7566" w:type="dxa"/>
            <w:shd w:val="clear" w:color="auto" w:fill="F2F2F2"/>
            <w:tcMar>
              <w:top w:w="80" w:type="dxa"/>
              <w:left w:w="130" w:type="dxa"/>
              <w:bottom w:w="80" w:type="dxa"/>
              <w:right w:w="130" w:type="dxa"/>
            </w:tcMar>
          </w:tcPr>
          <w:p w14:paraId="6CBFC62C" w14:textId="77777777" w:rsidR="001604DD" w:rsidRDefault="00000000">
            <w:proofErr w:type="spellStart"/>
            <w:r>
              <w:rPr>
                <w:color w:val="000000"/>
                <w:sz w:val="20"/>
                <w:szCs w:val="20"/>
              </w:rPr>
              <w:t>PySpark</w:t>
            </w:r>
            <w:proofErr w:type="spellEnd"/>
            <w:r>
              <w:rPr>
                <w:color w:val="000000"/>
                <w:sz w:val="20"/>
                <w:szCs w:val="20"/>
              </w:rPr>
              <w:t xml:space="preserve"> </w:t>
            </w:r>
            <w:proofErr w:type="spellStart"/>
            <w:r>
              <w:rPr>
                <w:color w:val="000000"/>
                <w:sz w:val="20"/>
                <w:szCs w:val="20"/>
              </w:rPr>
              <w:t>MLlib</w:t>
            </w:r>
            <w:proofErr w:type="spellEnd"/>
            <w:r>
              <w:rPr>
                <w:color w:val="000000"/>
                <w:sz w:val="20"/>
                <w:szCs w:val="20"/>
              </w:rPr>
              <w:t xml:space="preserve"> — </w:t>
            </w:r>
            <w:proofErr w:type="spellStart"/>
            <w:r>
              <w:rPr>
                <w:color w:val="000000"/>
                <w:sz w:val="20"/>
                <w:szCs w:val="20"/>
              </w:rPr>
              <w:t>KMeans</w:t>
            </w:r>
            <w:proofErr w:type="spellEnd"/>
            <w:r>
              <w:rPr>
                <w:color w:val="000000"/>
                <w:sz w:val="20"/>
                <w:szCs w:val="20"/>
              </w:rPr>
              <w:t xml:space="preserve">, LogisticRegression, RandomForestClassifier, </w:t>
            </w:r>
            <w:proofErr w:type="spellStart"/>
            <w:r>
              <w:rPr>
                <w:color w:val="000000"/>
                <w:sz w:val="20"/>
                <w:szCs w:val="20"/>
              </w:rPr>
              <w:t>GBTClassifier</w:t>
            </w:r>
            <w:proofErr w:type="spellEnd"/>
            <w:r>
              <w:rPr>
                <w:color w:val="000000"/>
                <w:sz w:val="20"/>
                <w:szCs w:val="20"/>
              </w:rPr>
              <w:t xml:space="preserve">, </w:t>
            </w:r>
            <w:proofErr w:type="spellStart"/>
            <w:r>
              <w:rPr>
                <w:color w:val="000000"/>
                <w:sz w:val="20"/>
                <w:szCs w:val="20"/>
              </w:rPr>
              <w:t>LinearRegression</w:t>
            </w:r>
            <w:proofErr w:type="spellEnd"/>
            <w:r>
              <w:rPr>
                <w:color w:val="000000"/>
                <w:sz w:val="20"/>
                <w:szCs w:val="20"/>
              </w:rPr>
              <w:t xml:space="preserve">, </w:t>
            </w:r>
            <w:proofErr w:type="spellStart"/>
            <w:r>
              <w:rPr>
                <w:color w:val="000000"/>
                <w:sz w:val="20"/>
                <w:szCs w:val="20"/>
              </w:rPr>
              <w:t>RandomForestRegressor</w:t>
            </w:r>
            <w:proofErr w:type="spellEnd"/>
            <w:r>
              <w:rPr>
                <w:color w:val="000000"/>
                <w:sz w:val="20"/>
                <w:szCs w:val="20"/>
              </w:rPr>
              <w:t xml:space="preserve">, </w:t>
            </w:r>
            <w:proofErr w:type="spellStart"/>
            <w:r>
              <w:rPr>
                <w:color w:val="000000"/>
                <w:sz w:val="20"/>
                <w:szCs w:val="20"/>
              </w:rPr>
              <w:t>GBTRegressor</w:t>
            </w:r>
            <w:proofErr w:type="spellEnd"/>
            <w:r>
              <w:rPr>
                <w:color w:val="000000"/>
                <w:sz w:val="20"/>
                <w:szCs w:val="20"/>
              </w:rPr>
              <w:t xml:space="preserve">, </w:t>
            </w:r>
            <w:proofErr w:type="spellStart"/>
            <w:r>
              <w:rPr>
                <w:color w:val="000000"/>
                <w:sz w:val="20"/>
                <w:szCs w:val="20"/>
              </w:rPr>
              <w:t>FPGrowth</w:t>
            </w:r>
            <w:proofErr w:type="spellEnd"/>
          </w:p>
        </w:tc>
      </w:tr>
      <w:tr w:rsidR="001604DD" w14:paraId="02499D80" w14:textId="77777777">
        <w:tblPrEx>
          <w:tblCellMar>
            <w:top w:w="0" w:type="dxa"/>
            <w:bottom w:w="0" w:type="dxa"/>
          </w:tblCellMar>
        </w:tblPrEx>
        <w:tc>
          <w:tcPr>
            <w:tcW w:w="2658" w:type="dxa"/>
            <w:shd w:val="clear" w:color="auto" w:fill="FFFFFF"/>
            <w:tcMar>
              <w:top w:w="80" w:type="dxa"/>
              <w:left w:w="130" w:type="dxa"/>
              <w:bottom w:w="80" w:type="dxa"/>
              <w:right w:w="130" w:type="dxa"/>
            </w:tcMar>
          </w:tcPr>
          <w:p w14:paraId="095ACA05" w14:textId="77777777" w:rsidR="001604DD" w:rsidRDefault="00000000">
            <w:r>
              <w:rPr>
                <w:color w:val="000000"/>
                <w:sz w:val="20"/>
                <w:szCs w:val="20"/>
              </w:rPr>
              <w:t>Visualisation</w:t>
            </w:r>
          </w:p>
        </w:tc>
        <w:tc>
          <w:tcPr>
            <w:tcW w:w="7566" w:type="dxa"/>
            <w:shd w:val="clear" w:color="auto" w:fill="FFFFFF"/>
            <w:tcMar>
              <w:top w:w="80" w:type="dxa"/>
              <w:left w:w="130" w:type="dxa"/>
              <w:bottom w:w="80" w:type="dxa"/>
              <w:right w:w="130" w:type="dxa"/>
            </w:tcMar>
          </w:tcPr>
          <w:p w14:paraId="7B04CD6C" w14:textId="77777777" w:rsidR="001604DD" w:rsidRDefault="00000000">
            <w:r>
              <w:rPr>
                <w:color w:val="000000"/>
                <w:sz w:val="20"/>
                <w:szCs w:val="20"/>
              </w:rPr>
              <w:t>Matplotlib</w:t>
            </w:r>
          </w:p>
        </w:tc>
      </w:tr>
      <w:tr w:rsidR="001604DD" w14:paraId="0E45C915" w14:textId="77777777">
        <w:tblPrEx>
          <w:tblCellMar>
            <w:top w:w="0" w:type="dxa"/>
            <w:bottom w:w="0" w:type="dxa"/>
          </w:tblCellMar>
        </w:tblPrEx>
        <w:tc>
          <w:tcPr>
            <w:tcW w:w="2658" w:type="dxa"/>
            <w:shd w:val="clear" w:color="auto" w:fill="F2F2F2"/>
            <w:tcMar>
              <w:top w:w="80" w:type="dxa"/>
              <w:left w:w="130" w:type="dxa"/>
              <w:bottom w:w="80" w:type="dxa"/>
              <w:right w:w="130" w:type="dxa"/>
            </w:tcMar>
          </w:tcPr>
          <w:p w14:paraId="5D2BF550" w14:textId="77777777" w:rsidR="001604DD" w:rsidRDefault="00000000">
            <w:r>
              <w:rPr>
                <w:color w:val="000000"/>
                <w:sz w:val="20"/>
                <w:szCs w:val="20"/>
              </w:rPr>
              <w:t>Repository</w:t>
            </w:r>
          </w:p>
        </w:tc>
        <w:tc>
          <w:tcPr>
            <w:tcW w:w="7566" w:type="dxa"/>
            <w:shd w:val="clear" w:color="auto" w:fill="F2F2F2"/>
            <w:tcMar>
              <w:top w:w="80" w:type="dxa"/>
              <w:left w:w="130" w:type="dxa"/>
              <w:bottom w:w="80" w:type="dxa"/>
              <w:right w:w="130" w:type="dxa"/>
            </w:tcMar>
          </w:tcPr>
          <w:p w14:paraId="7A6EF8A5" w14:textId="77777777" w:rsidR="001604DD" w:rsidRDefault="00000000">
            <w:r>
              <w:rPr>
                <w:color w:val="000000"/>
                <w:sz w:val="20"/>
                <w:szCs w:val="20"/>
              </w:rPr>
              <w:t>GitHub — notebooks, data references, report and presentation</w:t>
            </w:r>
          </w:p>
        </w:tc>
      </w:tr>
    </w:tbl>
    <w:p w14:paraId="263FD6EA" w14:textId="77777777" w:rsidR="001604DD" w:rsidRDefault="001604DD">
      <w:pPr>
        <w:spacing w:after="140"/>
      </w:pPr>
    </w:p>
    <w:p w14:paraId="7A248FE4" w14:textId="77777777" w:rsidR="001604DD" w:rsidRDefault="00000000">
      <w:pPr>
        <w:spacing w:after="140" w:line="276" w:lineRule="auto"/>
      </w:pPr>
      <w:r>
        <w:rPr>
          <w:color w:val="000000"/>
        </w:rPr>
        <w:t>The notebook includes a checkpoint-and-resume mechanism: Phase 2 outputs are persisted to managed tables so that if serverless compute reclaims the session during a long run, execution can continue from Phase 3 without recomputing the join and feature engineering.</w:t>
      </w:r>
    </w:p>
    <w:p w14:paraId="67B12991" w14:textId="77777777" w:rsidR="001604DD" w:rsidRDefault="00000000">
      <w:pPr>
        <w:pStyle w:val="Heading2"/>
        <w:spacing w:before="240" w:after="120"/>
      </w:pPr>
      <w:bookmarkStart w:id="54" w:name="_Toc240015489"/>
      <w:r>
        <w:rPr>
          <w:b/>
          <w:bCs/>
          <w:sz w:val="25"/>
          <w:szCs w:val="25"/>
        </w:rPr>
        <w:t>9.2 Reproducibility</w:t>
      </w:r>
      <w:bookmarkEnd w:id="54"/>
    </w:p>
    <w:p w14:paraId="129496BD" w14:textId="77777777" w:rsidR="001604DD" w:rsidRDefault="00000000">
      <w:pPr>
        <w:pStyle w:val="ListParagraph"/>
        <w:numPr>
          <w:ilvl w:val="0"/>
          <w:numId w:val="2"/>
        </w:numPr>
        <w:spacing w:after="90" w:line="276" w:lineRule="auto"/>
      </w:pPr>
      <w:r>
        <w:rPr>
          <w:color w:val="000000"/>
        </w:rPr>
        <w:t>Notebook is parameterised: SAMPLE_USERS controls cohort size and accepts None for the full dataset</w:t>
      </w:r>
    </w:p>
    <w:p w14:paraId="69679C30" w14:textId="77777777" w:rsidR="001604DD" w:rsidRDefault="00000000">
      <w:pPr>
        <w:pStyle w:val="ListParagraph"/>
        <w:numPr>
          <w:ilvl w:val="0"/>
          <w:numId w:val="2"/>
        </w:numPr>
        <w:spacing w:after="90" w:line="276" w:lineRule="auto"/>
      </w:pPr>
      <w:r>
        <w:rPr>
          <w:color w:val="000000"/>
        </w:rPr>
        <w:t>RANDOM_SEED fixed at 42 across sampling, train-test split, K-Means and GBT</w:t>
      </w:r>
    </w:p>
    <w:p w14:paraId="46DFBADF" w14:textId="77777777" w:rsidR="001604DD" w:rsidRDefault="00000000">
      <w:pPr>
        <w:pStyle w:val="ListParagraph"/>
        <w:numPr>
          <w:ilvl w:val="0"/>
          <w:numId w:val="2"/>
        </w:numPr>
        <w:spacing w:after="90" w:line="276" w:lineRule="auto"/>
      </w:pPr>
      <w:r>
        <w:rPr>
          <w:color w:val="000000"/>
        </w:rPr>
        <w:t>Explicit schemas declared for all large tables rather than relying on inference</w:t>
      </w:r>
    </w:p>
    <w:p w14:paraId="1010EA43" w14:textId="77777777" w:rsidR="001604DD" w:rsidRDefault="00000000">
      <w:pPr>
        <w:pStyle w:val="ListParagraph"/>
        <w:numPr>
          <w:ilvl w:val="0"/>
          <w:numId w:val="2"/>
        </w:numPr>
        <w:spacing w:after="90" w:line="276" w:lineRule="auto"/>
      </w:pPr>
      <w:r>
        <w:rPr>
          <w:color w:val="000000"/>
        </w:rPr>
        <w:t xml:space="preserve">Caching and </w:t>
      </w:r>
      <w:proofErr w:type="spellStart"/>
      <w:r>
        <w:rPr>
          <w:color w:val="000000"/>
        </w:rPr>
        <w:t>unpersist</w:t>
      </w:r>
      <w:proofErr w:type="spellEnd"/>
      <w:r>
        <w:rPr>
          <w:color w:val="000000"/>
        </w:rPr>
        <w:t xml:space="preserve"> omitted throughout — unsupported on serverless compute</w:t>
      </w:r>
    </w:p>
    <w:p w14:paraId="73F7B95E" w14:textId="77777777" w:rsidR="001604DD" w:rsidRDefault="00000000">
      <w:pPr>
        <w:pStyle w:val="Heading2"/>
        <w:spacing w:before="240" w:after="120"/>
      </w:pPr>
      <w:bookmarkStart w:id="55" w:name="_Toc240015490"/>
      <w:r>
        <w:rPr>
          <w:b/>
          <w:bCs/>
          <w:sz w:val="25"/>
          <w:szCs w:val="25"/>
        </w:rPr>
        <w:t>9.3 References</w:t>
      </w:r>
      <w:bookmarkEnd w:id="55"/>
    </w:p>
    <w:p w14:paraId="018F51B9" w14:textId="77777777" w:rsidR="001604DD" w:rsidRDefault="00000000">
      <w:pPr>
        <w:pStyle w:val="ListParagraph"/>
        <w:numPr>
          <w:ilvl w:val="0"/>
          <w:numId w:val="2"/>
        </w:numPr>
        <w:spacing w:after="90" w:line="276" w:lineRule="auto"/>
      </w:pPr>
      <w:r>
        <w:rPr>
          <w:color w:val="000000"/>
        </w:rPr>
        <w:t>Instacart (2017). The Instacart Online Grocery Shopping Dataset 2017. Accessed via Kaggle: kaggle.com/competitions/</w:t>
      </w:r>
      <w:proofErr w:type="spellStart"/>
      <w:r>
        <w:rPr>
          <w:color w:val="000000"/>
        </w:rPr>
        <w:t>instacart</w:t>
      </w:r>
      <w:proofErr w:type="spellEnd"/>
      <w:r>
        <w:rPr>
          <w:color w:val="000000"/>
        </w:rPr>
        <w:t>-market-basket-analysis</w:t>
      </w:r>
    </w:p>
    <w:p w14:paraId="723EE25F" w14:textId="77777777" w:rsidR="001604DD" w:rsidRDefault="00000000">
      <w:pPr>
        <w:pStyle w:val="ListParagraph"/>
        <w:numPr>
          <w:ilvl w:val="0"/>
          <w:numId w:val="2"/>
        </w:numPr>
        <w:spacing w:after="90" w:line="276" w:lineRule="auto"/>
      </w:pPr>
      <w:r>
        <w:rPr>
          <w:color w:val="000000"/>
        </w:rPr>
        <w:t xml:space="preserve">Stanley, J. (2017). 3 </w:t>
      </w:r>
      <w:proofErr w:type="gramStart"/>
      <w:r>
        <w:rPr>
          <w:color w:val="000000"/>
        </w:rPr>
        <w:t>Million</w:t>
      </w:r>
      <w:proofErr w:type="gramEnd"/>
      <w:r>
        <w:rPr>
          <w:color w:val="000000"/>
        </w:rPr>
        <w:t xml:space="preserve"> Instacart Orders, Open Sourced. Instacart Engineering Blog.</w:t>
      </w:r>
    </w:p>
    <w:p w14:paraId="717F513E" w14:textId="77777777" w:rsidR="001604DD" w:rsidRDefault="00000000">
      <w:pPr>
        <w:pStyle w:val="ListParagraph"/>
        <w:numPr>
          <w:ilvl w:val="0"/>
          <w:numId w:val="2"/>
        </w:numPr>
        <w:spacing w:after="90" w:line="276" w:lineRule="auto"/>
      </w:pPr>
      <w:r>
        <w:rPr>
          <w:color w:val="000000"/>
        </w:rPr>
        <w:t xml:space="preserve">Apache Spark </w:t>
      </w:r>
      <w:proofErr w:type="spellStart"/>
      <w:r>
        <w:rPr>
          <w:color w:val="000000"/>
        </w:rPr>
        <w:t>MLlib</w:t>
      </w:r>
      <w:proofErr w:type="spellEnd"/>
      <w:r>
        <w:rPr>
          <w:color w:val="000000"/>
        </w:rPr>
        <w:t xml:space="preserve"> documentation — clustering, classification and frequent pattern mining.</w:t>
      </w:r>
    </w:p>
    <w:p w14:paraId="3C5CB122" w14:textId="77777777" w:rsidR="001604DD" w:rsidRDefault="00000000">
      <w:pPr>
        <w:pStyle w:val="ListParagraph"/>
        <w:numPr>
          <w:ilvl w:val="0"/>
          <w:numId w:val="2"/>
        </w:numPr>
        <w:spacing w:after="90" w:line="276" w:lineRule="auto"/>
      </w:pPr>
      <w:r>
        <w:rPr>
          <w:color w:val="000000"/>
        </w:rPr>
        <w:t xml:space="preserve">Databricks documentation — Unity </w:t>
      </w:r>
      <w:proofErr w:type="spellStart"/>
      <w:r>
        <w:rPr>
          <w:color w:val="000000"/>
        </w:rPr>
        <w:t>Catalog</w:t>
      </w:r>
      <w:proofErr w:type="spellEnd"/>
      <w:r>
        <w:rPr>
          <w:color w:val="000000"/>
        </w:rPr>
        <w:t xml:space="preserve"> Volumes and serverless compute limitations.</w:t>
      </w:r>
    </w:p>
    <w:p w14:paraId="4B0437B3" w14:textId="77777777" w:rsidR="001604DD" w:rsidRDefault="00000000">
      <w:pPr>
        <w:pStyle w:val="Heading2"/>
        <w:spacing w:before="240" w:after="120"/>
      </w:pPr>
      <w:bookmarkStart w:id="56" w:name="_Toc240015491"/>
      <w:r>
        <w:rPr>
          <w:b/>
          <w:bCs/>
          <w:sz w:val="25"/>
          <w:szCs w:val="25"/>
        </w:rPr>
        <w:t>9.4 AI usage disclosure</w:t>
      </w:r>
      <w:bookmarkEnd w:id="56"/>
    </w:p>
    <w:p w14:paraId="7BD99967" w14:textId="77777777" w:rsidR="001604DD" w:rsidRDefault="00000000">
      <w:pPr>
        <w:spacing w:after="140" w:line="276" w:lineRule="auto"/>
      </w:pPr>
      <w:r>
        <w:rPr>
          <w:color w:val="000000"/>
        </w:rPr>
        <w:t>Generative AI tools were used during this project in the following ways, disclosed in full:</w:t>
      </w:r>
    </w:p>
    <w:p w14:paraId="65DEFA47" w14:textId="77777777" w:rsidR="001604DD" w:rsidRDefault="00000000">
      <w:pPr>
        <w:pStyle w:val="ListParagraph"/>
        <w:numPr>
          <w:ilvl w:val="0"/>
          <w:numId w:val="2"/>
        </w:numPr>
        <w:spacing w:after="90" w:line="276" w:lineRule="auto"/>
      </w:pPr>
      <w:r>
        <w:rPr>
          <w:color w:val="000000"/>
        </w:rPr>
        <w:t xml:space="preserve">Code development and debugging assistance for the </w:t>
      </w:r>
      <w:proofErr w:type="spellStart"/>
      <w:r>
        <w:rPr>
          <w:color w:val="000000"/>
        </w:rPr>
        <w:t>PySpark</w:t>
      </w:r>
      <w:proofErr w:type="spellEnd"/>
      <w:r>
        <w:rPr>
          <w:color w:val="000000"/>
        </w:rPr>
        <w:t xml:space="preserve"> notebook, including identification of the candidate generation defect, FP-Growth </w:t>
      </w:r>
      <w:proofErr w:type="spellStart"/>
      <w:r>
        <w:rPr>
          <w:color w:val="000000"/>
        </w:rPr>
        <w:t>minSupport</w:t>
      </w:r>
      <w:proofErr w:type="spellEnd"/>
      <w:r>
        <w:rPr>
          <w:color w:val="000000"/>
        </w:rPr>
        <w:t xml:space="preserve"> sensitivity, and serverless compute incompatibilities</w:t>
      </w:r>
    </w:p>
    <w:p w14:paraId="36346B5B" w14:textId="77777777" w:rsidR="001604DD" w:rsidRDefault="00000000">
      <w:pPr>
        <w:pStyle w:val="ListParagraph"/>
        <w:numPr>
          <w:ilvl w:val="0"/>
          <w:numId w:val="2"/>
        </w:numPr>
        <w:spacing w:after="90" w:line="276" w:lineRule="auto"/>
      </w:pPr>
      <w:r>
        <w:rPr>
          <w:color w:val="000000"/>
        </w:rPr>
        <w:t>Drafting and structuring assistance for this report</w:t>
      </w:r>
    </w:p>
    <w:p w14:paraId="14075BAD" w14:textId="77777777" w:rsidR="001604DD" w:rsidRDefault="00000000">
      <w:pPr>
        <w:pStyle w:val="ListParagraph"/>
        <w:numPr>
          <w:ilvl w:val="0"/>
          <w:numId w:val="2"/>
        </w:numPr>
        <w:spacing w:after="90" w:line="276" w:lineRule="auto"/>
      </w:pPr>
      <w:r>
        <w:rPr>
          <w:color w:val="000000"/>
        </w:rPr>
        <w:t>Research assistance in reviewing published analyses of the Instacart dataset</w:t>
      </w:r>
    </w:p>
    <w:p w14:paraId="7954B89D" w14:textId="77777777" w:rsidR="001604DD" w:rsidRDefault="00000000">
      <w:pPr>
        <w:spacing w:after="140" w:line="276" w:lineRule="auto"/>
      </w:pPr>
      <w:r>
        <w:rPr>
          <w:color w:val="000000"/>
        </w:rPr>
        <w:t>All analytical decisions, model selection, parameter choices, result interpretation and business recommendations were reviewed and validated by the team. All reported figures are outputs of the team's own executed notebook and were verified against notebook output.</w:t>
      </w:r>
    </w:p>
    <w:p w14:paraId="423B44CA" w14:textId="77777777" w:rsidR="001604DD" w:rsidRDefault="00000000">
      <w:pPr>
        <w:pStyle w:val="Heading2"/>
        <w:spacing w:before="240" w:after="120"/>
      </w:pPr>
      <w:bookmarkStart w:id="57" w:name="_Toc240015492"/>
      <w:r>
        <w:rPr>
          <w:b/>
          <w:bCs/>
          <w:sz w:val="25"/>
          <w:szCs w:val="25"/>
        </w:rPr>
        <w:t>9.5 Statement on prior work</w:t>
      </w:r>
      <w:bookmarkEnd w:id="57"/>
    </w:p>
    <w:p w14:paraId="76CAC6A2" w14:textId="77777777" w:rsidR="001604DD" w:rsidRDefault="00000000">
      <w:pPr>
        <w:spacing w:after="140" w:line="276" w:lineRule="auto"/>
      </w:pPr>
      <w:r>
        <w:rPr>
          <w:color w:val="000000"/>
        </w:rPr>
        <w:t>The individual algorithms applied here are well documented on this dataset. Reorder prediction was a public Kaggle competition; K-Means segmentation and FP-Growth basket analysis on Instacart data both have published implementations. We do not claim algorithmic novelty.</w:t>
      </w:r>
    </w:p>
    <w:p w14:paraId="5C33191B" w14:textId="77777777" w:rsidR="001604DD" w:rsidRDefault="00000000">
      <w:pPr>
        <w:spacing w:after="140" w:line="276" w:lineRule="auto"/>
      </w:pPr>
      <w:r>
        <w:rPr>
          <w:color w:val="000000"/>
        </w:rPr>
        <w:lastRenderedPageBreak/>
        <w:t>The contribution of this engagement is the end-to-end pipeline architecture from ingestion through to executive recommendation, the behavioural feature engineering that produces segments separable on dimensions other than volume, the parameter and threshold calibration documented in Sections 6.5 and 6.8, and the translation into an Indian quick commerce decision framework.</w:t>
      </w:r>
    </w:p>
    <w:p w14:paraId="2F56FC26" w14:textId="77777777" w:rsidR="001604DD" w:rsidRDefault="00000000">
      <w:pPr>
        <w:pStyle w:val="Heading2"/>
        <w:spacing w:before="240" w:after="120"/>
      </w:pPr>
      <w:bookmarkStart w:id="58" w:name="_Toc240015493"/>
      <w:r>
        <w:rPr>
          <w:b/>
          <w:bCs/>
          <w:sz w:val="25"/>
          <w:szCs w:val="25"/>
        </w:rPr>
        <w:t>9.6 Team contributions</w:t>
      </w:r>
      <w:bookmarkEnd w:id="58"/>
    </w:p>
    <w:tbl>
      <w:tblPr>
        <w:tblW w:w="10224" w:type="dxa"/>
        <w:tblBorders>
          <w:top w:val="single" w:sz="2" w:space="0" w:color="C9D2D0"/>
          <w:bottom w:val="single" w:sz="2" w:space="0" w:color="C9D2D0"/>
          <w:insideH w:val="single" w:sz="1" w:space="0" w:color="DDE3E1"/>
        </w:tblBorders>
        <w:tblCellMar>
          <w:left w:w="10" w:type="dxa"/>
          <w:right w:w="10" w:type="dxa"/>
        </w:tblCellMar>
        <w:tblLook w:val="04A0" w:firstRow="1" w:lastRow="0" w:firstColumn="1" w:lastColumn="0" w:noHBand="0" w:noVBand="1"/>
      </w:tblPr>
      <w:tblGrid>
        <w:gridCol w:w="1840"/>
        <w:gridCol w:w="1022"/>
        <w:gridCol w:w="7362"/>
      </w:tblGrid>
      <w:tr w:rsidR="001604DD" w14:paraId="01808D9B" w14:textId="77777777">
        <w:tblPrEx>
          <w:tblCellMar>
            <w:top w:w="0" w:type="dxa"/>
            <w:bottom w:w="0" w:type="dxa"/>
          </w:tblCellMar>
        </w:tblPrEx>
        <w:trPr>
          <w:tblHeader/>
        </w:trPr>
        <w:tc>
          <w:tcPr>
            <w:tcW w:w="1840" w:type="dxa"/>
            <w:shd w:val="clear" w:color="auto" w:fill="1F3864"/>
            <w:tcMar>
              <w:top w:w="90" w:type="dxa"/>
              <w:left w:w="130" w:type="dxa"/>
              <w:bottom w:w="90" w:type="dxa"/>
              <w:right w:w="130" w:type="dxa"/>
            </w:tcMar>
          </w:tcPr>
          <w:p w14:paraId="37140164" w14:textId="77777777" w:rsidR="001604DD" w:rsidRDefault="00000000">
            <w:r>
              <w:rPr>
                <w:b/>
                <w:bCs/>
                <w:color w:val="FFFFFF"/>
                <w:sz w:val="20"/>
                <w:szCs w:val="20"/>
              </w:rPr>
              <w:t>Member</w:t>
            </w:r>
          </w:p>
        </w:tc>
        <w:tc>
          <w:tcPr>
            <w:tcW w:w="1022" w:type="dxa"/>
            <w:shd w:val="clear" w:color="auto" w:fill="1F3864"/>
            <w:tcMar>
              <w:top w:w="90" w:type="dxa"/>
              <w:left w:w="130" w:type="dxa"/>
              <w:bottom w:w="90" w:type="dxa"/>
              <w:right w:w="130" w:type="dxa"/>
            </w:tcMar>
          </w:tcPr>
          <w:p w14:paraId="15862D07" w14:textId="77777777" w:rsidR="001604DD" w:rsidRDefault="00000000">
            <w:r>
              <w:rPr>
                <w:b/>
                <w:bCs/>
                <w:color w:val="FFFFFF"/>
                <w:sz w:val="20"/>
                <w:szCs w:val="20"/>
              </w:rPr>
              <w:t>Roll No.</w:t>
            </w:r>
          </w:p>
        </w:tc>
        <w:tc>
          <w:tcPr>
            <w:tcW w:w="7362" w:type="dxa"/>
            <w:shd w:val="clear" w:color="auto" w:fill="1F3864"/>
            <w:tcMar>
              <w:top w:w="90" w:type="dxa"/>
              <w:left w:w="130" w:type="dxa"/>
              <w:bottom w:w="90" w:type="dxa"/>
              <w:right w:w="130" w:type="dxa"/>
            </w:tcMar>
          </w:tcPr>
          <w:p w14:paraId="577A14E6" w14:textId="77777777" w:rsidR="001604DD" w:rsidRDefault="00000000">
            <w:r>
              <w:rPr>
                <w:b/>
                <w:bCs/>
                <w:color w:val="FFFFFF"/>
                <w:sz w:val="20"/>
                <w:szCs w:val="20"/>
              </w:rPr>
              <w:t>Contribution</w:t>
            </w:r>
          </w:p>
        </w:tc>
      </w:tr>
      <w:tr w:rsidR="001604DD" w14:paraId="3DEA36FE" w14:textId="77777777">
        <w:tblPrEx>
          <w:tblCellMar>
            <w:top w:w="0" w:type="dxa"/>
            <w:bottom w:w="0" w:type="dxa"/>
          </w:tblCellMar>
        </w:tblPrEx>
        <w:tc>
          <w:tcPr>
            <w:tcW w:w="1840" w:type="dxa"/>
            <w:shd w:val="clear" w:color="auto" w:fill="FFFFFF"/>
            <w:tcMar>
              <w:top w:w="80" w:type="dxa"/>
              <w:left w:w="130" w:type="dxa"/>
              <w:bottom w:w="80" w:type="dxa"/>
              <w:right w:w="130" w:type="dxa"/>
            </w:tcMar>
          </w:tcPr>
          <w:p w14:paraId="3BC522D0" w14:textId="77777777" w:rsidR="001604DD" w:rsidRDefault="00000000">
            <w:r>
              <w:rPr>
                <w:b/>
                <w:bCs/>
                <w:color w:val="000000"/>
                <w:sz w:val="20"/>
                <w:szCs w:val="20"/>
              </w:rPr>
              <w:t>Abhik Mondal</w:t>
            </w:r>
          </w:p>
        </w:tc>
        <w:tc>
          <w:tcPr>
            <w:tcW w:w="1022" w:type="dxa"/>
            <w:shd w:val="clear" w:color="auto" w:fill="FFFFFF"/>
            <w:tcMar>
              <w:top w:w="80" w:type="dxa"/>
              <w:left w:w="130" w:type="dxa"/>
              <w:bottom w:w="80" w:type="dxa"/>
              <w:right w:w="130" w:type="dxa"/>
            </w:tcMar>
          </w:tcPr>
          <w:p w14:paraId="14D5658D" w14:textId="77777777" w:rsidR="001604DD" w:rsidRDefault="00000000">
            <w:r>
              <w:rPr>
                <w:color w:val="000000"/>
                <w:sz w:val="20"/>
                <w:szCs w:val="20"/>
              </w:rPr>
              <w:t>A001</w:t>
            </w:r>
          </w:p>
        </w:tc>
        <w:tc>
          <w:tcPr>
            <w:tcW w:w="7362" w:type="dxa"/>
            <w:shd w:val="clear" w:color="auto" w:fill="FFFFFF"/>
            <w:tcMar>
              <w:top w:w="80" w:type="dxa"/>
              <w:left w:w="130" w:type="dxa"/>
              <w:bottom w:w="80" w:type="dxa"/>
              <w:right w:w="130" w:type="dxa"/>
            </w:tcMar>
          </w:tcPr>
          <w:p w14:paraId="59A584F3" w14:textId="77777777" w:rsidR="001604DD" w:rsidRDefault="00000000">
            <w:r>
              <w:rPr>
                <w:color w:val="000000"/>
                <w:sz w:val="20"/>
                <w:szCs w:val="20"/>
              </w:rPr>
              <w:t>Problem framing and analytical design; end-to-end pipeline development on Databricks; candidate generation and labelling logic; model implementation and threshold calibration; integration of the three phases and consolidation of the final deliverables</w:t>
            </w:r>
          </w:p>
        </w:tc>
      </w:tr>
      <w:tr w:rsidR="001604DD" w14:paraId="687392A7" w14:textId="77777777">
        <w:tblPrEx>
          <w:tblCellMar>
            <w:top w:w="0" w:type="dxa"/>
            <w:bottom w:w="0" w:type="dxa"/>
          </w:tblCellMar>
        </w:tblPrEx>
        <w:tc>
          <w:tcPr>
            <w:tcW w:w="1840" w:type="dxa"/>
            <w:shd w:val="clear" w:color="auto" w:fill="F2F2F2"/>
            <w:tcMar>
              <w:top w:w="80" w:type="dxa"/>
              <w:left w:w="130" w:type="dxa"/>
              <w:bottom w:w="80" w:type="dxa"/>
              <w:right w:w="130" w:type="dxa"/>
            </w:tcMar>
          </w:tcPr>
          <w:p w14:paraId="5D4C8A82" w14:textId="77777777" w:rsidR="001604DD" w:rsidRDefault="00000000">
            <w:r>
              <w:rPr>
                <w:b/>
                <w:bCs/>
                <w:color w:val="000000"/>
                <w:sz w:val="20"/>
                <w:szCs w:val="20"/>
              </w:rPr>
              <w:t>Abhishek Kumar</w:t>
            </w:r>
          </w:p>
        </w:tc>
        <w:tc>
          <w:tcPr>
            <w:tcW w:w="1022" w:type="dxa"/>
            <w:shd w:val="clear" w:color="auto" w:fill="F2F2F2"/>
            <w:tcMar>
              <w:top w:w="80" w:type="dxa"/>
              <w:left w:w="130" w:type="dxa"/>
              <w:bottom w:w="80" w:type="dxa"/>
              <w:right w:w="130" w:type="dxa"/>
            </w:tcMar>
          </w:tcPr>
          <w:p w14:paraId="5C6A8E11" w14:textId="77777777" w:rsidR="001604DD" w:rsidRDefault="00000000">
            <w:r>
              <w:rPr>
                <w:color w:val="000000"/>
                <w:sz w:val="20"/>
                <w:szCs w:val="20"/>
              </w:rPr>
              <w:t>A016</w:t>
            </w:r>
          </w:p>
        </w:tc>
        <w:tc>
          <w:tcPr>
            <w:tcW w:w="7362" w:type="dxa"/>
            <w:shd w:val="clear" w:color="auto" w:fill="F2F2F2"/>
            <w:tcMar>
              <w:top w:w="80" w:type="dxa"/>
              <w:left w:w="130" w:type="dxa"/>
              <w:bottom w:w="80" w:type="dxa"/>
              <w:right w:w="130" w:type="dxa"/>
            </w:tcMar>
          </w:tcPr>
          <w:p w14:paraId="7ED91124" w14:textId="77777777" w:rsidR="001604DD" w:rsidRDefault="00000000">
            <w:r>
              <w:rPr>
                <w:color w:val="000000"/>
                <w:sz w:val="20"/>
                <w:szCs w:val="20"/>
              </w:rPr>
              <w:t>Phase 1 ingestion and storage architecture; Sqoop and Flume design representation; distributed storage rationale; data quality audit and Veracity assessment</w:t>
            </w:r>
          </w:p>
        </w:tc>
      </w:tr>
      <w:tr w:rsidR="001604DD" w14:paraId="34ADE853" w14:textId="77777777">
        <w:tblPrEx>
          <w:tblCellMar>
            <w:top w:w="0" w:type="dxa"/>
            <w:bottom w:w="0" w:type="dxa"/>
          </w:tblCellMar>
        </w:tblPrEx>
        <w:tc>
          <w:tcPr>
            <w:tcW w:w="1840" w:type="dxa"/>
            <w:shd w:val="clear" w:color="auto" w:fill="FFFFFF"/>
            <w:tcMar>
              <w:top w:w="80" w:type="dxa"/>
              <w:left w:w="130" w:type="dxa"/>
              <w:bottom w:w="80" w:type="dxa"/>
              <w:right w:w="130" w:type="dxa"/>
            </w:tcMar>
          </w:tcPr>
          <w:p w14:paraId="34CE052F" w14:textId="77777777" w:rsidR="001604DD" w:rsidRDefault="00000000">
            <w:r>
              <w:rPr>
                <w:b/>
                <w:bCs/>
                <w:color w:val="000000"/>
                <w:sz w:val="20"/>
                <w:szCs w:val="20"/>
              </w:rPr>
              <w:t>Nishita Juneja</w:t>
            </w:r>
          </w:p>
        </w:tc>
        <w:tc>
          <w:tcPr>
            <w:tcW w:w="1022" w:type="dxa"/>
            <w:shd w:val="clear" w:color="auto" w:fill="FFFFFF"/>
            <w:tcMar>
              <w:top w:w="80" w:type="dxa"/>
              <w:left w:w="130" w:type="dxa"/>
              <w:bottom w:w="80" w:type="dxa"/>
              <w:right w:w="130" w:type="dxa"/>
            </w:tcMar>
          </w:tcPr>
          <w:p w14:paraId="5EA9A0DB" w14:textId="77777777" w:rsidR="001604DD" w:rsidRDefault="00000000">
            <w:r>
              <w:rPr>
                <w:color w:val="000000"/>
                <w:sz w:val="20"/>
                <w:szCs w:val="20"/>
              </w:rPr>
              <w:t>A025</w:t>
            </w:r>
          </w:p>
        </w:tc>
        <w:tc>
          <w:tcPr>
            <w:tcW w:w="7362" w:type="dxa"/>
            <w:shd w:val="clear" w:color="auto" w:fill="FFFFFF"/>
            <w:tcMar>
              <w:top w:w="80" w:type="dxa"/>
              <w:left w:w="130" w:type="dxa"/>
              <w:bottom w:w="80" w:type="dxa"/>
              <w:right w:w="130" w:type="dxa"/>
            </w:tcMar>
          </w:tcPr>
          <w:p w14:paraId="2C8CE806" w14:textId="77777777" w:rsidR="001604DD" w:rsidRDefault="00000000">
            <w:r>
              <w:rPr>
                <w:color w:val="000000"/>
                <w:sz w:val="20"/>
                <w:szCs w:val="20"/>
              </w:rPr>
              <w:t>Phase 2 multi-table joins and schema definition; user-level and product-level feature engineering; null handling and scaling decisions</w:t>
            </w:r>
          </w:p>
        </w:tc>
      </w:tr>
      <w:tr w:rsidR="001604DD" w14:paraId="2EFF00B2" w14:textId="77777777">
        <w:tblPrEx>
          <w:tblCellMar>
            <w:top w:w="0" w:type="dxa"/>
            <w:bottom w:w="0" w:type="dxa"/>
          </w:tblCellMar>
        </w:tblPrEx>
        <w:tc>
          <w:tcPr>
            <w:tcW w:w="1840" w:type="dxa"/>
            <w:shd w:val="clear" w:color="auto" w:fill="F2F2F2"/>
            <w:tcMar>
              <w:top w:w="80" w:type="dxa"/>
              <w:left w:w="130" w:type="dxa"/>
              <w:bottom w:w="80" w:type="dxa"/>
              <w:right w:w="130" w:type="dxa"/>
            </w:tcMar>
          </w:tcPr>
          <w:p w14:paraId="0EB69032" w14:textId="77777777" w:rsidR="001604DD" w:rsidRDefault="00000000">
            <w:r>
              <w:rPr>
                <w:b/>
                <w:bCs/>
                <w:color w:val="000000"/>
                <w:sz w:val="20"/>
                <w:szCs w:val="20"/>
              </w:rPr>
              <w:t>Paridhi</w:t>
            </w:r>
          </w:p>
        </w:tc>
        <w:tc>
          <w:tcPr>
            <w:tcW w:w="1022" w:type="dxa"/>
            <w:shd w:val="clear" w:color="auto" w:fill="F2F2F2"/>
            <w:tcMar>
              <w:top w:w="80" w:type="dxa"/>
              <w:left w:w="130" w:type="dxa"/>
              <w:bottom w:w="80" w:type="dxa"/>
              <w:right w:w="130" w:type="dxa"/>
            </w:tcMar>
          </w:tcPr>
          <w:p w14:paraId="0CC6920D" w14:textId="77777777" w:rsidR="001604DD" w:rsidRDefault="00000000">
            <w:r>
              <w:rPr>
                <w:color w:val="000000"/>
                <w:sz w:val="20"/>
                <w:szCs w:val="20"/>
              </w:rPr>
              <w:t>A062</w:t>
            </w:r>
          </w:p>
        </w:tc>
        <w:tc>
          <w:tcPr>
            <w:tcW w:w="7362" w:type="dxa"/>
            <w:shd w:val="clear" w:color="auto" w:fill="F2F2F2"/>
            <w:tcMar>
              <w:top w:w="80" w:type="dxa"/>
              <w:left w:w="130" w:type="dxa"/>
              <w:bottom w:w="80" w:type="dxa"/>
              <w:right w:w="130" w:type="dxa"/>
            </w:tcMar>
          </w:tcPr>
          <w:p w14:paraId="38DDC5EE" w14:textId="77777777" w:rsidR="001604DD" w:rsidRDefault="00000000">
            <w:r>
              <w:rPr>
                <w:color w:val="000000"/>
                <w:sz w:val="20"/>
                <w:szCs w:val="20"/>
              </w:rPr>
              <w:t>Behavioural feature engineering for segmentation; K-Means implementation, K selection analysis and segment profiling; interpretation of cluster results</w:t>
            </w:r>
          </w:p>
        </w:tc>
      </w:tr>
      <w:tr w:rsidR="001604DD" w14:paraId="097F532A" w14:textId="77777777">
        <w:tblPrEx>
          <w:tblCellMar>
            <w:top w:w="0" w:type="dxa"/>
            <w:bottom w:w="0" w:type="dxa"/>
          </w:tblCellMar>
        </w:tblPrEx>
        <w:tc>
          <w:tcPr>
            <w:tcW w:w="1840" w:type="dxa"/>
            <w:shd w:val="clear" w:color="auto" w:fill="FFFFFF"/>
            <w:tcMar>
              <w:top w:w="80" w:type="dxa"/>
              <w:left w:w="130" w:type="dxa"/>
              <w:bottom w:w="80" w:type="dxa"/>
              <w:right w:w="130" w:type="dxa"/>
            </w:tcMar>
          </w:tcPr>
          <w:p w14:paraId="07CA8036" w14:textId="77777777" w:rsidR="001604DD" w:rsidRDefault="00000000">
            <w:r>
              <w:rPr>
                <w:b/>
                <w:bCs/>
                <w:color w:val="000000"/>
                <w:sz w:val="20"/>
                <w:szCs w:val="20"/>
              </w:rPr>
              <w:t>Rohit Agarwal</w:t>
            </w:r>
          </w:p>
        </w:tc>
        <w:tc>
          <w:tcPr>
            <w:tcW w:w="1022" w:type="dxa"/>
            <w:shd w:val="clear" w:color="auto" w:fill="FFFFFF"/>
            <w:tcMar>
              <w:top w:w="80" w:type="dxa"/>
              <w:left w:w="130" w:type="dxa"/>
              <w:bottom w:w="80" w:type="dxa"/>
              <w:right w:w="130" w:type="dxa"/>
            </w:tcMar>
          </w:tcPr>
          <w:p w14:paraId="7EA55F65" w14:textId="77777777" w:rsidR="001604DD" w:rsidRDefault="00000000">
            <w:r>
              <w:rPr>
                <w:color w:val="000000"/>
                <w:sz w:val="20"/>
                <w:szCs w:val="20"/>
              </w:rPr>
              <w:t>A071</w:t>
            </w:r>
          </w:p>
        </w:tc>
        <w:tc>
          <w:tcPr>
            <w:tcW w:w="7362" w:type="dxa"/>
            <w:shd w:val="clear" w:color="auto" w:fill="FFFFFF"/>
            <w:tcMar>
              <w:top w:w="80" w:type="dxa"/>
              <w:left w:w="130" w:type="dxa"/>
              <w:bottom w:w="80" w:type="dxa"/>
              <w:right w:w="130" w:type="dxa"/>
            </w:tcMar>
          </w:tcPr>
          <w:p w14:paraId="2949A658" w14:textId="77777777" w:rsidR="001604DD" w:rsidRDefault="00000000">
            <w:r>
              <w:rPr>
                <w:color w:val="000000"/>
                <w:sz w:val="20"/>
                <w:szCs w:val="20"/>
              </w:rPr>
              <w:t xml:space="preserve">Exploratory data analysis and visualisation; FP-Growth market basket implementation and </w:t>
            </w:r>
            <w:proofErr w:type="spellStart"/>
            <w:r>
              <w:rPr>
                <w:color w:val="000000"/>
                <w:sz w:val="20"/>
                <w:szCs w:val="20"/>
              </w:rPr>
              <w:t>minSupport</w:t>
            </w:r>
            <w:proofErr w:type="spellEnd"/>
            <w:r>
              <w:rPr>
                <w:color w:val="000000"/>
                <w:sz w:val="20"/>
                <w:szCs w:val="20"/>
              </w:rPr>
              <w:t xml:space="preserve"> calibration; per-segment rule mining</w:t>
            </w:r>
          </w:p>
        </w:tc>
      </w:tr>
      <w:tr w:rsidR="001604DD" w14:paraId="4C0DFEB0" w14:textId="77777777">
        <w:tblPrEx>
          <w:tblCellMar>
            <w:top w:w="0" w:type="dxa"/>
            <w:bottom w:w="0" w:type="dxa"/>
          </w:tblCellMar>
        </w:tblPrEx>
        <w:tc>
          <w:tcPr>
            <w:tcW w:w="1840" w:type="dxa"/>
            <w:shd w:val="clear" w:color="auto" w:fill="F2F2F2"/>
            <w:tcMar>
              <w:top w:w="80" w:type="dxa"/>
              <w:left w:w="130" w:type="dxa"/>
              <w:bottom w:w="80" w:type="dxa"/>
              <w:right w:w="130" w:type="dxa"/>
            </w:tcMar>
          </w:tcPr>
          <w:p w14:paraId="74A639E3" w14:textId="77777777" w:rsidR="001604DD" w:rsidRDefault="00000000">
            <w:r>
              <w:rPr>
                <w:b/>
                <w:bCs/>
                <w:color w:val="000000"/>
                <w:sz w:val="20"/>
                <w:szCs w:val="20"/>
              </w:rPr>
              <w:t>Vidhi Lunia</w:t>
            </w:r>
          </w:p>
        </w:tc>
        <w:tc>
          <w:tcPr>
            <w:tcW w:w="1022" w:type="dxa"/>
            <w:shd w:val="clear" w:color="auto" w:fill="F2F2F2"/>
            <w:tcMar>
              <w:top w:w="80" w:type="dxa"/>
              <w:left w:w="130" w:type="dxa"/>
              <w:bottom w:w="80" w:type="dxa"/>
              <w:right w:w="130" w:type="dxa"/>
            </w:tcMar>
          </w:tcPr>
          <w:p w14:paraId="2807AC2F" w14:textId="77777777" w:rsidR="001604DD" w:rsidRDefault="00000000">
            <w:r>
              <w:rPr>
                <w:color w:val="000000"/>
                <w:sz w:val="20"/>
                <w:szCs w:val="20"/>
              </w:rPr>
              <w:t>A045</w:t>
            </w:r>
          </w:p>
        </w:tc>
        <w:tc>
          <w:tcPr>
            <w:tcW w:w="7362" w:type="dxa"/>
            <w:shd w:val="clear" w:color="auto" w:fill="F2F2F2"/>
            <w:tcMar>
              <w:top w:w="80" w:type="dxa"/>
              <w:left w:w="130" w:type="dxa"/>
              <w:bottom w:w="80" w:type="dxa"/>
              <w:right w:w="130" w:type="dxa"/>
            </w:tcMar>
          </w:tcPr>
          <w:p w14:paraId="49653E25" w14:textId="77777777" w:rsidR="001604DD" w:rsidRDefault="00000000">
            <w:r>
              <w:rPr>
                <w:color w:val="000000"/>
                <w:sz w:val="20"/>
                <w:szCs w:val="20"/>
              </w:rPr>
              <w:t>Business context and industry research; consulting report authoring; executive presentation; documentation, referencing and quality assurance</w:t>
            </w:r>
          </w:p>
        </w:tc>
      </w:tr>
    </w:tbl>
    <w:p w14:paraId="4FF07955" w14:textId="77777777" w:rsidR="001604DD" w:rsidRDefault="001604DD">
      <w:pPr>
        <w:spacing w:after="120"/>
      </w:pPr>
    </w:p>
    <w:p w14:paraId="576B9216" w14:textId="77777777" w:rsidR="001604DD" w:rsidRDefault="00000000">
      <w:pPr>
        <w:spacing w:after="140" w:line="276" w:lineRule="auto"/>
      </w:pPr>
      <w:r>
        <w:rPr>
          <w:i/>
          <w:iCs/>
          <w:color w:val="000000"/>
          <w:sz w:val="20"/>
          <w:szCs w:val="20"/>
        </w:rPr>
        <w:t>All six members participated in problem definition, review of intermediate results and validation of the business recommendations presented in Sections 7 and 8.</w:t>
      </w:r>
    </w:p>
    <w:sectPr w:rsidR="001604DD" w:rsidSect="004F417D">
      <w:footerReference w:type="default" r:id="rId22"/>
      <w:pgSz w:w="11906" w:h="16838"/>
      <w:pgMar w:top="1080" w:right="1008" w:bottom="1080" w:left="1008"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A01C6" w14:textId="77777777" w:rsidR="00F0582D" w:rsidRDefault="00F0582D">
      <w:r>
        <w:separator/>
      </w:r>
    </w:p>
  </w:endnote>
  <w:endnote w:type="continuationSeparator" w:id="0">
    <w:p w14:paraId="68DDBACE" w14:textId="77777777" w:rsidR="00F0582D" w:rsidRDefault="00F05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8CA48" w14:textId="77777777" w:rsidR="001604DD" w:rsidRDefault="00000000">
    <w:pPr>
      <w:jc w:val="center"/>
    </w:pPr>
    <w:r>
      <w:rPr>
        <w:color w:val="595959"/>
        <w:sz w:val="18"/>
        <w:szCs w:val="18"/>
      </w:rPr>
      <w:t xml:space="preserve">Quick Commerce Intelligence  |  </w:t>
    </w:r>
    <w:r>
      <w:rPr>
        <w:color w:val="595959"/>
        <w:sz w:val="18"/>
        <w:szCs w:val="18"/>
      </w:rPr>
      <w:fldChar w:fldCharType="begin"/>
    </w:r>
    <w:r>
      <w:rPr>
        <w:color w:val="595959"/>
        <w:sz w:val="18"/>
        <w:szCs w:val="18"/>
      </w:rPr>
      <w:instrText>PAGE</w:instrText>
    </w:r>
    <w:r>
      <w:rPr>
        <w:color w:val="595959"/>
        <w:sz w:val="18"/>
        <w:szCs w:val="18"/>
      </w:rPr>
      <w:fldChar w:fldCharType="separate"/>
    </w:r>
    <w:r w:rsidR="004F417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181BE" w14:textId="77777777" w:rsidR="00F0582D" w:rsidRDefault="00F0582D">
      <w:r>
        <w:separator/>
      </w:r>
    </w:p>
  </w:footnote>
  <w:footnote w:type="continuationSeparator" w:id="0">
    <w:p w14:paraId="16A40B20" w14:textId="77777777" w:rsidR="00F0582D" w:rsidRDefault="00F058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7345"/>
    <w:multiLevelType w:val="hybridMultilevel"/>
    <w:tmpl w:val="B8040996"/>
    <w:lvl w:ilvl="0" w:tplc="045A72DE">
      <w:start w:val="1"/>
      <w:numFmt w:val="bullet"/>
      <w:lvlText w:val="•"/>
      <w:lvlJc w:val="left"/>
      <w:pPr>
        <w:ind w:left="480" w:hanging="240"/>
      </w:pPr>
    </w:lvl>
    <w:lvl w:ilvl="1" w:tplc="146CE4B6">
      <w:start w:val="1"/>
      <w:numFmt w:val="bullet"/>
      <w:lvlText w:val="–"/>
      <w:lvlJc w:val="left"/>
      <w:pPr>
        <w:ind w:left="900" w:hanging="240"/>
      </w:pPr>
    </w:lvl>
    <w:lvl w:ilvl="2" w:tplc="ADB23440">
      <w:numFmt w:val="decimal"/>
      <w:lvlText w:val=""/>
      <w:lvlJc w:val="left"/>
    </w:lvl>
    <w:lvl w:ilvl="3" w:tplc="072ED650">
      <w:numFmt w:val="decimal"/>
      <w:lvlText w:val=""/>
      <w:lvlJc w:val="left"/>
    </w:lvl>
    <w:lvl w:ilvl="4" w:tplc="6CD811E8">
      <w:numFmt w:val="decimal"/>
      <w:lvlText w:val=""/>
      <w:lvlJc w:val="left"/>
    </w:lvl>
    <w:lvl w:ilvl="5" w:tplc="50900F2A">
      <w:numFmt w:val="decimal"/>
      <w:lvlText w:val=""/>
      <w:lvlJc w:val="left"/>
    </w:lvl>
    <w:lvl w:ilvl="6" w:tplc="3406276E">
      <w:numFmt w:val="decimal"/>
      <w:lvlText w:val=""/>
      <w:lvlJc w:val="left"/>
    </w:lvl>
    <w:lvl w:ilvl="7" w:tplc="013837A6">
      <w:numFmt w:val="decimal"/>
      <w:lvlText w:val=""/>
      <w:lvlJc w:val="left"/>
    </w:lvl>
    <w:lvl w:ilvl="8" w:tplc="557840E4">
      <w:numFmt w:val="decimal"/>
      <w:lvlText w:val=""/>
      <w:lvlJc w:val="left"/>
    </w:lvl>
  </w:abstractNum>
  <w:abstractNum w:abstractNumId="1" w15:restartNumberingAfterBreak="0">
    <w:nsid w:val="354B33D2"/>
    <w:multiLevelType w:val="hybridMultilevel"/>
    <w:tmpl w:val="F828D1BC"/>
    <w:lvl w:ilvl="0" w:tplc="97CE38FA">
      <w:start w:val="1"/>
      <w:numFmt w:val="bullet"/>
      <w:lvlText w:val="●"/>
      <w:lvlJc w:val="left"/>
      <w:pPr>
        <w:ind w:left="720" w:hanging="360"/>
      </w:pPr>
    </w:lvl>
    <w:lvl w:ilvl="1" w:tplc="3A4028D8">
      <w:start w:val="1"/>
      <w:numFmt w:val="bullet"/>
      <w:lvlText w:val="○"/>
      <w:lvlJc w:val="left"/>
      <w:pPr>
        <w:ind w:left="1440" w:hanging="360"/>
      </w:pPr>
    </w:lvl>
    <w:lvl w:ilvl="2" w:tplc="34C82656">
      <w:start w:val="1"/>
      <w:numFmt w:val="bullet"/>
      <w:lvlText w:val="■"/>
      <w:lvlJc w:val="left"/>
      <w:pPr>
        <w:ind w:left="2160" w:hanging="360"/>
      </w:pPr>
    </w:lvl>
    <w:lvl w:ilvl="3" w:tplc="38E2AA48">
      <w:start w:val="1"/>
      <w:numFmt w:val="bullet"/>
      <w:lvlText w:val="●"/>
      <w:lvlJc w:val="left"/>
      <w:pPr>
        <w:ind w:left="2880" w:hanging="360"/>
      </w:pPr>
    </w:lvl>
    <w:lvl w:ilvl="4" w:tplc="3594C264">
      <w:start w:val="1"/>
      <w:numFmt w:val="bullet"/>
      <w:lvlText w:val="○"/>
      <w:lvlJc w:val="left"/>
      <w:pPr>
        <w:ind w:left="3600" w:hanging="360"/>
      </w:pPr>
    </w:lvl>
    <w:lvl w:ilvl="5" w:tplc="E8664216">
      <w:start w:val="1"/>
      <w:numFmt w:val="bullet"/>
      <w:lvlText w:val="■"/>
      <w:lvlJc w:val="left"/>
      <w:pPr>
        <w:ind w:left="4320" w:hanging="360"/>
      </w:pPr>
    </w:lvl>
    <w:lvl w:ilvl="6" w:tplc="D10A2C26">
      <w:start w:val="1"/>
      <w:numFmt w:val="bullet"/>
      <w:lvlText w:val="●"/>
      <w:lvlJc w:val="left"/>
      <w:pPr>
        <w:ind w:left="5040" w:hanging="360"/>
      </w:pPr>
    </w:lvl>
    <w:lvl w:ilvl="7" w:tplc="F8F6B060">
      <w:start w:val="1"/>
      <w:numFmt w:val="bullet"/>
      <w:lvlText w:val="●"/>
      <w:lvlJc w:val="left"/>
      <w:pPr>
        <w:ind w:left="5760" w:hanging="360"/>
      </w:pPr>
    </w:lvl>
    <w:lvl w:ilvl="8" w:tplc="EDE64044">
      <w:start w:val="1"/>
      <w:numFmt w:val="bullet"/>
      <w:lvlText w:val="●"/>
      <w:lvlJc w:val="left"/>
      <w:pPr>
        <w:ind w:left="6480" w:hanging="360"/>
      </w:pPr>
    </w:lvl>
  </w:abstractNum>
  <w:num w:numId="1" w16cid:durableId="1094126085">
    <w:abstractNumId w:val="1"/>
    <w:lvlOverride w:ilvl="0">
      <w:startOverride w:val="1"/>
    </w:lvlOverride>
  </w:num>
  <w:num w:numId="2" w16cid:durableId="2049333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4DD"/>
    <w:rsid w:val="001604DD"/>
    <w:rsid w:val="004F417D"/>
    <w:rsid w:val="00617AAB"/>
    <w:rsid w:val="00720232"/>
    <w:rsid w:val="00C638AF"/>
    <w:rsid w:val="00F05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DB022"/>
  <w15:docId w15:val="{CEAF9229-D18F-4B13-8037-07C727290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417D"/>
    <w:pPr>
      <w:spacing w:after="100"/>
    </w:pPr>
  </w:style>
  <w:style w:type="paragraph" w:styleId="TOC2">
    <w:name w:val="toc 2"/>
    <w:basedOn w:val="Normal"/>
    <w:next w:val="Normal"/>
    <w:autoRedefine/>
    <w:uiPriority w:val="39"/>
    <w:unhideWhenUsed/>
    <w:rsid w:val="004F417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6411</Words>
  <Characters>36548</Characters>
  <Application>Microsoft Office Word</Application>
  <DocSecurity>0</DocSecurity>
  <Lines>304</Lines>
  <Paragraphs>85</Paragraphs>
  <ScaleCrop>false</ScaleCrop>
  <Company/>
  <LinksUpToDate>false</LinksUpToDate>
  <CharactersWithSpaces>42874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Commerce Intelligence</dc:title>
  <dc:creator>NMIMS MBA — Big Data Analytics</dc:creator>
  <cp:lastModifiedBy>Abhik Mondal</cp:lastModifiedBy>
  <cp:revision>4</cp:revision>
  <dcterms:created xsi:type="dcterms:W3CDTF">2026-09-09T21:49:00Z</dcterms:created>
  <dcterms:modified xsi:type="dcterms:W3CDTF">2026-09-11T05:09:00Z</dcterms:modified>
</cp:coreProperties>
</file>