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1341" w14:textId="6F664B03" w:rsidR="00CB50CF" w:rsidRDefault="00CB50CF" w:rsidP="00CB5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CB50C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85 - Real time example of stack collection class in </w:t>
      </w:r>
      <w:proofErr w:type="spellStart"/>
      <w:r w:rsidRPr="00CB50C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42589D51" w14:textId="77777777" w:rsidR="00CB50CF" w:rsidRPr="00CB50CF" w:rsidRDefault="00CB50CF" w:rsidP="00CB50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59C2CE2A" w14:textId="5C97F421" w:rsidR="004111E9" w:rsidRDefault="00CB50C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Two common scenarios, where a stack can be used.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Implementing UNDO functionality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Implementing browser back 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let's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BACK </w:t>
      </w:r>
      <w:r>
        <w:rPr>
          <w:rFonts w:ascii="Arial" w:hAnsi="Arial" w:cs="Arial"/>
          <w:color w:val="333333"/>
          <w:shd w:val="clear" w:color="auto" w:fill="FFFFFF"/>
        </w:rPr>
        <w:t>button using stack.</w:t>
      </w:r>
    </w:p>
    <w:p w14:paraId="4C7D8FAC" w14:textId="07FD92BA" w:rsidR="00CB50CF" w:rsidRDefault="00CB50CF">
      <w:pPr>
        <w:rPr>
          <w:rFonts w:ascii="Arial" w:hAnsi="Arial" w:cs="Arial"/>
          <w:color w:val="333333"/>
          <w:shd w:val="clear" w:color="auto" w:fill="FFFFFF"/>
        </w:rPr>
      </w:pPr>
    </w:p>
    <w:p w14:paraId="25F2A9DC" w14:textId="41A1924A" w:rsidR="00CB50CF" w:rsidRDefault="00CB50CF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an asp.net web application. Use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WebFormsDemo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as the project 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Right click on the project name in solution explorer, and a class file with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BasePage.cs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 Copy and paste the following 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WebFormsDemo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BasePage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protected override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OnLoad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EventArgs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Request.UrlReferrer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0000FF"/>
          <w:shd w:val="clear" w:color="auto" w:fill="FFFFFF"/>
        </w:rPr>
        <w:t>null </w:t>
      </w:r>
      <w:r>
        <w:rPr>
          <w:rFonts w:ascii="Arial" w:hAnsi="Arial" w:cs="Arial"/>
          <w:color w:val="333333"/>
          <w:shd w:val="clear" w:color="auto" w:fill="FFFFFF"/>
        </w:rPr>
        <w:t>&amp;&amp; !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this</w:t>
      </w:r>
      <w:r>
        <w:rPr>
          <w:rFonts w:ascii="Arial" w:hAnsi="Arial" w:cs="Arial"/>
          <w:color w:val="333333"/>
          <w:shd w:val="clear" w:color="auto" w:fill="FFFFFF"/>
        </w:rPr>
        <w:t>.Page.IsPostBack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&amp;&amp; 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BackButtonClicked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(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&gt;)Session[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urlStack.Push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Request.UrlReferrer.AbsoluteUri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BackButtonClicked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BackButtonClicked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Right click on the project name in solution explorer, and a master page with name =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Site.Master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Copy and paste the 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&lt;table style="width: 500px; border: 1px solid black"&gt;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&lt;td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colspan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="2"&gt;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asp:Label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ID="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lblMessage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="server"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ForeColor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="Red"&gt;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asp:Label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style="width: 100px"&gt;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&lt;table style="border: 1px solid black; font-family: 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&lt;b&gt;Links&lt;/b&gt;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&lt;a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="http://localhost/WebFormsDemo/WebForm1.aspx"&gt;WebForm1 &lt;/a&gt;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&lt;a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="http://localhost/WebFormsDemo/WebForm2.aspx"&gt;WebForm2 &lt;/a&gt;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&lt;a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="http://localhost/WebFormsDemo/WebForm3.aspx"&gt;WebForm3 &lt;/a&gt;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&lt;a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="http://localhost/WebFormsDemo/WebForm4.aspx"&gt;WebForm4 &lt;/a&gt;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&lt;/table&gt;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style="width: 400px"&gt;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asp:Button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ID="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btnBack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="server" Text="Back"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btnBack_Click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asp:ContentPlaceHolder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ID="ContentPlaceHolder1"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asp:ContentPlaceHolder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&lt;/table&gt;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Site.Master.cs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Site 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System.Web.UI.</w:t>
      </w:r>
      <w:r>
        <w:rPr>
          <w:rFonts w:ascii="Arial" w:hAnsi="Arial" w:cs="Arial"/>
          <w:color w:val="3D85C6"/>
          <w:shd w:val="clear" w:color="auto" w:fill="FFFFFF"/>
        </w:rPr>
        <w:t>MasterPage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Page_Load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EventArgs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btnBack_Click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EventArgs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BackButtonClicked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= </w:t>
      </w:r>
      <w:r>
        <w:rPr>
          <w:rFonts w:ascii="Arial" w:hAnsi="Arial" w:cs="Arial"/>
          <w:color w:val="990000"/>
          <w:shd w:val="clear" w:color="auto" w:fill="FFFFFF"/>
        </w:rPr>
        <w:t>"YES"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(</w:t>
      </w:r>
      <w:r>
        <w:rPr>
          <w:rFonts w:ascii="Arial" w:hAnsi="Arial" w:cs="Arial"/>
          <w:color w:val="3D85C6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&gt;)Session[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URLStack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urlStack.Count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urlStack.Pop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Response.Redirect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lblMessage.Text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990000"/>
          <w:shd w:val="clear" w:color="auto" w:fill="FFFFFF"/>
        </w:rPr>
        <w:t>"There are no pages in the history"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Right click on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site.master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page in solution explorer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Content Page"</w:t>
      </w:r>
      <w:r>
        <w:rPr>
          <w:rFonts w:ascii="Arial" w:hAnsi="Arial" w:cs="Arial"/>
          <w:color w:val="333333"/>
          <w:shd w:val="clear" w:color="auto" w:fill="FFFFFF"/>
        </w:rPr>
        <w:t>. This step should add WebForm1.aspx.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In the code-behind file change the following line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 </w:t>
      </w:r>
      <w:r>
        <w:rPr>
          <w:rFonts w:ascii="Arial" w:hAnsi="Arial" w:cs="Arial"/>
          <w:color w:val="3D85C6"/>
          <w:shd w:val="clear" w:color="auto" w:fill="FFFFFF"/>
        </w:rPr>
        <w:t>WebForm1 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partial class </w:t>
      </w:r>
      <w:r>
        <w:rPr>
          <w:rFonts w:ascii="Arial" w:hAnsi="Arial" w:cs="Arial"/>
          <w:color w:val="3D85C6"/>
          <w:shd w:val="clear" w:color="auto" w:fill="FFFFFF"/>
        </w:rPr>
        <w:t>WebForm1 </w:t>
      </w:r>
      <w:r>
        <w:rPr>
          <w:rFonts w:ascii="Arial" w:hAnsi="Arial" w:cs="Arial"/>
          <w:color w:val="333333"/>
          <w:shd w:val="clear" w:color="auto" w:fill="FFFFFF"/>
        </w:rPr>
        <w:t>: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BasePage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Repeat Step 5, until you add 4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That's it, navigate to </w:t>
      </w:r>
      <w:r>
        <w:rPr>
          <w:rFonts w:ascii="Arial" w:hAnsi="Arial" w:cs="Arial"/>
          <w:color w:val="0000FF"/>
          <w:shd w:val="clear" w:color="auto" w:fill="FFFFFF"/>
        </w:rPr>
        <w:t>http://localhost/WebFormsDemo/WebForm1.aspx</w:t>
      </w:r>
      <w:r>
        <w:rPr>
          <w:rFonts w:ascii="Arial" w:hAnsi="Arial" w:cs="Arial"/>
          <w:color w:val="333333"/>
          <w:shd w:val="clear" w:color="auto" w:fill="FFFFFF"/>
        </w:rPr>
        <w:t> and click on the links to navigate to </w:t>
      </w:r>
      <w:r>
        <w:rPr>
          <w:rFonts w:ascii="Arial" w:hAnsi="Arial" w:cs="Arial"/>
          <w:color w:val="0000FF"/>
          <w:shd w:val="clear" w:color="auto" w:fill="FFFFFF"/>
        </w:rPr>
        <w:t>WebForm2.aspx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WebForm3.aspx</w:t>
      </w:r>
      <w:r>
        <w:rPr>
          <w:rFonts w:ascii="Arial" w:hAnsi="Arial" w:cs="Arial"/>
          <w:color w:val="333333"/>
          <w:shd w:val="clear" w:color="auto" w:fill="FFFFFF"/>
        </w:rPr>
        <w:t> &amp; </w:t>
      </w:r>
      <w:r>
        <w:rPr>
          <w:rFonts w:ascii="Arial" w:hAnsi="Arial" w:cs="Arial"/>
          <w:color w:val="0000FF"/>
          <w:shd w:val="clear" w:color="auto" w:fill="FFFFFF"/>
        </w:rPr>
        <w:t>WebForm4.aspx</w:t>
      </w:r>
    </w:p>
    <w:p w14:paraId="6E76091B" w14:textId="4148440C" w:rsidR="00CB50CF" w:rsidRDefault="00CB50CF">
      <w:pPr>
        <w:rPr>
          <w:rFonts w:ascii="Arial" w:hAnsi="Arial" w:cs="Arial"/>
          <w:color w:val="0000FF"/>
          <w:shd w:val="clear" w:color="auto" w:fill="FFFFFF"/>
        </w:rPr>
      </w:pPr>
    </w:p>
    <w:p w14:paraId="0C67684A" w14:textId="25B2BCD6" w:rsidR="00CB50CF" w:rsidRDefault="00CB50CF">
      <w:r w:rsidRPr="00CB50CF">
        <w:drawing>
          <wp:inline distT="0" distB="0" distL="0" distR="0" wp14:anchorId="247F8B66" wp14:editId="4C13911C">
            <wp:extent cx="4324572" cy="110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132A" w14:textId="72031FA6" w:rsidR="00CB50CF" w:rsidRDefault="00CB50CF"/>
    <w:p w14:paraId="7CE22AFF" w14:textId="10AB2498" w:rsidR="00CB50CF" w:rsidRDefault="00CB50CF">
      <w:r>
        <w:rPr>
          <w:rFonts w:ascii="Arial" w:hAnsi="Arial" w:cs="Arial"/>
          <w:color w:val="333333"/>
          <w:shd w:val="clear" w:color="auto" w:fill="FFFFFF"/>
        </w:rPr>
        <w:t>Now click on the back button, on the page(Not the browser back  button), and notice that we are able to navigate back.</w:t>
      </w:r>
    </w:p>
    <w:sectPr w:rsidR="00CB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6"/>
    <w:rsid w:val="004111E9"/>
    <w:rsid w:val="006B46D6"/>
    <w:rsid w:val="00C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971"/>
  <w15:chartTrackingRefBased/>
  <w15:docId w15:val="{D6DBC340-8365-4E61-BD23-75B0CF2B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0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2022-10-25T13:42:00Z</dcterms:created>
  <dcterms:modified xsi:type="dcterms:W3CDTF">2022-10-25T13:43:00Z</dcterms:modified>
</cp:coreProperties>
</file>