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242" w:rsidRDefault="007C49C1">
      <w:r>
        <w:t>Question Bank of unit V</w:t>
      </w:r>
    </w:p>
    <w:p w:rsidR="007C49C1" w:rsidRDefault="007C49C1"/>
    <w:sectPr w:rsidR="007C49C1" w:rsidSect="0068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C49C1"/>
    <w:rsid w:val="002D1067"/>
    <w:rsid w:val="00680242"/>
    <w:rsid w:val="007C4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2020-03-28T08:59:00Z</dcterms:created>
  <dcterms:modified xsi:type="dcterms:W3CDTF">2020-03-29T03:08:00Z</dcterms:modified>
</cp:coreProperties>
</file>