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E71802" w:rsidRPr="00D617C0" w:rsidRDefault="00E71802" w:rsidP="00E71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7E">
        <w:rPr>
          <w:rFonts w:ascii="Times New Roman" w:hAnsi="Times New Roman" w:cs="Times New Roman"/>
          <w:sz w:val="28"/>
          <w:szCs w:val="28"/>
        </w:rPr>
        <w:t>Successful deployment of Electronic Health Record helps improve patient safety and quality of care, but it has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prerequisite of interoperability between Health Information Exchange at different hospitals. The Clinical Document Architecture (CDA)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developed by HL7 is a core document standard to ensure such interoperability, and propagation of this document format is critical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interoperability. Unfortunately, hospitals are reluctant to adopt interoperable HIS due to its deployment cost except for in a handful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countries. A problem arises even when more hospitals start using the CDA document format because the data scattered in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documents are hard to manage. In this paper, we describe our CDA document generation and integration Open API service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on cloud computing, through which hospitals are enabled to conveniently generate CDA documents without having to purchase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proprietary software. Our CDA document integration system integrates multiple CDA documents per patient into a single CDA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document and physicians and patients can browse the clinical data in chronological order. Our system of CDA document generation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and integration is based on cloud computing and the service is offered in Open API. Developers using different platforms thus can 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A7E">
        <w:rPr>
          <w:rFonts w:ascii="Times New Roman" w:hAnsi="Times New Roman" w:cs="Times New Roman"/>
          <w:sz w:val="28"/>
          <w:szCs w:val="28"/>
        </w:rPr>
        <w:t>our system to enhance interoperability.</w:t>
      </w:r>
    </w:p>
    <w:p w:rsidR="00D51361" w:rsidRPr="00664EF1" w:rsidRDefault="00D51361" w:rsidP="00D513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D51361" w:rsidRPr="00664EF1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742B"/>
    <w:rsid w:val="001D0C38"/>
    <w:rsid w:val="00265CA2"/>
    <w:rsid w:val="003B1F4D"/>
    <w:rsid w:val="004F742B"/>
    <w:rsid w:val="005946B3"/>
    <w:rsid w:val="00664EF1"/>
    <w:rsid w:val="008521CA"/>
    <w:rsid w:val="00C5034F"/>
    <w:rsid w:val="00D51361"/>
    <w:rsid w:val="00E71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8</cp:revision>
  <dcterms:created xsi:type="dcterms:W3CDTF">2012-10-10T11:08:00Z</dcterms:created>
  <dcterms:modified xsi:type="dcterms:W3CDTF">2016-10-31T06:58:00Z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