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D66" w:rsidRPr="00EA207B" w:rsidRDefault="00EA207B" w:rsidP="00EA20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D07D78" w:rsidRPr="00D07D78" w:rsidRDefault="00D07D78" w:rsidP="00D07D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7D78">
        <w:rPr>
          <w:rFonts w:ascii="Times New Roman" w:hAnsi="Times New Roman" w:cs="Times New Roman"/>
          <w:sz w:val="28"/>
          <w:szCs w:val="28"/>
        </w:rPr>
        <w:t>As the number of HIE based on CDA documents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D78">
        <w:rPr>
          <w:rFonts w:ascii="Times New Roman" w:hAnsi="Times New Roman" w:cs="Times New Roman"/>
          <w:sz w:val="28"/>
          <w:szCs w:val="28"/>
        </w:rPr>
        <w:t>increases, interoperability is achieved, but it also brings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D78">
        <w:rPr>
          <w:rFonts w:ascii="Times New Roman" w:hAnsi="Times New Roman" w:cs="Times New Roman"/>
          <w:sz w:val="28"/>
          <w:szCs w:val="28"/>
        </w:rPr>
        <w:t>problem where managing various CDA documents per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D78">
        <w:rPr>
          <w:rFonts w:ascii="Times New Roman" w:hAnsi="Times New Roman" w:cs="Times New Roman"/>
          <w:sz w:val="28"/>
          <w:szCs w:val="28"/>
        </w:rPr>
        <w:t>patient becomes inconvenient as the clinical information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D78">
        <w:rPr>
          <w:rFonts w:ascii="Times New Roman" w:hAnsi="Times New Roman" w:cs="Times New Roman"/>
          <w:sz w:val="28"/>
          <w:szCs w:val="28"/>
        </w:rPr>
        <w:t>each patient is scattered in different documents. The CDA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D78">
        <w:rPr>
          <w:rFonts w:ascii="Times New Roman" w:hAnsi="Times New Roman" w:cs="Times New Roman"/>
          <w:sz w:val="28"/>
          <w:szCs w:val="28"/>
        </w:rPr>
        <w:t>document integration service from our cloud server adequately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D78">
        <w:rPr>
          <w:rFonts w:ascii="Times New Roman" w:hAnsi="Times New Roman" w:cs="Times New Roman"/>
          <w:sz w:val="28"/>
          <w:szCs w:val="28"/>
        </w:rPr>
        <w:t>addresses this issue by integrating multiple CDA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D78">
        <w:rPr>
          <w:rFonts w:ascii="Times New Roman" w:hAnsi="Times New Roman" w:cs="Times New Roman"/>
          <w:sz w:val="28"/>
          <w:szCs w:val="28"/>
        </w:rPr>
        <w:t>documents that have been generated for individual patients.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D78">
        <w:rPr>
          <w:rFonts w:ascii="Times New Roman" w:hAnsi="Times New Roman" w:cs="Times New Roman"/>
          <w:sz w:val="28"/>
          <w:szCs w:val="28"/>
        </w:rPr>
        <w:t>The clinical data for the patient in question is provided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D78">
        <w:rPr>
          <w:rFonts w:ascii="Times New Roman" w:hAnsi="Times New Roman" w:cs="Times New Roman"/>
          <w:sz w:val="28"/>
          <w:szCs w:val="28"/>
        </w:rPr>
        <w:t>his/her doctor in chronological order per section so that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D78">
        <w:rPr>
          <w:rFonts w:ascii="Times New Roman" w:hAnsi="Times New Roman" w:cs="Times New Roman"/>
          <w:sz w:val="28"/>
          <w:szCs w:val="28"/>
        </w:rPr>
        <w:t>helps physicians to practice evidence-based medicine.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D78">
        <w:rPr>
          <w:rFonts w:ascii="Times New Roman" w:hAnsi="Times New Roman" w:cs="Times New Roman"/>
          <w:sz w:val="28"/>
          <w:szCs w:val="28"/>
        </w:rPr>
        <w:t>In the field of document-based health 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D78">
        <w:rPr>
          <w:rFonts w:ascii="Times New Roman" w:hAnsi="Times New Roman" w:cs="Times New Roman"/>
          <w:sz w:val="28"/>
          <w:szCs w:val="28"/>
        </w:rPr>
        <w:t>exchange, the IHE XDS profile is predominant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D78">
        <w:rPr>
          <w:rFonts w:ascii="Times New Roman" w:hAnsi="Times New Roman" w:cs="Times New Roman"/>
          <w:sz w:val="28"/>
          <w:szCs w:val="28"/>
        </w:rPr>
        <w:t>and 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D78">
        <w:rPr>
          <w:rFonts w:ascii="Times New Roman" w:hAnsi="Times New Roman" w:cs="Times New Roman"/>
          <w:sz w:val="28"/>
          <w:szCs w:val="28"/>
        </w:rPr>
        <w:t>cloud computing system can be readily linked with the IHE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D78">
        <w:rPr>
          <w:rFonts w:ascii="Times New Roman" w:hAnsi="Times New Roman" w:cs="Times New Roman"/>
          <w:sz w:val="28"/>
          <w:szCs w:val="28"/>
        </w:rPr>
        <w:t>XDS profile.</w:t>
      </w:r>
    </w:p>
    <w:p w:rsidR="00EA207B" w:rsidRPr="00EA207B" w:rsidRDefault="00D07D78" w:rsidP="00D07D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7D78">
        <w:rPr>
          <w:rFonts w:ascii="Times New Roman" w:hAnsi="Times New Roman" w:cs="Times New Roman"/>
          <w:sz w:val="28"/>
          <w:szCs w:val="28"/>
        </w:rPr>
        <w:t>The approach employed in this paper is applicable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D78">
        <w:rPr>
          <w:rFonts w:ascii="Times New Roman" w:hAnsi="Times New Roman" w:cs="Times New Roman"/>
          <w:sz w:val="28"/>
          <w:szCs w:val="28"/>
        </w:rPr>
        <w:t>adopting other standards, too, such as the EHR Extract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D78">
        <w:rPr>
          <w:rFonts w:ascii="Times New Roman" w:hAnsi="Times New Roman" w:cs="Times New Roman"/>
          <w:sz w:val="28"/>
          <w:szCs w:val="28"/>
        </w:rPr>
        <w:t xml:space="preserve">based on </w:t>
      </w:r>
      <w:proofErr w:type="spellStart"/>
      <w:r w:rsidRPr="00D07D78">
        <w:rPr>
          <w:rFonts w:ascii="Times New Roman" w:hAnsi="Times New Roman" w:cs="Times New Roman"/>
          <w:sz w:val="28"/>
          <w:szCs w:val="28"/>
        </w:rPr>
        <w:t>openEHR</w:t>
      </w:r>
      <w:proofErr w:type="spellEnd"/>
      <w:r w:rsidRPr="00D07D78">
        <w:rPr>
          <w:rFonts w:ascii="Times New Roman" w:hAnsi="Times New Roman" w:cs="Times New Roman"/>
          <w:sz w:val="28"/>
          <w:szCs w:val="28"/>
        </w:rPr>
        <w:t>. If a hospital sends the content archetype,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D78">
        <w:rPr>
          <w:rFonts w:ascii="Times New Roman" w:hAnsi="Times New Roman" w:cs="Times New Roman"/>
          <w:sz w:val="28"/>
          <w:szCs w:val="28"/>
        </w:rPr>
        <w:t>admin archetype, and demographic archetype to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D78">
        <w:rPr>
          <w:rFonts w:ascii="Times New Roman" w:hAnsi="Times New Roman" w:cs="Times New Roman"/>
          <w:sz w:val="28"/>
          <w:szCs w:val="28"/>
        </w:rPr>
        <w:t>cloud server, then the server extracts necessary 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D78">
        <w:rPr>
          <w:rFonts w:ascii="Times New Roman" w:hAnsi="Times New Roman" w:cs="Times New Roman"/>
          <w:sz w:val="28"/>
          <w:szCs w:val="28"/>
        </w:rPr>
        <w:t>from each archetype. Next, it generates an Extract containment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D78">
        <w:rPr>
          <w:rFonts w:ascii="Times New Roman" w:hAnsi="Times New Roman" w:cs="Times New Roman"/>
          <w:sz w:val="28"/>
          <w:szCs w:val="28"/>
        </w:rPr>
        <w:t>structure that fits with a designated template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D78">
        <w:rPr>
          <w:rFonts w:ascii="Times New Roman" w:hAnsi="Times New Roman" w:cs="Times New Roman"/>
          <w:sz w:val="28"/>
          <w:szCs w:val="28"/>
        </w:rPr>
        <w:t>returns the structure to the requested hospital.</w:t>
      </w:r>
    </w:p>
    <w:sectPr w:rsidR="00EA207B" w:rsidRPr="00EA207B" w:rsidSect="0083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207B"/>
    <w:rsid w:val="00627C0B"/>
    <w:rsid w:val="00834D66"/>
    <w:rsid w:val="009525D9"/>
    <w:rsid w:val="00D07D78"/>
    <w:rsid w:val="00EA2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admin</cp:lastModifiedBy>
  <cp:revision>4</cp:revision>
  <dcterms:created xsi:type="dcterms:W3CDTF">2012-10-10T11:09:00Z</dcterms:created>
  <dcterms:modified xsi:type="dcterms:W3CDTF">2016-10-31T07:13:00Z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