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DEPARTMENT OF TECHNICAL EDUCATION</w:t>
        <w:br/>
        <w:t>GOVERNMENT OF KARNATAKA</w:t>
        <w:br/>
      </w:r>
      <w:r>
        <w:rPr>
          <w:rFonts w:ascii="Times New Roman" w:hAnsi="Times New Roman"/>
          <w:b/>
          <w:color w:val="003366"/>
          <w:sz w:val="26"/>
        </w:rPr>
        <w:t>THE OXFORD EVENING POLYTECHNIC, BENGALURU</w:t>
        <w:br/>
      </w:r>
      <w:r>
        <w:rPr>
          <w:rFonts w:ascii="Times New Roman" w:hAnsi="Times New Roman"/>
          <w:b/>
          <w:sz w:val="22"/>
        </w:rPr>
        <w:t>DEPARTMENT OF COMPUTER SCIENCE &amp; ENGINEERING</w:t>
        <w:br/>
      </w:r>
      <w:r>
        <w:rPr>
          <w:rFonts w:ascii="Times New Roman" w:hAnsi="Times New Roman"/>
          <w:sz w:val="22"/>
        </w:rPr>
        <w:t>SIXTH SEMESTER DIPLOMA — CAPSTONE PROJECT (20CS61P)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9605"/>
            <w:gridSpan w:val="3"/>
            <w:shd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Continuous Internal Evaluation- CIE - II conducted at the end of 8th week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Sl No</w:t>
            </w:r>
          </w:p>
        </w:tc>
        <w:tc>
          <w:tcPr>
            <w:tcW w:type="dxa" w:w="6725"/>
            <w:shd w:fill="F1F5F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Assessment of parameter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Marks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725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Capstone project Details:</w:t>
              <w:br/>
              <w:br/>
              <w:t xml:space="preserve">   •  Description of Technology Used</w:t>
              <w:br/>
              <w:t xml:space="preserve">   •  Details of Hardware devices</w:t>
              <w:br/>
              <w:t xml:space="preserve">   •  Details of software products</w:t>
              <w:br/>
              <w:t xml:space="preserve">   •  Programming languages</w:t>
              <w:br/>
              <w:t xml:space="preserve">   •  Descriptions of the components in the system</w:t>
              <w:br/>
              <w:t xml:space="preserve">   •  Component diagrams and required design if any</w:t>
              <w:br/>
              <w:t xml:space="preserve">   •  Construction or Fabrication details</w:t>
              <w:br/>
              <w:t xml:space="preserve">   •  Any other information needed to execute the capstone project</w:t>
            </w:r>
          </w:p>
        </w:tc>
        <w:tc>
          <w:tcPr>
            <w:tcW w:type="dxa" w:w="144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80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6725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  <w:tc>
          <w:tcPr>
            <w:tcW w:type="dxa" w:w="1440"/>
            <w:shd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80</w:t>
            </w:r>
          </w:p>
        </w:tc>
      </w:tr>
    </w:tbl>
    <w:p>
      <w:pPr>
        <w:spacing w:before="320" w:after="80"/>
      </w:pPr>
      <w:r>
        <w:rPr>
          <w:rFonts w:ascii="Times New Roman" w:hAnsi="Times New Roman"/>
          <w:b/>
          <w:sz w:val="22"/>
        </w:rPr>
        <w:t>Candidate &amp; Evaluation Identification: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8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Project Title:</w:t>
            </w:r>
          </w:p>
        </w:tc>
        <w:tc>
          <w:tcPr>
            <w:tcW w:type="dxa" w:w="8741"/>
            <w:gridSpan w:val="2"/>
            <w:shd w:fill="F8FAF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K.A.R.M.A – Cyber Threat Deception and AI-Assisted SIEM Platform</w:t>
            </w:r>
          </w:p>
        </w:tc>
      </w:tr>
      <w:tr>
        <w:tc>
          <w:tcPr>
            <w:tcW w:type="dxa" w:w="864"/>
            <w:shd w:fill="F1F5F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Sl.</w:t>
            </w:r>
          </w:p>
        </w:tc>
        <w:tc>
          <w:tcPr>
            <w:tcW w:type="dxa" w:w="5861"/>
            <w:shd w:fill="F1F5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Candidate Name &amp; Role</w:t>
            </w:r>
          </w:p>
        </w:tc>
        <w:tc>
          <w:tcPr>
            <w:tcW w:type="dxa" w:w="2880"/>
            <w:shd w:fill="F1F5F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Registration / USN No.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6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ABHIJEET KUMAR (Team Lead &amp; Core Architect)</w:t>
            </w:r>
          </w:p>
        </w:tc>
        <w:tc>
          <w:tcPr>
            <w:tcW w:type="dxa" w:w="288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470CS24701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6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KANAKA C (Security Analyst &amp; Frontend Engineer)</w:t>
            </w:r>
          </w:p>
        </w:tc>
        <w:tc>
          <w:tcPr>
            <w:tcW w:type="dxa" w:w="288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470CS23005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6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RAGHUNANDAN T V (Backend Engineer &amp; Threat Intelligence)</w:t>
            </w:r>
          </w:p>
        </w:tc>
        <w:tc>
          <w:tcPr>
            <w:tcW w:type="dxa" w:w="288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470CS23010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586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SANJAY KASHYAP (Security QA &amp; Penetration Testing Specialist)</w:t>
            </w:r>
          </w:p>
        </w:tc>
        <w:tc>
          <w:tcPr>
            <w:tcW w:type="dxa" w:w="288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470CS23015</w:t>
            </w:r>
          </w:p>
        </w:tc>
      </w:tr>
    </w:tbl>
    <w:p>
      <w:pPr>
        <w:spacing w:before="160" w:after="160"/>
      </w:pPr>
      <w:r>
        <w:rPr>
          <w:rFonts w:ascii="Times New Roman" w:hAnsi="Times New Roman"/>
          <w:b/>
          <w:sz w:val="20"/>
        </w:rPr>
        <w:t>Project Guide / Cohort Owner: Mr. Subhash J R (Lecturer, Dept. of CSE)</w:t>
        <w:br/>
        <w:t>Evaluation Timeline: End of 8th Week (16-09-2026)</w:t>
      </w:r>
    </w:p>
    <w:p>
      <w:pPr>
        <w:spacing w:before="320"/>
        <w:jc w:val="center"/>
      </w:pPr>
      <w:r>
        <w:rPr>
          <w:rFonts w:ascii="Times New Roman" w:hAnsi="Times New Roman"/>
          <w:b/>
          <w:i/>
          <w:color w:val="646464"/>
          <w:sz w:val="22"/>
        </w:rPr>
        <w:t>— PLEASE TURN OVER FOR COMPLETE ANSWERS TO ALL 8 PARAMETERS —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8"/>
          <w:u w:val="single"/>
        </w:rPr>
        <w:t>ANSWERS TO CIE-II ASSESSMENT PARAMETERS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1. Description of Technology Used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K.A.R.M.A is a cyber threat deception and Security Information and Event Management (SIEM) platform designed to lure, detect, classify, and neutralize cyber adversaries in real time. The key technologies used are: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1. Cyber Deception (Honeypot Technology): </w:t>
      </w:r>
      <w:r>
        <w:rPr>
          <w:rFonts w:ascii="Times New Roman" w:hAnsi="Times New Roman"/>
          <w:sz w:val="22"/>
        </w:rPr>
        <w:t>Simulates genuine vulnerable services (SSH, Web, FTP, Telnet, RDP) to trap unauthorized reconnaissance and exploits safely in memory.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2. Asynchronous Event-Driven Architecture: </w:t>
      </w:r>
      <w:r>
        <w:rPr>
          <w:rFonts w:ascii="Times New Roman" w:hAnsi="Times New Roman"/>
          <w:sz w:val="22"/>
        </w:rPr>
        <w:t>Built using Python FastAPI and Uvicorn ASGI server, handling hundreds of concurrent connection probes asynchronously without blocking.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3. Real-Time WebSocket Streaming: </w:t>
      </w:r>
      <w:r>
        <w:rPr>
          <w:rFonts w:ascii="Times New Roman" w:hAnsi="Times New Roman"/>
          <w:sz w:val="22"/>
        </w:rPr>
        <w:t>Full-duplex WebSocket channels stream incoming attack events instantly to the web dashboard with sub-45ms latency.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4. MITRE ATT&amp;CK Threat Classification: </w:t>
      </w:r>
      <w:r>
        <w:rPr>
          <w:rFonts w:ascii="Times New Roman" w:hAnsi="Times New Roman"/>
          <w:sz w:val="22"/>
        </w:rPr>
        <w:t>Automatically maps observed attacker payloads and commands to official MITRE Enterprise TTP identifiers (T1110, T1059, T1046, T1190, T1078).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5. Artificial Intelligence (DeepSeek AI): </w:t>
      </w:r>
      <w:r>
        <w:rPr>
          <w:rFonts w:ascii="Times New Roman" w:hAnsi="Times New Roman"/>
          <w:sz w:val="22"/>
        </w:rPr>
        <w:t>Powered by the DeepSeek-V3 neural engine (`deepseek-chat`). Ingests live database statistics to generate incident triage reports and firewall rules.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6. Interactive Geospatial Mapping: </w:t>
      </w:r>
      <w:r>
        <w:rPr>
          <w:rFonts w:ascii="Times New Roman" w:hAnsi="Times New Roman"/>
          <w:sz w:val="22"/>
        </w:rPr>
        <w:t>Integrated Leaflet.js with free ESRI Dark Canvas and OpenStreetMap tile layers, resolving attacker coordinates via GeoIP.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7. Zero-Storage Cryptographic Toolkit: </w:t>
      </w:r>
      <w:r>
        <w:rPr>
          <w:rFonts w:ascii="Times New Roman" w:hAnsi="Times New Roman"/>
          <w:sz w:val="22"/>
        </w:rPr>
        <w:t>Browser Web Crypto API calculates SHA-256, SHA-512, and MD5 hashes in client memory with zero server transmission, guaranteeing 100% user privacy.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2. Details of Hardware Devices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K.A.R.M.A runs on standard commodity computer hardware without needing expensive server racks. The physical hardware specifications used are: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1. Host Processor (CPU): </w:t>
      </w:r>
      <w:r>
        <w:rPr>
          <w:rFonts w:ascii="Times New Roman" w:hAnsi="Times New Roman"/>
          <w:sz w:val="22"/>
        </w:rPr>
        <w:t>Intel Core i5-1135G7 (4 Cores, 8 Threads @ 2.40 GHz up to 4.20 GHz). Handles FastAPI server, socket daemons, and database queries.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2. System Memory (RAM): </w:t>
      </w:r>
      <w:r>
        <w:rPr>
          <w:rFonts w:ascii="Times New Roman" w:hAnsi="Times New Roman"/>
          <w:sz w:val="22"/>
        </w:rPr>
        <w:t>16 GB DDR4 @ 3200 MHz. Maintains in-memory WebSocket queues, GeoIP cache, and virtual terminal shell buffers.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3. Primary Storage: </w:t>
      </w:r>
      <w:r>
        <w:rPr>
          <w:rFonts w:ascii="Times New Roman" w:hAnsi="Times New Roman"/>
          <w:sz w:val="22"/>
        </w:rPr>
        <w:t>512 GB NVMe M.2 SSD. Provides high read/write speeds for SQLite database transactions and CSV audit logs.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4. Network Interface Cards: </w:t>
      </w:r>
      <w:r>
        <w:rPr>
          <w:rFonts w:ascii="Times New Roman" w:hAnsi="Times New Roman"/>
          <w:sz w:val="22"/>
        </w:rPr>
        <w:t>Gigabit Ethernet (10/100/1000 Mbps RJ45) + Intel Wi-Fi 6 AX201 (802.11ax). Binds decoy listener ports on local LAN IP (e.g. 10.30.129.46).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5. Attacker Simulation Machine: </w:t>
      </w:r>
      <w:r>
        <w:rPr>
          <w:rFonts w:ascii="Times New Roman" w:hAnsi="Times New Roman"/>
          <w:sz w:val="22"/>
        </w:rPr>
        <w:t>Secondary laptop (Intel Core i3, 8GB RAM, Kali Linux / Windows). Used to run Nmap port sweeps, Hydra password attacks, and curl exploit tests.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6. Hardware Safety Isolation: </w:t>
      </w:r>
      <w:r>
        <w:rPr>
          <w:rFonts w:ascii="Times New Roman" w:hAnsi="Times New Roman"/>
          <w:sz w:val="22"/>
        </w:rPr>
        <w:t>All decoy services run in user space in Python memory (`shell=False`). Physical host hardware, SSD controllers, and operating system kernels remain completely safe.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3. Details of Software Products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The software stack consists of standard open-source products, database engines, and AI APIs: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1. Operating Systems: </w:t>
      </w:r>
      <w:r>
        <w:rPr>
          <w:rFonts w:ascii="Times New Roman" w:hAnsi="Times New Roman"/>
          <w:sz w:val="22"/>
        </w:rPr>
        <w:t>Windows 10/11 Pro 64-bit (Host development platform) and Ubuntu 22.04 LTS (Emulated guest system).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2. Programming Runtime: </w:t>
      </w:r>
      <w:r>
        <w:rPr>
          <w:rFonts w:ascii="Times New Roman" w:hAnsi="Times New Roman"/>
          <w:sz w:val="22"/>
        </w:rPr>
        <w:t>Python 3.10+ standard distribution with asyncio, socket, and threading libraries.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3. Backend Web Server: </w:t>
      </w:r>
      <w:r>
        <w:rPr>
          <w:rFonts w:ascii="Times New Roman" w:hAnsi="Times New Roman"/>
          <w:sz w:val="22"/>
        </w:rPr>
        <w:t>FastAPI v0.110 (Async web framework) and Uvicorn v0.28 (High-speed ASGI web server).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4. SSH Library: </w:t>
      </w:r>
      <w:r>
        <w:rPr>
          <w:rFonts w:ascii="Times New Roman" w:hAnsi="Times New Roman"/>
          <w:sz w:val="22"/>
        </w:rPr>
        <w:t>Paramiko v3.4 (OpenSSH protocol emulation with persistent 2048-bit RSA host keys).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5. Database Engine: </w:t>
      </w:r>
      <w:r>
        <w:rPr>
          <w:rFonts w:ascii="Times New Roman" w:hAnsi="Times New Roman"/>
          <w:sz w:val="22"/>
        </w:rPr>
        <w:t>SQLite3 with Write-Ahead Logging (WAL Mode) for high-speed concurrent database writes.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6. AI Neural Engine: </w:t>
      </w:r>
      <w:r>
        <w:rPr>
          <w:rFonts w:ascii="Times New Roman" w:hAnsi="Times New Roman"/>
          <w:sz w:val="22"/>
        </w:rPr>
        <w:t>DeepSeek AI REST API (`deepseek-chat`) for live threat reasoning and .EML email phishing forensics.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7. Frontend UI Libraries: </w:t>
      </w:r>
      <w:r>
        <w:rPr>
          <w:rFonts w:ascii="Times New Roman" w:hAnsi="Times New Roman"/>
          <w:sz w:val="22"/>
        </w:rPr>
        <w:t>Leaflet.js v1.9.4 (World Map) and Chart.js v4.4 (Live event volume and doughnut charts).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8. Desktop GUI &amp; Packaging: </w:t>
      </w:r>
      <w:r>
        <w:rPr>
          <w:rFonts w:ascii="Times New Roman" w:hAnsi="Times New Roman"/>
          <w:sz w:val="22"/>
        </w:rPr>
        <w:t>Python Tkinter/Ttk (Control panel) and PyInstaller v6.4 (Standalone .exe packager).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4. Programming Languages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The system is implemented using four core programming languages: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1. Python 3.10+: </w:t>
      </w:r>
      <w:r>
        <w:rPr>
          <w:rFonts w:ascii="Times New Roman" w:hAnsi="Times New Roman"/>
          <w:sz w:val="22"/>
        </w:rPr>
        <w:t>Used for core backend logic, multi-sensor socket daemons, Paramiko SSH server, SQLite database queries, MITRE regex classification, threat scoring formula, DeepSeek AI API integration, and the Tkinter desktop launcher.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2. JavaScript (ES6+): </w:t>
      </w:r>
      <w:r>
        <w:rPr>
          <w:rFonts w:ascii="Times New Roman" w:hAnsi="Times New Roman"/>
          <w:sz w:val="22"/>
        </w:rPr>
        <w:t>Used for single-page dashboard interactivity (app.js), consuming real-time WebSocket telemetry, rendering Leaflet.js world map coordinates, animating Chart.js event graphs, and client-side Web Crypto API hashing.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3. HTML5: </w:t>
      </w:r>
      <w:r>
        <w:rPr>
          <w:rFonts w:ascii="Times New Roman" w:hAnsi="Times New Roman"/>
          <w:sz w:val="22"/>
        </w:rPr>
        <w:t>Used for semantic layout structure, modal dialogs, navigation tabs, KPI metric cards, and drag-and-drop email file upload zones.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4. CSS3: </w:t>
      </w:r>
      <w:r>
        <w:rPr>
          <w:rFonts w:ascii="Times New Roman" w:hAnsi="Times New Roman"/>
          <w:sz w:val="22"/>
        </w:rPr>
        <w:t>Used for the custom design system tokens (HSL colors), Glassmorphism effects (backdrop-filter: blur), responsive CSS Grid layouts, and the Cyber Dark / Crisp Light theme engine.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5. SQL (SQLite): </w:t>
      </w:r>
      <w:r>
        <w:rPr>
          <w:rFonts w:ascii="Times New Roman" w:hAnsi="Times New Roman"/>
          <w:sz w:val="22"/>
        </w:rPr>
        <w:t>Used for relational database tables (`events`, `attacker_profiles`, `quarantine`), index creation, and fast parameterized queries.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5. Descriptions of the Components in the System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The platform consists of nine modular subsystems: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1. OpenSSH Honeypot (Port 2222): </w:t>
      </w:r>
      <w:r>
        <w:rPr>
          <w:rFonts w:ascii="Times New Roman" w:hAnsi="Times New Roman"/>
          <w:sz w:val="22"/>
        </w:rPr>
        <w:t>Virtual SSH server on Port 2222 with RSA host keys. Simulates Linux bash login, traps brute-force passwords (MITRE T1110), and logs interactive commands (`whoami`, `cat /etc/passwd`) safely without host execution (MITRE T1059).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2. Web Admin Decoy (Port 8080): </w:t>
      </w:r>
      <w:r>
        <w:rPr>
          <w:rFonts w:ascii="Times New Roman" w:hAnsi="Times New Roman"/>
          <w:sz w:val="22"/>
        </w:rPr>
        <w:t>Simulated corporate web login portal on Port 8080. Evaluates input requests against regex patterns to trap SQL Injection, XSS, and Path Traversal attacks (MITRE T1190).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3. Raw TCP Decoy Listeners: </w:t>
      </w:r>
      <w:r>
        <w:rPr>
          <w:rFonts w:ascii="Times New Roman" w:hAnsi="Times New Roman"/>
          <w:sz w:val="22"/>
        </w:rPr>
        <w:t>Asynchronous raw TCP daemon sockets on Ports 21 (FTP), 23 (Telnet), and 3389 (RDP). Traps Nmap port scans and banner grabs (MITRE T1046).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4. Production Honeytoken Vault: </w:t>
      </w:r>
      <w:r>
        <w:rPr>
          <w:rFonts w:ascii="Times New Roman" w:hAnsi="Times New Roman"/>
          <w:sz w:val="22"/>
        </w:rPr>
        <w:t>Decoy AWS API keys (`AKIA...`) and hidden canary routes (`/real-admin`, `/api/v1/auth/keys`). Any access attempt immediately triggers a critical alert (Threat Score: 100/100, MITRE T1078).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5. MITRE ATT&amp;CK Classifier: </w:t>
      </w:r>
      <w:r>
        <w:rPr>
          <w:rFonts w:ascii="Times New Roman" w:hAnsi="Times New Roman"/>
          <w:sz w:val="22"/>
        </w:rPr>
        <w:t>Rule-based signature engine that maps captured raw attack payloads directly to official MITRE Enterprise technique IDs.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6. Dynamic Threat Scorer: </w:t>
      </w:r>
      <w:r>
        <w:rPr>
          <w:rFonts w:ascii="Times New Roman" w:hAnsi="Times New Roman"/>
          <w:sz w:val="22"/>
        </w:rPr>
        <w:t>Calculates threat scores (0–100) based on sensor weight, payload maliciousness, and attack frequency. Categories: Low (&lt;30), Medium (30–74), Critical (&gt;=75).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7. Active Defense Quarantine: </w:t>
      </w:r>
      <w:r>
        <w:rPr>
          <w:rFonts w:ascii="Times New Roman" w:hAnsi="Times New Roman"/>
          <w:sz w:val="22"/>
        </w:rPr>
        <w:t>Automatically isolates adversary IPs with threat scores &gt;= 75, blocking further access with a custom HTTP 403 deception banner.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8. KARMA AI SOC Copilot: </w:t>
      </w:r>
      <w:r>
        <w:rPr>
          <w:rFonts w:ascii="Times New Roman" w:hAnsi="Times New Roman"/>
          <w:sz w:val="22"/>
        </w:rPr>
        <w:t>AI assistant using DeepSeek API. Ingests live database statistics to generate incident reports and firewall rules. Also analyzes uploaded `.eml` phishing email headers.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9. Cloud SIEM Dashboard: </w:t>
      </w:r>
      <w:r>
        <w:rPr>
          <w:rFonts w:ascii="Times New Roman" w:hAnsi="Times New Roman"/>
          <w:sz w:val="22"/>
        </w:rPr>
        <w:t>Responsive single-page web dashboard with Leaflet world map, Chart.js trends, live event tables, and Tkinter desktop launcher GUI.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6. Component Diagrams and Required Design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Below is the simple block diagram representing the complete system architecture, designed to be easily drawn in a notebook using a pen and ruler: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K.A.R.M.A System Architecture Block Diagram (Hand-Drawable Schema):</w:t>
      </w:r>
    </w:p>
    <w:p>
      <w:pPr>
        <w:spacing w:before="80" w:after="160" w:line="240" w:lineRule="auto"/>
      </w:pPr>
      <w:r>
        <w:rPr>
          <w:rFonts w:ascii="Courier New" w:hAnsi="Courier New"/>
          <w:b/>
          <w:sz w:val="16"/>
        </w:rPr>
        <w:br/>
        <w:t>+-------------------------------------------------------------------------------+</w:t>
        <w:br/>
        <w:t>|                           CYBER ATTACKER / SCANNER                            |</w:t>
        <w:br/>
        <w:t>|                  (Nmap, Hydra Brute-Force, Web SQLi, Canary Probes)           |</w:t>
        <w:br/>
        <w:t>+-------------------------------------------------------------------------------+</w:t>
        <w:br/>
        <w:t xml:space="preserve">                                      |</w:t>
        <w:br/>
        <w:t xml:space="preserve">                                      v</w:t>
        <w:br/>
        <w:t>+-------------------------------------------------------------------------------+</w:t>
        <w:br/>
        <w:t>|                       MULTI-PROTOCOL DECEPTION SENSORS                        |</w:t>
        <w:br/>
        <w:t>|  +--------------------+  +--------------------+  +-------------------------+  |</w:t>
        <w:br/>
        <w:t>|  |   Port 2222: SSH   |  |   Port 8080: Web   |  | Ports 21, 23, 3389: TCP |  |</w:t>
        <w:br/>
        <w:t>|  |  (Paramiko Shell)  |  |  (OWASP SQLi Trap) |  |   (FTP / Telnet / RDP)  |  |</w:t>
        <w:br/>
        <w:t>|  +--------------------+  +--------------------+  +-------------------------+  |</w:t>
        <w:br/>
        <w:t>|               +--------------------------------------------+                  |</w:t>
        <w:br/>
        <w:t>|               |  Port 8000: Honeytokens (/real-admin, AWS) |                  |</w:t>
        <w:br/>
        <w:t>|               +--------------------------------------------+                  |</w:t>
        <w:br/>
        <w:t>+-------------------------------------------------------------------------------+</w:t>
        <w:br/>
        <w:t xml:space="preserve">                                      |</w:t>
        <w:br/>
        <w:t xml:space="preserve">                                      v (Raw Telemetry: IP, Port, Payload)</w:t>
        <w:br/>
        <w:t>+-------------------------------------------------------------------------------+</w:t>
        <w:br/>
        <w:t>|                   CORE PROCESSING PIPELINE &amp; INTELLIGENCE                     |</w:t>
        <w:br/>
        <w:t>|                                                                               |</w:t>
        <w:br/>
        <w:t>|   1. MITRE ATT&amp;CK Classifier   --&gt;  Maps to TTPs (T1110, T1059, T1190, T1046) |</w:t>
        <w:br/>
        <w:t>|   2. Dynamic Threat Scorer     --&gt;  Calculates Risk Score (0 - 100)           |</w:t>
        <w:br/>
        <w:t>|   3. Active Defense Quarantine --&gt;  Blocks Attacker IP if Score &gt;= 75 (HTTP 403)</w:t>
        <w:br/>
        <w:t>|   4. SQLite Database (WAL)     --&gt;  Stores Events, Attacker Profiles &amp; Logs   |</w:t>
        <w:br/>
        <w:t>|   5. WebSocket Event Bus       --&gt;  Pushes Real-Time Event Stream (&lt;45ms)     |</w:t>
        <w:br/>
        <w:t>+-------------------------------------------------------------------------------+</w:t>
        <w:br/>
        <w:t xml:space="preserve">                     |                                       |</w:t>
        <w:br/>
        <w:t xml:space="preserve">                     v                                       v</w:t>
        <w:br/>
        <w:t>+------------------------------------+   +--------------------------------------+</w:t>
        <w:br/>
        <w:t>|        DEEPSEEK AI ENGINE          |   |       PRESENTATION &amp; SIEM UI         |</w:t>
        <w:br/>
        <w:t>|  • Model: deepseek-chat            |   |  • Leaflet.js Attacker World Map     |</w:t>
        <w:br/>
        <w:t>|  • Ingests Live SIEM DB Snapshot   |   |  • Chart.js Live Attack Graphs       |</w:t>
        <w:br/>
        <w:t>|  • Generates SOC Playbooks &amp; Rules |   |  • Dual-Mode AI Copilot Chat Window  |</w:t>
        <w:br/>
        <w:t>|  • Analyzes .EML Phishing Forensics|   |  • Zero-Storage Password Hasher Tool |</w:t>
        <w:br/>
        <w:t>+------------------------------------+   +--------------------------------------+</w:t>
        <w:br/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How to draw this in your notebook: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Step 1: </w:t>
      </w:r>
      <w:r>
        <w:rPr>
          <w:rFonts w:ascii="Times New Roman" w:hAnsi="Times New Roman"/>
          <w:sz w:val="22"/>
        </w:rPr>
        <w:t>Draw a top box for 'Attacker' with downward arrows.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Step 2: </w:t>
      </w:r>
      <w:r>
        <w:rPr>
          <w:rFonts w:ascii="Times New Roman" w:hAnsi="Times New Roman"/>
          <w:sz w:val="22"/>
        </w:rPr>
        <w:t>Draw a wide box for 'Deception Sensors' containing 4 sub-boxes: SSH (2222), Web (8080), Raw TCP (21/23/3389), and Honeytokens (8000).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Step 3: </w:t>
      </w:r>
      <w:r>
        <w:rPr>
          <w:rFonts w:ascii="Times New Roman" w:hAnsi="Times New Roman"/>
          <w:sz w:val="22"/>
        </w:rPr>
        <w:t>Draw a middle box for 'Core Engine' listing MITRE Classifier, Threat Scorer (0-100), Active Quarantine, SQLite Database, and WebSocket Bus.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Step 4: </w:t>
      </w:r>
      <w:r>
        <w:rPr>
          <w:rFonts w:ascii="Times New Roman" w:hAnsi="Times New Roman"/>
          <w:sz w:val="22"/>
        </w:rPr>
        <w:t>Draw two bottom boxes: 'DeepSeek AI Engine' on the left and 'Web SIEM Dashboard' on the right, connected by downward arrows.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7. Construction or Fabrication Details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The software was constructed through modular steps: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1. SSH Honeypot: </w:t>
      </w:r>
      <w:r>
        <w:rPr>
          <w:rFonts w:ascii="Times New Roman" w:hAnsi="Times New Roman"/>
          <w:sz w:val="22"/>
        </w:rPr>
        <w:t>Created `backend/sensors/ssh_sensor.py` subclassing `paramiko.ServerInterface`. Generated a 2048-bit RSA key (`ssh_host_rsa_key`) to keep host fingerprint constant. Traps passwords and logs shell commands in memory.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2. Web Honeypot: </w:t>
      </w:r>
      <w:r>
        <w:rPr>
          <w:rFonts w:ascii="Times New Roman" w:hAnsi="Times New Roman"/>
          <w:sz w:val="22"/>
        </w:rPr>
        <w:t>Created `backend/sensors/web_sensor.py` on Port 8080. Added regex scanners checking for SQL injection (`' OR '1'='1`), XSS (`&lt;script&gt;`), and directory traversal (`../../etc/passwd`).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3. Raw TCP Sockets: </w:t>
      </w:r>
      <w:r>
        <w:rPr>
          <w:rFonts w:ascii="Times New Roman" w:hAnsi="Times New Roman"/>
          <w:sz w:val="22"/>
        </w:rPr>
        <w:t>Created daemon threads in `backend/sensors/raw_tcp_sensor.py` binding raw sockets on Ports 21, 23, and 3389. Sockets accept handshakes, log IP/port, and send fake banners.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4. Honeytoken Vault: </w:t>
      </w:r>
      <w:r>
        <w:rPr>
          <w:rFonts w:ascii="Times New Roman" w:hAnsi="Times New Roman"/>
          <w:sz w:val="22"/>
        </w:rPr>
        <w:t>Created `backend/honeytokens.py` seeding routes `/real-admin` and `/api/v1/auth/keys`. Any HTTP request triggers immediate quarantine.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5. WebSocket Manager: </w:t>
      </w:r>
      <w:r>
        <w:rPr>
          <w:rFonts w:ascii="Times New Roman" w:hAnsi="Times New Roman"/>
          <w:sz w:val="22"/>
        </w:rPr>
        <w:t>Built `backend/engine/websocket_manager.py` using Python `asyncio` to broadcast newly logged attack events to browser clients in real time.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6. DeepSeek AI Copilot: </w:t>
      </w:r>
      <w:r>
        <w:rPr>
          <w:rFonts w:ascii="Times New Roman" w:hAnsi="Times New Roman"/>
          <w:sz w:val="22"/>
        </w:rPr>
        <w:t>Created `backend/engine/ai_chat.py` communicating with DeepSeek API. Pulls live database metrics and inserts them into system prompts for accurate incident response.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b/>
          <w:sz w:val="22"/>
        </w:rPr>
        <w:t xml:space="preserve">7. GUI Launcher: </w:t>
      </w:r>
      <w:r>
        <w:rPr>
          <w:rFonts w:ascii="Times New Roman" w:hAnsi="Times New Roman"/>
          <w:sz w:val="22"/>
        </w:rPr>
        <w:t>Created `launcher_gui.py` using Python Tkinter for one-click startup and compiled standalone package using PyInstaller in `setup.py`.</w:t>
      </w:r>
    </w:p>
    <w:p>
      <w:pPr>
        <w:spacing w:before="280" w:after="80"/>
      </w:pPr>
      <w:r>
        <w:rPr>
          <w:rFonts w:ascii="Times New Roman" w:hAnsi="Times New Roman"/>
          <w:b/>
          <w:color w:val="003399"/>
          <w:sz w:val="24"/>
        </w:rPr>
        <w:t>8. Any Other Information Needed to Execute the Capstone Project</w:t>
      </w:r>
    </w:p>
    <w:p>
      <w:pPr>
        <w:spacing w:before="20" w:after="60" w:line="276" w:lineRule="auto"/>
        <w:jc w:val="both"/>
      </w:pPr>
      <w:r>
        <w:rPr>
          <w:rFonts w:ascii="Times New Roman" w:hAnsi="Times New Roman"/>
          <w:sz w:val="22"/>
        </w:rPr>
        <w:t>Essential setup, startup steps, and test demonstration commands: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A. System Prerequisites: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Operating System: Windows 10/11 or Linux Ubuntu 20.04+ (64-bit).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Python Environment: Python 3.10+ installed with pip.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Web Browser: Google Chrome, Microsoft Edge, or Mozilla Firefox.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B. Step-by-Step Execution Commands: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Step 1 (Install Dependencies): `pip install -r requirements.txt`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Step 2 (Set AI Key): `set DEEPSEEK_API_KEY=&lt;your_deepseek_api_key&gt;`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Step 3 (Run Application): `python run.py` (Launches desktop GUI and starts all sensors)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Step 4 (Access SIEM Web Dashboard): Open browser to `http://localhost:8000/`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C. Verification Attack Commands for Viva Demonstration: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Test SSH Trap: `ssh admin@localhost -p 2222` -&gt; enter password -&gt; run `whoami`, `cat /etc/passwd`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Test Web Trap: Open browser to `http://localhost:8080/` -&gt; input username `' OR '1'='1`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Test Port Scan: `nmap -sS -p 21,23,8080,2222,3389 localhost`</w:t>
      </w:r>
    </w:p>
    <w:p>
      <w:pPr>
        <w:spacing w:before="40" w:after="60" w:line="276" w:lineRule="auto"/>
        <w:ind w:left="432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Test Honeytoken: Open browser to `http://localhost:8000/api/v1/auth/keys` -&gt; observe instant IP quarantine</w:t>
      </w:r>
    </w:p>
    <w:p>
      <w:pPr>
        <w:spacing w:before="480" w:after="80"/>
      </w:pPr>
      <w:r>
        <w:rPr>
          <w:rFonts w:ascii="Times New Roman" w:hAnsi="Times New Roman"/>
          <w:b/>
          <w:sz w:val="20"/>
        </w:rPr>
        <w:t>Student Signatures:</w:t>
        <w:br/>
        <w:br/>
        <w:t>1. Abhijeet Kumar: __________________        2. Kanaka C: __________________</w:t>
        <w:br/>
        <w:br/>
        <w:t>3. Raghunandan T V: __________________       4. Sanjay Kashyap: __________________</w:t>
        <w:br/>
        <w:br/>
        <w:br/>
        <w:t>Signature of Cohort Owner / Guide: __________________     Date: 16-09-2026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