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D464F" w14:textId="77777777" w:rsidR="00C64FA3" w:rsidRPr="00F55482" w:rsidRDefault="00000000" w:rsidP="002C61C5">
      <w:pPr>
        <w:spacing w:after="0"/>
        <w:jc w:val="center"/>
        <w:rPr>
          <w:rFonts w:ascii="Aptos" w:hAnsi="Aptos"/>
        </w:rPr>
      </w:pPr>
      <w:r w:rsidRPr="00F55482">
        <w:rPr>
          <w:rFonts w:ascii="Aptos" w:hAnsi="Aptos"/>
          <w:b/>
        </w:rPr>
        <w:t>DEPARTMENT OF TECHNICAL EDUCATION</w:t>
      </w:r>
    </w:p>
    <w:p w14:paraId="06BF2150" w14:textId="77777777" w:rsidR="002C61C5" w:rsidRPr="00F55482" w:rsidRDefault="00000000" w:rsidP="002657A9">
      <w:pPr>
        <w:spacing w:after="0"/>
        <w:jc w:val="center"/>
        <w:rPr>
          <w:rFonts w:ascii="Aptos" w:hAnsi="Aptos"/>
          <w:b/>
        </w:rPr>
      </w:pPr>
      <w:r w:rsidRPr="00F55482">
        <w:rPr>
          <w:rFonts w:ascii="Aptos" w:hAnsi="Aptos"/>
          <w:b/>
        </w:rPr>
        <w:t>CAPSTONE PROJECT – FORMAT 1</w:t>
      </w:r>
    </w:p>
    <w:p w14:paraId="6D6DC104" w14:textId="77777777" w:rsidR="006D2303" w:rsidRPr="00F55482" w:rsidRDefault="006D2303" w:rsidP="002657A9">
      <w:pPr>
        <w:spacing w:after="0"/>
        <w:jc w:val="center"/>
        <w:rPr>
          <w:rFonts w:ascii="Aptos" w:hAnsi="Aptos"/>
          <w:b/>
        </w:rPr>
      </w:pPr>
    </w:p>
    <w:p w14:paraId="2692B72F" w14:textId="77777777" w:rsidR="00C64FA3" w:rsidRDefault="00000000" w:rsidP="002C61C5">
      <w:pPr>
        <w:spacing w:after="0"/>
        <w:jc w:val="center"/>
        <w:rPr>
          <w:rFonts w:ascii="Aptos" w:hAnsi="Aptos"/>
          <w:b/>
          <w:sz w:val="18"/>
          <w:szCs w:val="18"/>
        </w:rPr>
      </w:pPr>
      <w:r w:rsidRPr="00F55482">
        <w:rPr>
          <w:rFonts w:ascii="Aptos" w:hAnsi="Aptos"/>
          <w:b/>
        </w:rPr>
        <w:t>CAPSTONE PROJECT SCOPE DOCUMENT</w:t>
      </w:r>
    </w:p>
    <w:p w14:paraId="658A3BF2" w14:textId="77777777" w:rsidR="006D2303" w:rsidRPr="002E2CD3" w:rsidRDefault="006D2303" w:rsidP="002C61C5">
      <w:pPr>
        <w:spacing w:after="0"/>
        <w:jc w:val="center"/>
        <w:rPr>
          <w:rFonts w:ascii="Aptos" w:hAnsi="Aptos"/>
          <w:sz w:val="18"/>
          <w:szCs w:val="18"/>
        </w:rPr>
      </w:pPr>
    </w:p>
    <w:p w14:paraId="032AA3C3" w14:textId="77777777" w:rsidR="00C64FA3" w:rsidRPr="0053300F" w:rsidRDefault="00000000" w:rsidP="002657A9">
      <w:pPr>
        <w:spacing w:after="0"/>
        <w:jc w:val="center"/>
        <w:rPr>
          <w:rFonts w:ascii="Aptos" w:hAnsi="Aptos"/>
          <w:b/>
          <w:sz w:val="20"/>
          <w:szCs w:val="20"/>
        </w:rPr>
      </w:pPr>
      <w:r>
        <w:t>The Oxford Evening Polytechnic College</w:t>
      </w:r>
      <w:r>
        <w:tab/>
      </w:r>
      <w:r>
        <w:tab/>
      </w:r>
      <w:r>
        <w:tab/>
      </w:r>
      <w:r>
        <w:tab/>
        <w:t>Department of Computer Science</w:t>
      </w:r>
    </w:p>
    <w:p w14:paraId="15D91216" w14:textId="77777777" w:rsidR="006D2303" w:rsidRPr="002E2CD3" w:rsidRDefault="006D2303" w:rsidP="002657A9">
      <w:pPr>
        <w:spacing w:after="0"/>
        <w:jc w:val="center"/>
        <w:rPr>
          <w:rFonts w:ascii="Aptos" w:hAnsi="Aptos"/>
          <w:sz w:val="18"/>
          <w:szCs w:val="18"/>
        </w:rPr>
      </w:pPr>
    </w:p>
    <w:tbl>
      <w:tblPr>
        <w:tblStyle w:val="TableGrid"/>
        <w:tblW w:w="0" w:type="auto"/>
        <w:tblLook w:val="04A0" w:firstRow="1" w:lastRow="0" w:firstColumn="1" w:lastColumn="0" w:noHBand="0" w:noVBand="1"/>
      </w:tblPr>
      <w:tblGrid>
        <w:gridCol w:w="1987"/>
        <w:gridCol w:w="8309"/>
      </w:tblGrid>
      <w:tr w:rsidR="00C64FA3" w:rsidRPr="00F55482" w14:paraId="5BA79DD7" w14:textId="77777777" w:rsidTr="00886B3C">
        <w:tc>
          <w:tcPr>
            <w:tcW w:w="0" w:type="auto"/>
            <w:shd w:val="clear" w:color="auto" w:fill="D9EAF7"/>
          </w:tcPr>
          <w:p w14:paraId="439789D8" w14:textId="77777777" w:rsidR="00C64FA3" w:rsidRPr="00F55482" w:rsidRDefault="00000000" w:rsidP="00664096">
            <w:pPr>
              <w:rPr>
                <w:rFonts w:ascii="Aptos" w:hAnsi="Aptos"/>
              </w:rPr>
            </w:pPr>
            <w:r w:rsidRPr="00F55482">
              <w:rPr>
                <w:rFonts w:ascii="Aptos" w:hAnsi="Aptos"/>
                <w:b/>
              </w:rPr>
              <w:t>Capstone Project Title</w:t>
            </w:r>
          </w:p>
        </w:tc>
        <w:tc>
          <w:tcPr>
            <w:tcW w:w="0" w:type="auto"/>
          </w:tcPr>
          <w:p w14:paraId="279008A0" w14:textId="77777777" w:rsidR="00286C76" w:rsidRPr="00F55482" w:rsidRDefault="00000000">
            <w:r w:rsidRPr="00F55482">
              <w:t>K.A.R.M.A – Cyber Threat Deception and AI-Assisted SIEM Platform</w:t>
            </w:r>
          </w:p>
        </w:tc>
      </w:tr>
      <w:tr w:rsidR="00C64FA3" w:rsidRPr="00F55482" w14:paraId="7E0BEDE9" w14:textId="77777777" w:rsidTr="00886B3C">
        <w:tc>
          <w:tcPr>
            <w:tcW w:w="0" w:type="auto"/>
            <w:shd w:val="clear" w:color="auto" w:fill="D9EAF7"/>
          </w:tcPr>
          <w:p w14:paraId="485F3864" w14:textId="77777777" w:rsidR="00C64FA3" w:rsidRPr="00F55482" w:rsidRDefault="00000000" w:rsidP="00664096">
            <w:pPr>
              <w:rPr>
                <w:rFonts w:ascii="Aptos" w:hAnsi="Aptos"/>
              </w:rPr>
            </w:pPr>
            <w:r w:rsidRPr="00F55482">
              <w:rPr>
                <w:rFonts w:ascii="Aptos" w:hAnsi="Aptos"/>
                <w:b/>
              </w:rPr>
              <w:t>Group Members</w:t>
            </w:r>
          </w:p>
        </w:tc>
        <w:tc>
          <w:tcPr>
            <w:tcW w:w="0" w:type="auto"/>
          </w:tcPr>
          <w:p w14:paraId="080334C4" w14:textId="77777777" w:rsidR="00021D89" w:rsidRPr="00F55482" w:rsidRDefault="00000000">
            <w:r w:rsidRPr="00F55482">
              <w:t>1. Abhijeet Kumar  2. Kanaka C  3. Raghunandan T V  4. Sanjay Kashyap</w:t>
            </w:r>
          </w:p>
        </w:tc>
      </w:tr>
      <w:tr w:rsidR="00C64FA3" w:rsidRPr="00F55482" w14:paraId="1CAD3526" w14:textId="77777777" w:rsidTr="00886B3C">
        <w:tc>
          <w:tcPr>
            <w:tcW w:w="0" w:type="auto"/>
            <w:shd w:val="clear" w:color="auto" w:fill="D9EAF7"/>
          </w:tcPr>
          <w:p w14:paraId="2AB2F204" w14:textId="77777777" w:rsidR="00C64FA3" w:rsidRPr="00F55482" w:rsidRDefault="00000000" w:rsidP="00664096">
            <w:pPr>
              <w:rPr>
                <w:rFonts w:ascii="Aptos" w:hAnsi="Aptos"/>
              </w:rPr>
            </w:pPr>
            <w:r w:rsidRPr="00F55482">
              <w:rPr>
                <w:rFonts w:ascii="Aptos" w:hAnsi="Aptos"/>
                <w:b/>
              </w:rPr>
              <w:t>Problem Statement</w:t>
            </w:r>
          </w:p>
        </w:tc>
        <w:tc>
          <w:tcPr>
            <w:tcW w:w="0" w:type="auto"/>
          </w:tcPr>
          <w:p w14:paraId="2DFB4C5C" w14:textId="77777777" w:rsidR="00286C76" w:rsidRPr="00F55482" w:rsidRDefault="00000000">
            <w:r w:rsidRPr="00F55482">
              <w:t xml:space="preserve">Modern computer systems and network services are continuously exposed to automated scanning, brute-force attempts, web attacks, credential theft and other malicious activity. Traditional monitoring can produce large volumes of security events and may not provide a controlled environment for observing attacker </w:t>
            </w:r>
            <w:r w:rsidR="00AC1EF2" w:rsidRPr="00F55482">
              <w:t>behavior</w:t>
            </w:r>
            <w:r w:rsidRPr="00F55482">
              <w:t>. The project aims to develop K.A.R.M.A, a controlled cyber threat deception platform that deliberately exposes realistic decoy services, web endpoints and honeytokens to attract and record suspicious activity. The captured activity is converted into structured security telemetry for analysis, visualization, classification and controlled response.</w:t>
            </w:r>
          </w:p>
        </w:tc>
      </w:tr>
      <w:tr w:rsidR="00C64FA3" w:rsidRPr="00F55482" w14:paraId="49F68489" w14:textId="77777777" w:rsidTr="00886B3C">
        <w:tc>
          <w:tcPr>
            <w:tcW w:w="0" w:type="auto"/>
            <w:shd w:val="clear" w:color="auto" w:fill="D9EAF7"/>
          </w:tcPr>
          <w:p w14:paraId="3BDCB079" w14:textId="77777777" w:rsidR="00C64FA3" w:rsidRPr="00F55482" w:rsidRDefault="00000000" w:rsidP="00664096">
            <w:pPr>
              <w:rPr>
                <w:rFonts w:ascii="Aptos" w:hAnsi="Aptos"/>
              </w:rPr>
            </w:pPr>
            <w:r w:rsidRPr="00F55482">
              <w:rPr>
                <w:rFonts w:ascii="Aptos" w:hAnsi="Aptos"/>
                <w:b/>
              </w:rPr>
              <w:t>Objectives</w:t>
            </w:r>
          </w:p>
        </w:tc>
        <w:tc>
          <w:tcPr>
            <w:tcW w:w="0" w:type="auto"/>
          </w:tcPr>
          <w:p w14:paraId="1C6AD83E" w14:textId="77777777" w:rsidR="00021D89" w:rsidRPr="00F55482" w:rsidRDefault="00000000">
            <w:r w:rsidRPr="00F55482">
              <w:t>• Develop a Python-based autonomous cyber threat deception and SIEM platform (K.A.R.M.A).</w:t>
            </w:r>
            <w:r w:rsidRPr="00F55482">
              <w:br/>
              <w:t>• Implement an OpenSSH honeypot (Port 2222) using Paramiko with persistent RSA keys for interactive shell command and brute-force observation (MITRE T1059, T1110).</w:t>
            </w:r>
            <w:r w:rsidRPr="00F55482">
              <w:br/>
              <w:t>• Implement a Web honeypot (Port 8080) for capturing web attack vectors including SQL Injection, XSS, and Path Traversal (MITRE T1190).</w:t>
            </w:r>
            <w:r w:rsidRPr="00F55482">
              <w:br/>
              <w:t>• Implement multi-port raw TCP decoys (Ports 21 FTP, 23 Telnet, 3389 RDP) for detecting early network service discovery probes (MITRE T1046).</w:t>
            </w:r>
            <w:r w:rsidRPr="00F55482">
              <w:br/>
              <w:t>• Implement a Honeytoken Vault &amp; Decoy Portal (Port 8000) deploying decoy AWS API keys and hidden admin routes to detect credential compromise (MITRE T1078).</w:t>
            </w:r>
            <w:r w:rsidRPr="00F55482">
              <w:br/>
              <w:t>• Implement KARMA AI Cybersecurity SOC Copilot powered by DeepSeek AI neural engine with dual-mode UI (Full-screen chat &amp; Floating widget) and real-time SIEM context injection.</w:t>
            </w:r>
            <w:r w:rsidRPr="00F55482">
              <w:br/>
              <w:t>• Implement a Cyber Toolkit Suite: Client-Side Zero-Storage Password Strength &amp; Hasher (SHA-256, SHA-512, MD5) and DeepSeek AI .EML Phishing File Analyzer.</w:t>
            </w:r>
            <w:r w:rsidRPr="00F55482">
              <w:br/>
              <w:t>• Classify observed threat events against the MITRE ATT&amp;CK Matrix and calculate dynamic threat risk scores (0–100).</w:t>
            </w:r>
            <w:r w:rsidRPr="00F55482">
              <w:br/>
              <w:t>• Persist structured security telemetry in SQLite and generate automated CSV audit session logs with preview/download capabilities.</w:t>
            </w:r>
            <w:r w:rsidRPr="00F55482">
              <w:br/>
              <w:t>• Provide a real-time Cloud SIEM dashboard with Leaflet geolocation world map, Chart.js volume trends, and WebSocket telemetry streaming.</w:t>
            </w:r>
            <w:r w:rsidRPr="00F55482">
              <w:br/>
              <w:t>• Implement automated application-level quarantine at threat score &gt;= 75 and attacker isolation.</w:t>
            </w:r>
            <w:r w:rsidRPr="00F55482">
              <w:br/>
              <w:t>• Conduct comprehensive Security QA, penetration testing, and verification suite testing.</w:t>
            </w:r>
          </w:p>
        </w:tc>
      </w:tr>
      <w:tr w:rsidR="00C64FA3" w:rsidRPr="00F55482" w14:paraId="160250F1" w14:textId="77777777" w:rsidTr="00886B3C">
        <w:tc>
          <w:tcPr>
            <w:tcW w:w="0" w:type="auto"/>
            <w:shd w:val="clear" w:color="auto" w:fill="D9EAF7"/>
          </w:tcPr>
          <w:p w14:paraId="11475696" w14:textId="77777777" w:rsidR="00C64FA3" w:rsidRPr="00F55482" w:rsidRDefault="00000000" w:rsidP="00664096">
            <w:pPr>
              <w:rPr>
                <w:rFonts w:ascii="Aptos" w:hAnsi="Aptos"/>
              </w:rPr>
            </w:pPr>
            <w:r w:rsidRPr="00F55482">
              <w:rPr>
                <w:rFonts w:ascii="Aptos" w:hAnsi="Aptos"/>
                <w:b/>
              </w:rPr>
              <w:t>Capstone Project Description</w:t>
            </w:r>
          </w:p>
        </w:tc>
        <w:tc>
          <w:tcPr>
            <w:tcW w:w="0" w:type="auto"/>
          </w:tcPr>
          <w:p w14:paraId="78D171A9" w14:textId="77777777" w:rsidR="00286C76" w:rsidRPr="00F55482" w:rsidRDefault="00000000">
            <w:r w:rsidRPr="00F55482">
              <w:t>The proposed project is a Python-based cyber threat deception and security monitoring platform. The system exposes deliberately created decoy services so that suspicious interaction can be captured without executing attacker commands on the real host. The SSH honeypot operates on port 2222 using Paramiko and provides a simulated shell. A separate FastAPI web honeypot operates on port 8080 and captures web attack requests. Raw TCP decoys listen on ports 21, 23 and 3389 to detect FTP, Telnet and RDP-style service probing.</w:t>
            </w:r>
            <w:r w:rsidRPr="00F55482">
              <w:br/>
            </w:r>
            <w:r w:rsidRPr="00F55482">
              <w:br/>
              <w:t xml:space="preserve">When an attacker interacts with a decoy, K.A.R.M.A creates a structured event containing information such as source IP, target service, attack type, payload, MITRE ATT&amp;CK classification, risk score and severity. Events are stored in SQLite, written to a CSV audit </w:t>
            </w:r>
            <w:r w:rsidRPr="00F55482">
              <w:lastRenderedPageBreak/>
              <w:t>log and streamed to the dashboard through WebSockets. The platform maintains attacker profiles, honeytoken activity and an application-level quarantine list.</w:t>
            </w:r>
            <w:r w:rsidRPr="00F55482">
              <w:br/>
            </w:r>
            <w:r w:rsidRPr="00F55482">
              <w:br/>
              <w:t>The project also includes a password-strength/entropy tool and an AI-assisted phishing email analyzer for .eml files. The phishing module examines email headers and content and can use DeepSeek API analysis with local fallback logic. The platform is intended for controlled academic cybersecurity education, testing and threat-observation purposes.</w:t>
            </w:r>
          </w:p>
        </w:tc>
      </w:tr>
      <w:tr w:rsidR="00C64FA3" w:rsidRPr="00F55482" w14:paraId="150B0025" w14:textId="77777777" w:rsidTr="00886B3C">
        <w:tc>
          <w:tcPr>
            <w:tcW w:w="0" w:type="auto"/>
            <w:shd w:val="clear" w:color="auto" w:fill="D9EAF7"/>
          </w:tcPr>
          <w:p w14:paraId="71E7DA6E" w14:textId="77777777" w:rsidR="00C64FA3" w:rsidRPr="00F55482" w:rsidRDefault="00000000" w:rsidP="00664096">
            <w:pPr>
              <w:rPr>
                <w:rFonts w:ascii="Aptos" w:hAnsi="Aptos"/>
              </w:rPr>
            </w:pPr>
            <w:r w:rsidRPr="00F55482">
              <w:rPr>
                <w:rFonts w:ascii="Aptos" w:hAnsi="Aptos"/>
                <w:b/>
              </w:rPr>
              <w:lastRenderedPageBreak/>
              <w:t>Capstone Project Deliverables</w:t>
            </w:r>
          </w:p>
        </w:tc>
        <w:tc>
          <w:tcPr>
            <w:tcW w:w="0" w:type="auto"/>
          </w:tcPr>
          <w:p w14:paraId="66B3A698" w14:textId="77777777" w:rsidR="00021D89" w:rsidRPr="00F55482" w:rsidRDefault="00000000">
            <w:r w:rsidRPr="00F55482">
              <w:t>• Working K.A.R.M.A cyber threat deception and real-time SIEM dashboard prototype.</w:t>
            </w:r>
            <w:r w:rsidRPr="00F55482">
              <w:br/>
              <w:t>• Paramiko-based OpenSSH honeypot (Port 2222) with virtual interactive shell and keystroke telemetry.</w:t>
            </w:r>
            <w:r w:rsidRPr="00F55482">
              <w:br/>
              <w:t>• Web admin decoy vulnerability trap (Port 8080) with OWASP SQLi/XSS/Traversal detection.</w:t>
            </w:r>
            <w:r w:rsidRPr="00F55482">
              <w:br/>
              <w:t>• Multi-port TCP decoy probes on Ports 21 (FTP), 23 (Telnet), and 3389 (RDP).</w:t>
            </w:r>
            <w:r w:rsidRPr="00F55482">
              <w:br/>
              <w:t>• Honeytoken Vault (Port 8000) with decoy AWS keys, fake database URLs, and instant quarantine alarms.</w:t>
            </w:r>
            <w:r w:rsidRPr="00F55482">
              <w:br/>
              <w:t>• KARMA AI Cybersecurity SOC Copilot (DeepSeek AI Neural Engine) with dual-mode interface &amp; live SIEM context.</w:t>
            </w:r>
            <w:r w:rsidRPr="00F55482">
              <w:br/>
              <w:t>• Cyber Toolkit Suite: Password Strength &amp; Market Hasher and AI Phishing .EML Analyzer.</w:t>
            </w:r>
            <w:r w:rsidRPr="00F55482">
              <w:br/>
              <w:t>• MITRE ATT&amp;CK Matrix classifier and dynamic threat scoring engine (0–100).</w:t>
            </w:r>
            <w:r w:rsidRPr="00F55482">
              <w:br/>
              <w:t>• Attacker Origin Geolocation World Map and real-time WebSocket telemetry dispatcher.</w:t>
            </w:r>
            <w:r w:rsidRPr="00F55482">
              <w:br/>
              <w:t>• CSV SIEM Session Audit Archiver with one-click preview, download, and deletion.</w:t>
            </w:r>
            <w:r w:rsidRPr="00F55482">
              <w:br/>
              <w:t>• Standalone redistributable package with Tkinter desktop control panel GUI &amp; penetration test suite.</w:t>
            </w:r>
            <w:r w:rsidRPr="00F55482">
              <w:br/>
              <w:t>• Capstone project report, architecture documentation, presentation slides, and demonstration logs.</w:t>
            </w:r>
          </w:p>
        </w:tc>
      </w:tr>
      <w:tr w:rsidR="00C64FA3" w:rsidRPr="00F55482" w14:paraId="777C0D1F" w14:textId="77777777" w:rsidTr="00886B3C">
        <w:tc>
          <w:tcPr>
            <w:tcW w:w="0" w:type="auto"/>
            <w:shd w:val="clear" w:color="auto" w:fill="D9EAF7"/>
          </w:tcPr>
          <w:p w14:paraId="621146A2" w14:textId="77777777" w:rsidR="00C64FA3" w:rsidRPr="00F55482" w:rsidRDefault="00000000" w:rsidP="00664096">
            <w:pPr>
              <w:rPr>
                <w:rFonts w:ascii="Aptos" w:hAnsi="Aptos"/>
              </w:rPr>
            </w:pPr>
            <w:r w:rsidRPr="00F55482">
              <w:rPr>
                <w:rFonts w:ascii="Aptos" w:hAnsi="Aptos"/>
                <w:b/>
              </w:rPr>
              <w:t>Key Milestones</w:t>
            </w:r>
          </w:p>
        </w:tc>
        <w:tc>
          <w:tcPr>
            <w:tcW w:w="0" w:type="auto"/>
          </w:tcPr>
          <w:p w14:paraId="4BCFA1B9" w14:textId="77777777" w:rsidR="00286C76" w:rsidRPr="00F55482" w:rsidRDefault="00000000">
            <w:r w:rsidRPr="00F55482">
              <w:t xml:space="preserve">Week 1–2 (23 July–5 August): Project planning, requirements </w:t>
            </w:r>
            <w:r w:rsidR="00AC1EF2" w:rsidRPr="00F55482">
              <w:t>finalization</w:t>
            </w:r>
            <w:r w:rsidRPr="00F55482">
              <w:t>, architecture and database design.</w:t>
            </w:r>
            <w:r w:rsidRPr="00F55482">
              <w:br/>
              <w:t>Week 3–4 (6–19 August): FastAPI backend, SQLite database, configuration and core event pipeline.</w:t>
            </w:r>
            <w:r w:rsidRPr="00F55482">
              <w:br/>
              <w:t>Week 5–6 (20 August–2 September): Paramiko SSH honeypot, simulated shell and raw TCP decoy sensors.</w:t>
            </w:r>
            <w:r w:rsidRPr="00F55482">
              <w:br/>
              <w:t>Week 7–8 (3–16 September): Web honeypot, honeytokens, MITRE mapping and threat-risk scoring.</w:t>
            </w:r>
            <w:r w:rsidRPr="00F55482">
              <w:br/>
              <w:t>Week 9–10 (17–30 September): SIEM dashboard, WebSocket telemetry, charts, attacker map and audit logging.</w:t>
            </w:r>
            <w:r w:rsidRPr="00F55482">
              <w:br/>
              <w:t>Week 11 (1–7 October): AI threat/phishing analysis and cybersecurity toolkit integration.</w:t>
            </w:r>
            <w:r w:rsidRPr="00F55482">
              <w:br/>
              <w:t>Week 12 (8–14 October): Integration testing, attack simulation, debugging and security validation.</w:t>
            </w:r>
            <w:r w:rsidRPr="00F55482">
              <w:br/>
              <w:t>Week 13 (15–21 October): Final validation, documentation, presentation preparation and submission.</w:t>
            </w:r>
            <w:r w:rsidRPr="00F55482">
              <w:br/>
              <w:t>The 13-week project period runs from 23 July 2026 to approximately 22 October 2026.</w:t>
            </w:r>
          </w:p>
        </w:tc>
      </w:tr>
      <w:tr w:rsidR="00C64FA3" w:rsidRPr="00F55482" w14:paraId="616993DF" w14:textId="77777777" w:rsidTr="00886B3C">
        <w:tc>
          <w:tcPr>
            <w:tcW w:w="0" w:type="auto"/>
            <w:shd w:val="clear" w:color="auto" w:fill="D9EAF7"/>
          </w:tcPr>
          <w:p w14:paraId="6D105313" w14:textId="77777777" w:rsidR="00C64FA3" w:rsidRPr="00F55482" w:rsidRDefault="00000000" w:rsidP="00664096">
            <w:pPr>
              <w:rPr>
                <w:rFonts w:ascii="Aptos" w:hAnsi="Aptos"/>
              </w:rPr>
            </w:pPr>
            <w:r w:rsidRPr="00F55482">
              <w:rPr>
                <w:rFonts w:ascii="Aptos" w:hAnsi="Aptos"/>
                <w:b/>
              </w:rPr>
              <w:t>Constraints</w:t>
            </w:r>
          </w:p>
        </w:tc>
        <w:tc>
          <w:tcPr>
            <w:tcW w:w="0" w:type="auto"/>
          </w:tcPr>
          <w:p w14:paraId="264FE0A3" w14:textId="77777777" w:rsidR="00286C76" w:rsidRPr="00F55482" w:rsidRDefault="00000000">
            <w:r w:rsidRPr="00F55482">
              <w:t xml:space="preserve">• All demonstrations will be performed only on devices, networks and systems owned by or explicitly </w:t>
            </w:r>
            <w:r w:rsidR="00AC1EF2" w:rsidRPr="00F55482">
              <w:t>authorized</w:t>
            </w:r>
            <w:r w:rsidRPr="00F55482">
              <w:t xml:space="preserve"> for testing by the project team.</w:t>
            </w:r>
            <w:r w:rsidRPr="00F55482">
              <w:br/>
              <w:t>• The project is intended for academic cybersecurity education and controlled demonstrations.</w:t>
            </w:r>
            <w:r w:rsidRPr="00F55482">
              <w:br/>
              <w:t>• The honeypot must be isolated appropriately and should not be used as an uncontrolled public-facing attack platform.</w:t>
            </w:r>
            <w:r w:rsidRPr="00F55482">
              <w:br/>
              <w:t>• ESP/embedded hardware is not a dependency of the current K.A.R.M.A implementation; the project is primarily software-based and depends on the host system's networking resources.</w:t>
            </w:r>
            <w:r w:rsidRPr="00F55482">
              <w:br/>
              <w:t>• External AI analysis may depend on DeepSeek API availability, network connectivity and usage limits.</w:t>
            </w:r>
            <w:r w:rsidRPr="00F55482">
              <w:br/>
              <w:t>• The current geolocation component is intended for demonstration and should not be treated as authoritative live IP geolocation.</w:t>
            </w:r>
            <w:r w:rsidRPr="00F55482">
              <w:br/>
            </w:r>
            <w:r w:rsidRPr="00F55482">
              <w:lastRenderedPageBreak/>
              <w:t>• Application-level quarantine is not a direct replacement for operating-system or network firewall enforcement.</w:t>
            </w:r>
            <w:r w:rsidRPr="00F55482">
              <w:br/>
              <w:t>• SQLite is suitable for the academic prototype but may require a scalable database for larger deployments.</w:t>
            </w:r>
            <w:r w:rsidRPr="00F55482">
              <w:br/>
              <w:t>• Project budget is limited to approximately ₹2,500.</w:t>
            </w:r>
          </w:p>
        </w:tc>
      </w:tr>
      <w:tr w:rsidR="00C64FA3" w:rsidRPr="00F55482" w14:paraId="53FA3AF7" w14:textId="77777777" w:rsidTr="00886B3C">
        <w:tc>
          <w:tcPr>
            <w:tcW w:w="0" w:type="auto"/>
            <w:shd w:val="clear" w:color="auto" w:fill="D9EAF7"/>
          </w:tcPr>
          <w:p w14:paraId="2A5AB6DE" w14:textId="77777777" w:rsidR="00C64FA3" w:rsidRPr="00F55482" w:rsidRDefault="00000000" w:rsidP="00664096">
            <w:pPr>
              <w:rPr>
                <w:rFonts w:ascii="Aptos" w:hAnsi="Aptos"/>
              </w:rPr>
            </w:pPr>
            <w:r w:rsidRPr="00F55482">
              <w:rPr>
                <w:rFonts w:ascii="Aptos" w:hAnsi="Aptos"/>
                <w:b/>
              </w:rPr>
              <w:lastRenderedPageBreak/>
              <w:t>Estimated Capstone Project Duration</w:t>
            </w:r>
          </w:p>
        </w:tc>
        <w:tc>
          <w:tcPr>
            <w:tcW w:w="0" w:type="auto"/>
          </w:tcPr>
          <w:p w14:paraId="752628DA" w14:textId="77777777" w:rsidR="00286C76" w:rsidRPr="00F55482" w:rsidRDefault="00000000">
            <w:r w:rsidRPr="00F55482">
              <w:t>13 weeks — 23 July 2026 to approximately 22 October 2026</w:t>
            </w:r>
          </w:p>
        </w:tc>
      </w:tr>
      <w:tr w:rsidR="00C64FA3" w:rsidRPr="00F55482" w14:paraId="64659112" w14:textId="77777777" w:rsidTr="00886B3C">
        <w:tc>
          <w:tcPr>
            <w:tcW w:w="0" w:type="auto"/>
            <w:shd w:val="clear" w:color="auto" w:fill="D9EAF7"/>
          </w:tcPr>
          <w:p w14:paraId="41B4F4AA" w14:textId="77777777" w:rsidR="00C64FA3" w:rsidRPr="00F55482" w:rsidRDefault="00000000" w:rsidP="00664096">
            <w:pPr>
              <w:rPr>
                <w:rFonts w:ascii="Aptos" w:hAnsi="Aptos"/>
              </w:rPr>
            </w:pPr>
            <w:r w:rsidRPr="00F55482">
              <w:rPr>
                <w:rFonts w:ascii="Aptos" w:hAnsi="Aptos"/>
                <w:b/>
              </w:rPr>
              <w:t>Estimated Capstone Project Cost</w:t>
            </w:r>
          </w:p>
        </w:tc>
        <w:tc>
          <w:tcPr>
            <w:tcW w:w="0" w:type="auto"/>
          </w:tcPr>
          <w:p w14:paraId="561AFCEA" w14:textId="77777777" w:rsidR="00286C76" w:rsidRPr="00F55482" w:rsidRDefault="00000000">
            <w:r w:rsidRPr="00F55482">
              <w:t>Approximately ₹2,500, including DeepSeek API usage, contingency, documentation/printing and other miscellaneous project expenses.</w:t>
            </w:r>
          </w:p>
        </w:tc>
      </w:tr>
    </w:tbl>
    <w:p w14:paraId="277B473E" w14:textId="77777777" w:rsidR="00382468" w:rsidRDefault="00382468" w:rsidP="00E55ABC">
      <w:pPr>
        <w:rPr>
          <w:rFonts w:ascii="Aptos" w:hAnsi="Aptos"/>
          <w:b/>
          <w:sz w:val="18"/>
          <w:szCs w:val="18"/>
        </w:rPr>
      </w:pPr>
    </w:p>
    <w:p w14:paraId="3F68D7FC" w14:textId="023B26BB" w:rsidR="00664096" w:rsidRDefault="00000000" w:rsidP="00E55ABC">
      <w:pPr>
        <w:rPr>
          <w:rFonts w:ascii="Aptos" w:hAnsi="Aptos"/>
          <w:sz w:val="18"/>
          <w:szCs w:val="18"/>
        </w:rPr>
      </w:pPr>
      <w:r>
        <w:t>Date:</w:t>
      </w:r>
    </w:p>
    <w:p w14:paraId="3432BCCF" w14:textId="77777777" w:rsidR="00382468" w:rsidRDefault="001A0613" w:rsidP="00E55ABC">
      <w:pPr>
        <w:rPr>
          <w:rFonts w:ascii="Aptos" w:hAnsi="Aptos"/>
          <w:sz w:val="18"/>
          <w:szCs w:val="18"/>
        </w:rPr>
      </w:pPr>
      <w:r w:rsidRPr="002E2CD3">
        <w:rPr>
          <w:rFonts w:ascii="Aptos" w:hAnsi="Aptos"/>
          <w:sz w:val="18"/>
          <w:szCs w:val="18"/>
        </w:rPr>
        <w:tab/>
      </w:r>
      <w:r w:rsidRPr="002E2CD3">
        <w:rPr>
          <w:rFonts w:ascii="Aptos" w:hAnsi="Aptos"/>
          <w:sz w:val="18"/>
          <w:szCs w:val="18"/>
        </w:rPr>
        <w:tab/>
      </w:r>
      <w:r w:rsidRPr="002E2CD3">
        <w:rPr>
          <w:rFonts w:ascii="Aptos" w:hAnsi="Aptos"/>
          <w:sz w:val="18"/>
          <w:szCs w:val="18"/>
        </w:rPr>
        <w:tab/>
      </w:r>
      <w:r w:rsidRPr="002E2CD3">
        <w:rPr>
          <w:rFonts w:ascii="Aptos" w:hAnsi="Aptos"/>
          <w:sz w:val="18"/>
          <w:szCs w:val="18"/>
        </w:rPr>
        <w:tab/>
      </w:r>
    </w:p>
    <w:tbl>
      <w:tblPr>
        <w:tblStyle w:val="TableGrid"/>
        <w:tblW w:w="0" w:type="auto"/>
        <w:jc w:val="center"/>
        <w:tblLook w:val="04A0" w:firstRow="1" w:lastRow="0" w:firstColumn="1" w:lastColumn="0" w:noHBand="0" w:noVBand="1"/>
      </w:tblPr>
      <w:tblGrid>
        <w:gridCol w:w="2791"/>
        <w:gridCol w:w="2769"/>
        <w:gridCol w:w="2898"/>
        <w:gridCol w:w="1838"/>
      </w:tblGrid>
      <w:tr w:rsidR="00F55482" w14:paraId="5B67A97F" w14:textId="77777777" w:rsidTr="00FC7093">
        <w:trPr>
          <w:jc w:val="center"/>
        </w:trPr>
        <w:tc>
          <w:tcPr>
            <w:tcW w:w="10296" w:type="dxa"/>
            <w:gridSpan w:val="4"/>
          </w:tcPr>
          <w:p w14:paraId="2EDFD128" w14:textId="5A64F849" w:rsidR="00F55482" w:rsidRDefault="00F55482">
            <w:pPr>
              <w:spacing w:before="40" w:after="40" w:line="276" w:lineRule="auto"/>
              <w:jc w:val="center"/>
            </w:pPr>
            <w:r>
              <w:rPr>
                <w:rFonts w:ascii="Calibri" w:hAnsi="Calibri"/>
                <w:b/>
                <w:sz w:val="18"/>
              </w:rPr>
              <w:t>Signature of Student</w:t>
            </w:r>
            <w:r>
              <w:rPr>
                <w:rFonts w:ascii="Calibri" w:hAnsi="Calibri"/>
                <w:b/>
                <w:sz w:val="18"/>
              </w:rPr>
              <w:br/>
              <w:t>________________________</w:t>
            </w:r>
          </w:p>
        </w:tc>
      </w:tr>
      <w:tr w:rsidR="00382468" w14:paraId="425838C2" w14:textId="77777777" w:rsidTr="00F55482">
        <w:trPr>
          <w:jc w:val="center"/>
        </w:trPr>
        <w:tc>
          <w:tcPr>
            <w:tcW w:w="2791" w:type="dxa"/>
          </w:tcPr>
          <w:p w14:paraId="32DE4F4B" w14:textId="77777777" w:rsidR="00021D89" w:rsidRDefault="00000000">
            <w:pPr>
              <w:spacing w:before="40" w:after="40" w:line="276" w:lineRule="auto"/>
              <w:jc w:val="center"/>
            </w:pPr>
            <w:r>
              <w:rPr>
                <w:rFonts w:ascii="Calibri" w:hAnsi="Calibri"/>
                <w:b/>
                <w:sz w:val="19"/>
              </w:rPr>
              <w:br/>
              <w:t>Abhijeet Kumar</w:t>
            </w:r>
          </w:p>
        </w:tc>
        <w:tc>
          <w:tcPr>
            <w:tcW w:w="2769" w:type="dxa"/>
          </w:tcPr>
          <w:p w14:paraId="1594C824" w14:textId="77777777" w:rsidR="00021D89" w:rsidRDefault="00000000">
            <w:pPr>
              <w:spacing w:before="40" w:after="40" w:line="276" w:lineRule="auto"/>
              <w:jc w:val="center"/>
            </w:pPr>
            <w:r>
              <w:rPr>
                <w:rFonts w:ascii="Calibri" w:hAnsi="Calibri"/>
                <w:b/>
                <w:sz w:val="19"/>
              </w:rPr>
              <w:br/>
              <w:t>Kanaka C</w:t>
            </w:r>
          </w:p>
        </w:tc>
        <w:tc>
          <w:tcPr>
            <w:tcW w:w="2898" w:type="dxa"/>
          </w:tcPr>
          <w:p w14:paraId="07CEC308" w14:textId="77777777" w:rsidR="00021D89" w:rsidRDefault="00000000">
            <w:pPr>
              <w:spacing w:before="40" w:after="40" w:line="276" w:lineRule="auto"/>
              <w:jc w:val="center"/>
            </w:pPr>
            <w:r>
              <w:rPr>
                <w:rFonts w:ascii="Calibri" w:hAnsi="Calibri"/>
                <w:b/>
                <w:sz w:val="19"/>
              </w:rPr>
              <w:br/>
              <w:t>Raghunandan T V</w:t>
            </w:r>
          </w:p>
        </w:tc>
        <w:tc>
          <w:tcPr>
            <w:tcW w:w="1838" w:type="dxa"/>
          </w:tcPr>
          <w:p w14:paraId="221CB4FE" w14:textId="77777777" w:rsidR="00021D89" w:rsidRDefault="00000000">
            <w:pPr>
              <w:spacing w:before="40" w:after="40" w:line="276" w:lineRule="auto"/>
              <w:jc w:val="center"/>
            </w:pPr>
            <w:r>
              <w:rPr>
                <w:rFonts w:ascii="Calibri" w:hAnsi="Calibri"/>
                <w:b/>
                <w:sz w:val="19"/>
              </w:rPr>
              <w:br/>
              <w:t>Sanjay Kashyap</w:t>
            </w:r>
          </w:p>
        </w:tc>
      </w:tr>
    </w:tbl>
    <w:p w14:paraId="4D864510" w14:textId="77777777" w:rsidR="00664096" w:rsidRDefault="00664096" w:rsidP="00E55ABC">
      <w:pPr>
        <w:rPr>
          <w:rFonts w:ascii="Aptos" w:hAnsi="Aptos"/>
          <w:sz w:val="18"/>
          <w:szCs w:val="18"/>
        </w:rPr>
      </w:pPr>
    </w:p>
    <w:p w14:paraId="331467CE" w14:textId="77777777" w:rsidR="00664096" w:rsidRDefault="00664096" w:rsidP="00E55ABC">
      <w:pPr>
        <w:rPr>
          <w:rFonts w:ascii="Aptos" w:hAnsi="Aptos"/>
          <w:sz w:val="18"/>
          <w:szCs w:val="18"/>
        </w:rPr>
      </w:pPr>
    </w:p>
    <w:p w14:paraId="30DF2061" w14:textId="77777777" w:rsidR="00664096" w:rsidRDefault="00664096" w:rsidP="00E55ABC">
      <w:pPr>
        <w:rPr>
          <w:rFonts w:ascii="Aptos" w:hAnsi="Aptos"/>
          <w:sz w:val="18"/>
          <w:szCs w:val="18"/>
        </w:rPr>
      </w:pPr>
    </w:p>
    <w:p w14:paraId="7AE9FB35" w14:textId="77777777" w:rsidR="00437BD2" w:rsidRDefault="00437BD2" w:rsidP="00E55ABC">
      <w:pPr>
        <w:rPr>
          <w:rFonts w:ascii="Aptos" w:hAnsi="Aptos"/>
          <w:sz w:val="18"/>
          <w:szCs w:val="18"/>
        </w:rPr>
      </w:pPr>
    </w:p>
    <w:p w14:paraId="7D571583" w14:textId="77777777" w:rsidR="000C5DF6" w:rsidRDefault="00382468" w:rsidP="00886B3C">
      <w:pPr>
        <w:jc w:val="right"/>
        <w:rPr>
          <w:rFonts w:ascii="Aptos" w:hAnsi="Aptos"/>
          <w:sz w:val="18"/>
          <w:szCs w:val="18"/>
        </w:rPr>
      </w:pPr>
      <w:r>
        <w:rPr>
          <w:rFonts w:ascii="Aptos" w:hAnsi="Aptos"/>
          <w:sz w:val="18"/>
          <w:szCs w:val="18"/>
        </w:rPr>
        <w:tab/>
      </w:r>
      <w:r w:rsidR="001A0613" w:rsidRPr="002E2CD3">
        <w:rPr>
          <w:rFonts w:ascii="Aptos" w:hAnsi="Aptos"/>
          <w:sz w:val="18"/>
          <w:szCs w:val="18"/>
        </w:rPr>
        <w:t>Signature of the cohort owner</w:t>
      </w:r>
    </w:p>
    <w:p w14:paraId="10E14D23" w14:textId="77777777" w:rsidR="00382468" w:rsidRPr="002E2CD3" w:rsidRDefault="00382468" w:rsidP="00E55ABC">
      <w:pPr>
        <w:spacing w:after="0"/>
        <w:jc w:val="right"/>
        <w:rPr>
          <w:rFonts w:ascii="Aptos" w:hAnsi="Aptos"/>
          <w:sz w:val="18"/>
          <w:szCs w:val="18"/>
        </w:rPr>
      </w:pPr>
      <w:r>
        <w:t>Mr. Subhash J R</w:t>
      </w:r>
    </w:p>
    <w:sectPr w:rsidR="00382468" w:rsidRPr="002E2CD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6D484" w14:textId="77777777" w:rsidR="00BF45B7" w:rsidRDefault="00BF45B7" w:rsidP="002E2CD3">
      <w:pPr>
        <w:spacing w:after="0" w:line="240" w:lineRule="auto"/>
      </w:pPr>
      <w:r>
        <w:separator/>
      </w:r>
    </w:p>
  </w:endnote>
  <w:endnote w:type="continuationSeparator" w:id="0">
    <w:p w14:paraId="08DCA066" w14:textId="77777777" w:rsidR="00BF45B7" w:rsidRDefault="00BF45B7" w:rsidP="002E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D0A4C" w14:textId="77777777" w:rsidR="00BF45B7" w:rsidRDefault="00BF45B7" w:rsidP="002E2CD3">
      <w:pPr>
        <w:spacing w:after="0" w:line="240" w:lineRule="auto"/>
      </w:pPr>
      <w:r>
        <w:separator/>
      </w:r>
    </w:p>
  </w:footnote>
  <w:footnote w:type="continuationSeparator" w:id="0">
    <w:p w14:paraId="534FE3E7" w14:textId="77777777" w:rsidR="00BF45B7" w:rsidRDefault="00BF45B7" w:rsidP="002E2C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904659">
    <w:abstractNumId w:val="8"/>
  </w:num>
  <w:num w:numId="2" w16cid:durableId="1573658596">
    <w:abstractNumId w:val="6"/>
  </w:num>
  <w:num w:numId="3" w16cid:durableId="1924758319">
    <w:abstractNumId w:val="5"/>
  </w:num>
  <w:num w:numId="4" w16cid:durableId="1840150976">
    <w:abstractNumId w:val="4"/>
  </w:num>
  <w:num w:numId="5" w16cid:durableId="1523394820">
    <w:abstractNumId w:val="7"/>
  </w:num>
  <w:num w:numId="6" w16cid:durableId="1670793447">
    <w:abstractNumId w:val="3"/>
  </w:num>
  <w:num w:numId="7" w16cid:durableId="758210516">
    <w:abstractNumId w:val="2"/>
  </w:num>
  <w:num w:numId="8" w16cid:durableId="1044791778">
    <w:abstractNumId w:val="1"/>
  </w:num>
  <w:num w:numId="9" w16cid:durableId="176923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42"/>
    <w:rsid w:val="00021D89"/>
    <w:rsid w:val="00034616"/>
    <w:rsid w:val="00040A00"/>
    <w:rsid w:val="0006063C"/>
    <w:rsid w:val="000750F6"/>
    <w:rsid w:val="00093C9E"/>
    <w:rsid w:val="000B407F"/>
    <w:rsid w:val="000C5DF6"/>
    <w:rsid w:val="000D6817"/>
    <w:rsid w:val="00130F3B"/>
    <w:rsid w:val="0015074B"/>
    <w:rsid w:val="001A0613"/>
    <w:rsid w:val="00203254"/>
    <w:rsid w:val="002657A9"/>
    <w:rsid w:val="00286C76"/>
    <w:rsid w:val="0029639D"/>
    <w:rsid w:val="002C61C5"/>
    <w:rsid w:val="002E2CD3"/>
    <w:rsid w:val="0031052F"/>
    <w:rsid w:val="00326F90"/>
    <w:rsid w:val="00382468"/>
    <w:rsid w:val="003B44EA"/>
    <w:rsid w:val="00437BD2"/>
    <w:rsid w:val="00444FCE"/>
    <w:rsid w:val="004C7EA0"/>
    <w:rsid w:val="004D2D0A"/>
    <w:rsid w:val="00506CBB"/>
    <w:rsid w:val="0053300F"/>
    <w:rsid w:val="00664096"/>
    <w:rsid w:val="006A7AAE"/>
    <w:rsid w:val="006D2303"/>
    <w:rsid w:val="00701BC4"/>
    <w:rsid w:val="0070740C"/>
    <w:rsid w:val="007608FA"/>
    <w:rsid w:val="007B744B"/>
    <w:rsid w:val="007C540B"/>
    <w:rsid w:val="00886B3C"/>
    <w:rsid w:val="0093123D"/>
    <w:rsid w:val="00996C12"/>
    <w:rsid w:val="00A423D5"/>
    <w:rsid w:val="00A87447"/>
    <w:rsid w:val="00AA1D8D"/>
    <w:rsid w:val="00AC1EF2"/>
    <w:rsid w:val="00B47730"/>
    <w:rsid w:val="00BF45B7"/>
    <w:rsid w:val="00C27738"/>
    <w:rsid w:val="00C64FA3"/>
    <w:rsid w:val="00C821B2"/>
    <w:rsid w:val="00CB0664"/>
    <w:rsid w:val="00D72BD3"/>
    <w:rsid w:val="00D75832"/>
    <w:rsid w:val="00E51612"/>
    <w:rsid w:val="00E55ABC"/>
    <w:rsid w:val="00E858D3"/>
    <w:rsid w:val="00EB194D"/>
    <w:rsid w:val="00EF2A36"/>
    <w:rsid w:val="00F06AD8"/>
    <w:rsid w:val="00F55482"/>
    <w:rsid w:val="00F93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8E460"/>
  <w14:defaultImageDpi w14:val="300"/>
  <w15:docId w15:val="{555C2E3D-E03E-4D6A-B0C3-852711312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1115</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Abhijeet K.</cp:lastModifiedBy>
  <cp:revision>47</cp:revision>
  <dcterms:created xsi:type="dcterms:W3CDTF">2013-12-23T23:15:00Z</dcterms:created>
  <dcterms:modified xsi:type="dcterms:W3CDTF">2026-09-13T12:33:00Z</dcterms:modified>
  <cp:category/>
</cp:coreProperties>
</file>