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FC47" w14:textId="77777777" w:rsidR="00C30D2B" w:rsidRPr="00B156B7" w:rsidRDefault="00000000">
      <w:pPr>
        <w:spacing w:after="40"/>
        <w:rPr>
          <w:sz w:val="24"/>
          <w:szCs w:val="24"/>
        </w:rPr>
      </w:pPr>
      <w:r w:rsidRPr="00B156B7">
        <w:rPr>
          <w:rFonts w:ascii="Calibri" w:hAnsi="Calibri"/>
          <w:b/>
          <w:sz w:val="24"/>
          <w:szCs w:val="24"/>
        </w:rPr>
        <w:t>Department of Technical Education</w:t>
      </w:r>
    </w:p>
    <w:p w14:paraId="5933E836" w14:textId="77777777" w:rsidR="00C30D2B" w:rsidRPr="00B156B7" w:rsidRDefault="00000000">
      <w:pPr>
        <w:spacing w:after="40"/>
        <w:rPr>
          <w:sz w:val="24"/>
          <w:szCs w:val="24"/>
        </w:rPr>
      </w:pPr>
      <w:r w:rsidRPr="00B156B7">
        <w:rPr>
          <w:rFonts w:ascii="Calibri" w:hAnsi="Calibri"/>
          <w:szCs w:val="24"/>
        </w:rPr>
        <w:t>Capstone project</w:t>
      </w:r>
    </w:p>
    <w:p w14:paraId="37605734" w14:textId="77777777" w:rsidR="00C30D2B" w:rsidRPr="00B156B7" w:rsidRDefault="00000000">
      <w:pPr>
        <w:spacing w:after="40"/>
        <w:rPr>
          <w:sz w:val="24"/>
          <w:szCs w:val="24"/>
        </w:rPr>
      </w:pPr>
      <w:r w:rsidRPr="00B156B7">
        <w:rPr>
          <w:rFonts w:ascii="Calibri" w:hAnsi="Calibri"/>
          <w:b/>
          <w:szCs w:val="24"/>
        </w:rPr>
        <w:t>Format- 5</w:t>
      </w:r>
    </w:p>
    <w:p w14:paraId="05FE3BD6" w14:textId="77777777" w:rsidR="00C30D2B" w:rsidRPr="00B156B7" w:rsidRDefault="00000000">
      <w:pPr>
        <w:spacing w:before="40" w:after="160"/>
        <w:rPr>
          <w:sz w:val="24"/>
          <w:szCs w:val="24"/>
        </w:rPr>
      </w:pPr>
      <w:r w:rsidRPr="00B156B7">
        <w:rPr>
          <w:rFonts w:ascii="Calibri" w:hAnsi="Calibri"/>
          <w:b/>
          <w:sz w:val="28"/>
          <w:szCs w:val="24"/>
        </w:rPr>
        <w:t>Capstone project Execution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96"/>
      </w:tblGrid>
      <w:tr w:rsidR="00C30D2B" w:rsidRPr="00B156B7" w14:paraId="358F47B6" w14:textId="77777777">
        <w:trPr>
          <w:jc w:val="center"/>
        </w:trPr>
        <w:tc>
          <w:tcPr>
            <w:tcW w:w="3024" w:type="dxa"/>
          </w:tcPr>
          <w:p w14:paraId="054A415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t>Capstone project Name:</w:t>
            </w:r>
          </w:p>
        </w:tc>
        <w:tc>
          <w:tcPr>
            <w:tcW w:w="6696" w:type="dxa"/>
          </w:tcPr>
          <w:p w14:paraId="0CB92363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20"/>
                <w:szCs w:val="24"/>
              </w:rPr>
              <w:t>K.A.R.M.A – Cyber Threat Deception and AI-Assisted SIEM Platform</w:t>
            </w:r>
          </w:p>
        </w:tc>
      </w:tr>
      <w:tr w:rsidR="00C30D2B" w:rsidRPr="00B156B7" w14:paraId="755F2979" w14:textId="77777777">
        <w:trPr>
          <w:jc w:val="center"/>
        </w:trPr>
        <w:tc>
          <w:tcPr>
            <w:tcW w:w="3024" w:type="dxa"/>
          </w:tcPr>
          <w:p w14:paraId="54BED42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t>Capstone project Members:</w:t>
            </w:r>
          </w:p>
        </w:tc>
        <w:tc>
          <w:tcPr>
            <w:tcW w:w="6696" w:type="dxa"/>
          </w:tcPr>
          <w:p w14:paraId="37DEB1FE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20"/>
                <w:szCs w:val="24"/>
              </w:rPr>
              <w:t>1. Abhijeet Kumar  2. Kanaka C  3. Raghunandan T V  4. Sanjay Kashyap</w:t>
            </w:r>
          </w:p>
        </w:tc>
      </w:tr>
    </w:tbl>
    <w:p w14:paraId="5EC6FCBE" w14:textId="77777777" w:rsidR="00C30D2B" w:rsidRPr="00B156B7" w:rsidRDefault="00000000">
      <w:pPr>
        <w:spacing w:before="240" w:after="80"/>
        <w:jc w:val="center"/>
        <w:rPr>
          <w:sz w:val="24"/>
          <w:szCs w:val="24"/>
        </w:rPr>
      </w:pPr>
      <w:r w:rsidRPr="00B156B7">
        <w:rPr>
          <w:rFonts w:ascii="Calibri" w:hAnsi="Calibri"/>
          <w:b/>
          <w:sz w:val="24"/>
          <w:szCs w:val="24"/>
        </w:rPr>
        <w:t>— MAIN DELIVERABLES —</w:t>
      </w:r>
    </w:p>
    <w:p w14:paraId="12DAF38C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b/>
          <w:color w:val="0070F3"/>
          <w:sz w:val="28"/>
          <w:szCs w:val="24"/>
        </w:rPr>
        <w:t>1) Design: System Architecture &amp; Component Descriptions</w:t>
      </w:r>
    </w:p>
    <w:p w14:paraId="74BDF243" w14:textId="77777777" w:rsidR="00C30D2B" w:rsidRPr="00B156B7" w:rsidRDefault="00000000">
      <w:pPr>
        <w:spacing w:before="20" w:after="6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The K.A.R.M.A platform is architected as an autonomous multi-layered cybersecurity defense system designed to lure, trap, classify, and neutralize cyber adversaries in real time. The architecture comprises nine primary decoupled subsystems:</w:t>
      </w:r>
    </w:p>
    <w:p w14:paraId="3603DB38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A. OpenSSH Protocol Honeypot Sensor: </w:t>
      </w:r>
      <w:r w:rsidRPr="00B156B7">
        <w:rPr>
          <w:rFonts w:ascii="Calibri" w:hAnsi="Calibri"/>
          <w:sz w:val="20"/>
          <w:szCs w:val="24"/>
        </w:rPr>
        <w:t>Paramiko-based virtual SSH server on Port 2222 with persistent RSA host key pairs. Simulates interactive Linux shell logins, records authentication brute-forcing (MITRE T1110), and captures post-exploitation bash commands (MITRE T1059) within a secure sandboxed emulator.</w:t>
      </w:r>
    </w:p>
    <w:p w14:paraId="4CFDB5F4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B. Web Admin Decoy Sensor: </w:t>
      </w:r>
      <w:r w:rsidRPr="00B156B7">
        <w:rPr>
          <w:rFonts w:ascii="Calibri" w:hAnsi="Calibri"/>
          <w:sz w:val="20"/>
          <w:szCs w:val="24"/>
        </w:rPr>
        <w:t>FastAPI web portal simulating administrative corporate portals on Port 8080. Traps OWASP Top 10 exploits including SQL Injection (' OR 1=1), Cross-Site Scripting (XSS), and Path Traversal (/etc/passwd) (MITRE T1190).</w:t>
      </w:r>
    </w:p>
    <w:p w14:paraId="3C3A3DD6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C. Multi-Port Raw TCP Decoy Listeners: </w:t>
      </w:r>
      <w:r w:rsidRPr="00B156B7">
        <w:rPr>
          <w:rFonts w:ascii="Calibri" w:hAnsi="Calibri"/>
          <w:sz w:val="20"/>
          <w:szCs w:val="24"/>
        </w:rPr>
        <w:t>Asynchronous raw TCP socket listeners bound to Ports 21 (FTP), 23 (Telnet), and 3389 (RDP). Traps port scanners (Nmap, Masscan) and banner reconnaissance probes (MITRE T1046).</w:t>
      </w:r>
    </w:p>
    <w:p w14:paraId="21631FAC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D. Production Honeytoken Vault: </w:t>
      </w:r>
      <w:r w:rsidRPr="00B156B7">
        <w:rPr>
          <w:rFonts w:ascii="Calibri" w:hAnsi="Calibri"/>
          <w:sz w:val="20"/>
          <w:szCs w:val="24"/>
        </w:rPr>
        <w:t>Embedded secret traps on Port 8000 including decoy AWS API access keys (AKIA...) and hidden administrative routes (/real-admin, /secret-vault-admin-login-php). Unauthorized access triggers immediate critical alerts (MITRE T1078).</w:t>
      </w:r>
    </w:p>
    <w:p w14:paraId="72C2D6A8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E. MITRE ATT&amp;CK Classifier &amp; Scoring Engine: </w:t>
      </w:r>
      <w:r w:rsidRPr="00B156B7">
        <w:rPr>
          <w:rFonts w:ascii="Calibri" w:hAnsi="Calibri"/>
          <w:sz w:val="20"/>
          <w:szCs w:val="24"/>
        </w:rPr>
        <w:t>Automated tactical classification mapping captured telemetry to official MITRE ATT&amp;CK TTP identifiers. Computes dynamic threat scores (0–100) based on payload severity, attempt frequency, and targeted ports.</w:t>
      </w:r>
    </w:p>
    <w:p w14:paraId="37B1EEAE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F. KARMA AI Cybersecurity SOC Copilot: </w:t>
      </w:r>
      <w:r w:rsidRPr="00B156B7">
        <w:rPr>
          <w:rFonts w:ascii="Calibri" w:hAnsi="Calibri"/>
          <w:sz w:val="20"/>
          <w:szCs w:val="24"/>
        </w:rPr>
        <w:t>Conversational cybersecurity agent powered by DeepSeek AI neural engine (deepseek-chat). Features dual-mode UI (Full-screen tab &amp; Floating composer widget) with real-time live SIEM context injection and defensive playbook generation.</w:t>
      </w:r>
    </w:p>
    <w:p w14:paraId="401E6898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G. Cyber Toolkit Suite: </w:t>
      </w:r>
      <w:r w:rsidRPr="00B156B7">
        <w:rPr>
          <w:rFonts w:ascii="Calibri" w:hAnsi="Calibri"/>
          <w:sz w:val="20"/>
          <w:szCs w:val="24"/>
        </w:rPr>
        <w:t>Client-Side Zero-Storage Password Strength &amp; Market Hasher (SHA-256, SHA-512, MD5) and DeepSeek AI .EML Phishing File Forensic Analyzer.</w:t>
      </w:r>
    </w:p>
    <w:p w14:paraId="699F71D2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H. Automated Active Defense &amp; Quarantine Layer: </w:t>
      </w:r>
      <w:r w:rsidRPr="00B156B7">
        <w:rPr>
          <w:rFonts w:ascii="Calibri" w:hAnsi="Calibri"/>
          <w:sz w:val="20"/>
          <w:szCs w:val="24"/>
        </w:rPr>
        <w:t>Automated IP quarantine mechanism isolating adversary IP addresses exceeding threat threshold 75/100, blocking further communication with active decoy portals.</w:t>
      </w:r>
    </w:p>
    <w:p w14:paraId="24DE86FE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I. Real-Time Cloud SIEM Monitoring Console: </w:t>
      </w:r>
      <w:r w:rsidRPr="00B156B7">
        <w:rPr>
          <w:rFonts w:ascii="Calibri" w:hAnsi="Calibri"/>
          <w:sz w:val="20"/>
          <w:szCs w:val="24"/>
        </w:rPr>
        <w:t>Single-page enterprise web console integrating Leaflet.js Attacker Origin World Map (ESRI Dark Canvas &amp; OpenStreetMap), Chart.js volume trends, and WebSocket telemetry stream.</w:t>
      </w:r>
    </w:p>
    <w:p w14:paraId="07ED81DD" w14:textId="77777777" w:rsidR="00C30D2B" w:rsidRPr="00B156B7" w:rsidRDefault="00000000">
      <w:pPr>
        <w:spacing w:before="200" w:after="40"/>
        <w:rPr>
          <w:sz w:val="24"/>
          <w:szCs w:val="24"/>
        </w:rPr>
      </w:pPr>
      <w:r w:rsidRPr="00B156B7">
        <w:rPr>
          <w:rFonts w:ascii="Calibri" w:hAnsi="Calibri"/>
          <w:b/>
          <w:szCs w:val="24"/>
        </w:rPr>
        <w:t>System Component Architecture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3312"/>
        <w:gridCol w:w="2520"/>
      </w:tblGrid>
      <w:tr w:rsidR="00C30D2B" w:rsidRPr="00B156B7" w14:paraId="721974A3" w14:textId="77777777">
        <w:trPr>
          <w:jc w:val="center"/>
        </w:trPr>
        <w:tc>
          <w:tcPr>
            <w:tcW w:w="2160" w:type="dxa"/>
            <w:shd w:val="clear" w:color="auto" w:fill="F1F5F9"/>
          </w:tcPr>
          <w:p w14:paraId="3D9BA89E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Subsystem Layer</w:t>
            </w:r>
          </w:p>
        </w:tc>
        <w:tc>
          <w:tcPr>
            <w:tcW w:w="1728" w:type="dxa"/>
            <w:shd w:val="clear" w:color="auto" w:fill="F1F5F9"/>
          </w:tcPr>
          <w:p w14:paraId="17A08B1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Service Port</w:t>
            </w:r>
          </w:p>
        </w:tc>
        <w:tc>
          <w:tcPr>
            <w:tcW w:w="3312" w:type="dxa"/>
            <w:shd w:val="clear" w:color="auto" w:fill="F1F5F9"/>
          </w:tcPr>
          <w:p w14:paraId="0505CFF3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Core Responsibilities</w:t>
            </w:r>
          </w:p>
        </w:tc>
        <w:tc>
          <w:tcPr>
            <w:tcW w:w="2520" w:type="dxa"/>
            <w:shd w:val="clear" w:color="auto" w:fill="F1F5F9"/>
          </w:tcPr>
          <w:p w14:paraId="4B074CC8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Primary MITRE TTPs</w:t>
            </w:r>
          </w:p>
        </w:tc>
      </w:tr>
      <w:tr w:rsidR="00C30D2B" w:rsidRPr="00B156B7" w14:paraId="3625B2A6" w14:textId="77777777">
        <w:trPr>
          <w:jc w:val="center"/>
        </w:trPr>
        <w:tc>
          <w:tcPr>
            <w:tcW w:w="2160" w:type="dxa"/>
          </w:tcPr>
          <w:p w14:paraId="559C853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SSH Honeypot</w:t>
            </w:r>
          </w:p>
        </w:tc>
        <w:tc>
          <w:tcPr>
            <w:tcW w:w="1728" w:type="dxa"/>
          </w:tcPr>
          <w:p w14:paraId="70AEFC9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 2222 (TCP)</w:t>
            </w:r>
          </w:p>
        </w:tc>
        <w:tc>
          <w:tcPr>
            <w:tcW w:w="3312" w:type="dxa"/>
          </w:tcPr>
          <w:p w14:paraId="041E4CB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Interactive shell simulation, brute-force trap, command capture</w:t>
            </w:r>
          </w:p>
        </w:tc>
        <w:tc>
          <w:tcPr>
            <w:tcW w:w="2520" w:type="dxa"/>
          </w:tcPr>
          <w:p w14:paraId="197199CB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T1110 (Brute Force), T1059 (Interpreter)</w:t>
            </w:r>
          </w:p>
        </w:tc>
      </w:tr>
      <w:tr w:rsidR="00C30D2B" w:rsidRPr="00B156B7" w14:paraId="35F82CBD" w14:textId="77777777">
        <w:trPr>
          <w:jc w:val="center"/>
        </w:trPr>
        <w:tc>
          <w:tcPr>
            <w:tcW w:w="2160" w:type="dxa"/>
          </w:tcPr>
          <w:p w14:paraId="5F436318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Web Decoy Portal</w:t>
            </w:r>
          </w:p>
        </w:tc>
        <w:tc>
          <w:tcPr>
            <w:tcW w:w="1728" w:type="dxa"/>
          </w:tcPr>
          <w:p w14:paraId="373D72E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 8080 (TCP)</w:t>
            </w:r>
          </w:p>
        </w:tc>
        <w:tc>
          <w:tcPr>
            <w:tcW w:w="3312" w:type="dxa"/>
          </w:tcPr>
          <w:p w14:paraId="4B6EB47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Web vulnerability trap, SQLi/XSS/Traversal detection</w:t>
            </w:r>
          </w:p>
        </w:tc>
        <w:tc>
          <w:tcPr>
            <w:tcW w:w="2520" w:type="dxa"/>
          </w:tcPr>
          <w:p w14:paraId="710DB57B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T1190 (Exploit Public App)</w:t>
            </w:r>
          </w:p>
        </w:tc>
      </w:tr>
      <w:tr w:rsidR="00C30D2B" w:rsidRPr="00B156B7" w14:paraId="6C6EF275" w14:textId="77777777">
        <w:trPr>
          <w:jc w:val="center"/>
        </w:trPr>
        <w:tc>
          <w:tcPr>
            <w:tcW w:w="2160" w:type="dxa"/>
          </w:tcPr>
          <w:p w14:paraId="0CD92EA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Raw TCP Decoys</w:t>
            </w:r>
          </w:p>
        </w:tc>
        <w:tc>
          <w:tcPr>
            <w:tcW w:w="1728" w:type="dxa"/>
          </w:tcPr>
          <w:p w14:paraId="02DF3D92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Ports 21, 23, 3389</w:t>
            </w:r>
          </w:p>
        </w:tc>
        <w:tc>
          <w:tcPr>
            <w:tcW w:w="3312" w:type="dxa"/>
          </w:tcPr>
          <w:p w14:paraId="4949C468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 scan reconnaissance detection &amp; banner grabbing</w:t>
            </w:r>
          </w:p>
        </w:tc>
        <w:tc>
          <w:tcPr>
            <w:tcW w:w="2520" w:type="dxa"/>
          </w:tcPr>
          <w:p w14:paraId="2E00B6BB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T1046 (Network Discovery)</w:t>
            </w:r>
          </w:p>
        </w:tc>
      </w:tr>
      <w:tr w:rsidR="00C30D2B" w:rsidRPr="00B156B7" w14:paraId="424F9088" w14:textId="77777777">
        <w:trPr>
          <w:jc w:val="center"/>
        </w:trPr>
        <w:tc>
          <w:tcPr>
            <w:tcW w:w="2160" w:type="dxa"/>
          </w:tcPr>
          <w:p w14:paraId="77585A20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Honeytoken Vault</w:t>
            </w:r>
          </w:p>
        </w:tc>
        <w:tc>
          <w:tcPr>
            <w:tcW w:w="1728" w:type="dxa"/>
          </w:tcPr>
          <w:p w14:paraId="138685E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 8000 (HTTP)</w:t>
            </w:r>
          </w:p>
        </w:tc>
        <w:tc>
          <w:tcPr>
            <w:tcW w:w="3312" w:type="dxa"/>
          </w:tcPr>
          <w:p w14:paraId="2ACC71C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Decoy AWS credentials &amp; hidden admin path traps</w:t>
            </w:r>
          </w:p>
        </w:tc>
        <w:tc>
          <w:tcPr>
            <w:tcW w:w="2520" w:type="dxa"/>
          </w:tcPr>
          <w:p w14:paraId="00366865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T1078 (Valid Accounts)</w:t>
            </w:r>
          </w:p>
        </w:tc>
      </w:tr>
      <w:tr w:rsidR="00C30D2B" w:rsidRPr="00B156B7" w14:paraId="27B4C8F6" w14:textId="77777777">
        <w:trPr>
          <w:jc w:val="center"/>
        </w:trPr>
        <w:tc>
          <w:tcPr>
            <w:tcW w:w="2160" w:type="dxa"/>
          </w:tcPr>
          <w:p w14:paraId="016880D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lastRenderedPageBreak/>
              <w:t>AI Copilot &amp; SIEM</w:t>
            </w:r>
          </w:p>
        </w:tc>
        <w:tc>
          <w:tcPr>
            <w:tcW w:w="1728" w:type="dxa"/>
          </w:tcPr>
          <w:p w14:paraId="212341E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Port 8000 (WS/HTTP)</w:t>
            </w:r>
          </w:p>
        </w:tc>
        <w:tc>
          <w:tcPr>
            <w:tcW w:w="3312" w:type="dxa"/>
          </w:tcPr>
          <w:p w14:paraId="60A4CCB5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DeepSeek neural chat, world map, live WebSocket stream</w:t>
            </w:r>
          </w:p>
        </w:tc>
        <w:tc>
          <w:tcPr>
            <w:tcW w:w="2520" w:type="dxa"/>
          </w:tcPr>
          <w:p w14:paraId="2D4E1628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Autonomous SOC Operations</w:t>
            </w:r>
          </w:p>
        </w:tc>
      </w:tr>
    </w:tbl>
    <w:p w14:paraId="5D8E4355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b/>
          <w:color w:val="0070F3"/>
          <w:sz w:val="28"/>
          <w:szCs w:val="24"/>
        </w:rPr>
        <w:t>2) Description of Technology Used</w:t>
      </w:r>
    </w:p>
    <w:p w14:paraId="35B9F609" w14:textId="77777777" w:rsidR="00C30D2B" w:rsidRPr="00B156B7" w:rsidRDefault="00000000">
      <w:pPr>
        <w:spacing w:before="20" w:after="6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The K.A.R.M.A platform leverages enterprise-grade open-source technologies, neural AI APIs, and standards-compliant protocols:</w:t>
      </w:r>
    </w:p>
    <w:p w14:paraId="3A208F29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Programming &amp; Scripting Languages: </w:t>
      </w:r>
      <w:r w:rsidRPr="00B156B7">
        <w:rPr>
          <w:rFonts w:ascii="Calibri" w:hAnsi="Calibri"/>
          <w:sz w:val="20"/>
          <w:szCs w:val="24"/>
        </w:rPr>
        <w:t>Python 3.10+ (Core Backend, Sensors &amp; AI Engine), JavaScript (ES6+ for Frontend SIEM), HTML5 (Semantic Structure), CSS3 (Modern Dual-Theme Tokens &amp; Glassmorphism).</w:t>
      </w:r>
    </w:p>
    <w:p w14:paraId="0E20F436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Backend Web Frameworks: </w:t>
      </w:r>
      <w:r w:rsidRPr="00B156B7">
        <w:rPr>
          <w:rFonts w:ascii="Calibri" w:hAnsi="Calibri"/>
          <w:sz w:val="20"/>
          <w:szCs w:val="24"/>
        </w:rPr>
        <w:t>FastAPI (High-performance async REST API framework), Uvicorn (ASGI lightning-fast web server), Asyncio (Concurrent socket/stream handling), Pydantic (Data validation and serialization).</w:t>
      </w:r>
    </w:p>
    <w:p w14:paraId="214566B4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Protocol &amp; Networking Libraries: </w:t>
      </w:r>
      <w:r w:rsidRPr="00B156B7">
        <w:rPr>
          <w:rFonts w:ascii="Calibri" w:hAnsi="Calibri"/>
          <w:sz w:val="20"/>
          <w:szCs w:val="24"/>
        </w:rPr>
        <w:t>Paramiko (OpenSSH protocol emulation with persistent RSA keys), Python socket &amp; threading (Low-level TCP decoy probe handling), RFC822 MIME parser (Email forensics).</w:t>
      </w:r>
    </w:p>
    <w:p w14:paraId="7E81CBDF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Data Storage &amp; Persistence: </w:t>
      </w:r>
      <w:r w:rsidRPr="00B156B7">
        <w:rPr>
          <w:rFonts w:ascii="Calibri" w:hAnsi="Calibri"/>
          <w:sz w:val="20"/>
          <w:szCs w:val="24"/>
        </w:rPr>
        <w:t>SQLite3 (Relational database for telemetry, attacker profiles, and quarantine lists with WAL mode), Python standard CSV logger (Automated session audit archiver).</w:t>
      </w:r>
    </w:p>
    <w:p w14:paraId="54772AF6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Frontend UI &amp; Visualization: </w:t>
      </w:r>
      <w:r w:rsidRPr="00B156B7">
        <w:rPr>
          <w:rFonts w:ascii="Calibri" w:hAnsi="Calibri"/>
          <w:sz w:val="20"/>
          <w:szCs w:val="24"/>
        </w:rPr>
        <w:t>Leaflet.js v1.9.4 (Attacker Origin World Map with ESRI Dark Canvas and OpenStreetMap tile layers), Chart.js v4.4 (Real-time telemetry event volume &amp; trend graphs), Google Inter &amp; JetBrains Mono fonts.</w:t>
      </w:r>
    </w:p>
    <w:p w14:paraId="7AB8106E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AI Threat Intelligence: </w:t>
      </w:r>
      <w:r w:rsidRPr="00B156B7">
        <w:rPr>
          <w:rFonts w:ascii="Calibri" w:hAnsi="Calibri"/>
          <w:sz w:val="20"/>
          <w:szCs w:val="24"/>
        </w:rPr>
        <w:t>DeepSeek AI Neural API (deepseek-chat / DeepSeek-V3), Custom Tier-3 SOC Analyst system prompt engineering, real-time SIEM JSON context window injection.</w:t>
      </w:r>
    </w:p>
    <w:p w14:paraId="025B4FD7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• Desktop Control Panel &amp; Packaging: </w:t>
      </w:r>
      <w:r w:rsidRPr="00B156B7">
        <w:rPr>
          <w:rFonts w:ascii="Calibri" w:hAnsi="Calibri"/>
          <w:sz w:val="20"/>
          <w:szCs w:val="24"/>
        </w:rPr>
        <w:t>Tkinter / Ttk (Desktop Control Panel Launcher &amp; Attacker Verification Suite GUI), PyInstaller / setup.py (Standalone zero-dependency Windows executable distribution).</w:t>
      </w:r>
    </w:p>
    <w:p w14:paraId="04129299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b/>
          <w:color w:val="0070F3"/>
          <w:sz w:val="28"/>
          <w:szCs w:val="24"/>
        </w:rPr>
        <w:t>3) Fabrication / Construction Details</w:t>
      </w:r>
    </w:p>
    <w:p w14:paraId="578EA07E" w14:textId="77777777" w:rsidR="00C30D2B" w:rsidRPr="00B156B7" w:rsidRDefault="00000000">
      <w:pPr>
        <w:spacing w:before="20" w:after="6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The software fabrication followed a modular pipeline architecture ensuring total decoupling between sensors, analysis, AI intelligence, and display layers:</w:t>
      </w:r>
    </w:p>
    <w:p w14:paraId="15AFF95A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A. OpenSSH Sensor Construction: </w:t>
      </w:r>
      <w:r w:rsidRPr="00B156B7">
        <w:rPr>
          <w:rFonts w:ascii="Calibri" w:hAnsi="Calibri"/>
          <w:sz w:val="20"/>
          <w:szCs w:val="24"/>
        </w:rPr>
        <w:t>Constructed custom SSH server subclassing `paramiko.ServerInterface`. Persisted host keys (`ssh_host_rsa_key`) to maintain stable SSH fingerprints. Implemented pseudo-terminal handler catching commands without executing them on the host operating system.</w:t>
      </w:r>
    </w:p>
    <w:p w14:paraId="1AFDB85B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B. Web Honeypot Construction: </w:t>
      </w:r>
      <w:r w:rsidRPr="00B156B7">
        <w:rPr>
          <w:rFonts w:ascii="Calibri" w:hAnsi="Calibri"/>
          <w:sz w:val="20"/>
          <w:szCs w:val="24"/>
        </w:rPr>
        <w:t>Constructed dedicated FastAPI routes on Port 8080 with regex inspection for SQL syntax (' OR '1'='1, UNION SELECT), XSS (&lt;script&gt;), and directory traversal (../etc/passwd). Returns fake corporate login forms.</w:t>
      </w:r>
    </w:p>
    <w:p w14:paraId="1296398D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C. Raw Socket Decoys: </w:t>
      </w:r>
      <w:r w:rsidRPr="00B156B7">
        <w:rPr>
          <w:rFonts w:ascii="Calibri" w:hAnsi="Calibri"/>
          <w:sz w:val="20"/>
          <w:szCs w:val="24"/>
        </w:rPr>
        <w:t>Built lightweight daemon threads in `backend/sensors/` binding TCP sockets. Sockets accept SYN handshakes, record client source IP/port, and immediately dispatch connection telemetry.</w:t>
      </w:r>
    </w:p>
    <w:p w14:paraId="282A9C6F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D. Honeytoken Vault Construction: </w:t>
      </w:r>
      <w:r w:rsidRPr="00B156B7">
        <w:rPr>
          <w:rFonts w:ascii="Calibri" w:hAnsi="Calibri"/>
          <w:sz w:val="20"/>
          <w:szCs w:val="24"/>
        </w:rPr>
        <w:t>Created database-driven honeytokens in `backend/honeytokens.py`. Constructed trap routes `/real-admin` and `/api/v1/auth/keys`. Any HTTP GET/POST immediately flags the source IP as high-risk and triggers quarantine.</w:t>
      </w:r>
    </w:p>
    <w:p w14:paraId="05C0095F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E. KARMA AI Copilot Construction: </w:t>
      </w:r>
      <w:r w:rsidRPr="00B156B7">
        <w:rPr>
          <w:rFonts w:ascii="Calibri" w:hAnsi="Calibri"/>
          <w:sz w:val="20"/>
          <w:szCs w:val="24"/>
        </w:rPr>
        <w:t>Constructed `ai_chat.py` communicating with DeepSeek completions endpoint. Ingests live database statistics (top attackers, active decoys, quarantined IPs) into system context. Built client-side markdown parser and dual-mode UI synchronizer in `ai_chat.js`.</w:t>
      </w:r>
    </w:p>
    <w:p w14:paraId="33343A15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F. Cyber Toolkit Construction: </w:t>
      </w:r>
      <w:r w:rsidRPr="00B156B7">
        <w:rPr>
          <w:rFonts w:ascii="Calibri" w:hAnsi="Calibri"/>
          <w:sz w:val="20"/>
          <w:szCs w:val="24"/>
        </w:rPr>
        <w:t>Constructed zero-storage Web Crypto in-memory hashing tool and multipart/form-data .EML MIME parser in `phishing_analyzer.py` extracting SPF/DKIM headers.</w:t>
      </w:r>
    </w:p>
    <w:p w14:paraId="75A516C9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G. Standalone GUI Packaging: </w:t>
      </w:r>
      <w:r w:rsidRPr="00B156B7">
        <w:rPr>
          <w:rFonts w:ascii="Calibri" w:hAnsi="Calibri"/>
          <w:sz w:val="20"/>
          <w:szCs w:val="24"/>
        </w:rPr>
        <w:t>Constructed `launcher_gui.py` and `tester_gui.py` using Tkinter for operator control. Configured `setup.py` build script bundling Python runtime, FastAPI static assets, and pre-built binaries into a standalone `.exe` package.</w:t>
      </w:r>
    </w:p>
    <w:p w14:paraId="59681115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b/>
          <w:color w:val="0070F3"/>
          <w:sz w:val="28"/>
          <w:szCs w:val="24"/>
        </w:rPr>
        <w:t>4) Testing and Validation: Methodologies &amp; Test Cases</w:t>
      </w:r>
    </w:p>
    <w:p w14:paraId="08643A69" w14:textId="77777777" w:rsidR="00C30D2B" w:rsidRPr="00B156B7" w:rsidRDefault="00000000">
      <w:pPr>
        <w:spacing w:before="20" w:after="6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The verification process utilized black-box penetration probing, automated attack simulation suites, unit tests, and multi-client load tests. Ten comprehensive test cases were executed: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024"/>
        <w:gridCol w:w="2088"/>
      </w:tblGrid>
      <w:tr w:rsidR="00C30D2B" w:rsidRPr="00B156B7" w14:paraId="7E9DDCC5" w14:textId="77777777">
        <w:trPr>
          <w:jc w:val="center"/>
        </w:trPr>
        <w:tc>
          <w:tcPr>
            <w:tcW w:w="1440" w:type="dxa"/>
            <w:shd w:val="clear" w:color="auto" w:fill="F1F5F9"/>
          </w:tcPr>
          <w:p w14:paraId="08217137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lastRenderedPageBreak/>
              <w:t>Test Case ID</w:t>
            </w:r>
          </w:p>
        </w:tc>
        <w:tc>
          <w:tcPr>
            <w:tcW w:w="3168" w:type="dxa"/>
            <w:shd w:val="clear" w:color="auto" w:fill="F1F5F9"/>
          </w:tcPr>
          <w:p w14:paraId="0600FEC3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Test Scenario &amp; Target</w:t>
            </w:r>
          </w:p>
        </w:tc>
        <w:tc>
          <w:tcPr>
            <w:tcW w:w="3024" w:type="dxa"/>
            <w:shd w:val="clear" w:color="auto" w:fill="F1F5F9"/>
          </w:tcPr>
          <w:p w14:paraId="6F3A1FA8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Observed System Behavior</w:t>
            </w:r>
          </w:p>
        </w:tc>
        <w:tc>
          <w:tcPr>
            <w:tcW w:w="2088" w:type="dxa"/>
            <w:shd w:val="clear" w:color="auto" w:fill="F1F5F9"/>
          </w:tcPr>
          <w:p w14:paraId="23DD5F4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Validation Result</w:t>
            </w:r>
          </w:p>
        </w:tc>
      </w:tr>
      <w:tr w:rsidR="00C30D2B" w:rsidRPr="00B156B7" w14:paraId="56E45E2E" w14:textId="77777777">
        <w:trPr>
          <w:jc w:val="center"/>
        </w:trPr>
        <w:tc>
          <w:tcPr>
            <w:tcW w:w="1440" w:type="dxa"/>
          </w:tcPr>
          <w:p w14:paraId="092B5C91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TC-01: SSH Brute Force</w:t>
            </w:r>
          </w:p>
        </w:tc>
        <w:tc>
          <w:tcPr>
            <w:tcW w:w="3168" w:type="dxa"/>
          </w:tcPr>
          <w:p w14:paraId="5F8AE8D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ssh admin@127.0.0.1 -p 2222 with dictionary passwords</w:t>
            </w:r>
          </w:p>
        </w:tc>
        <w:tc>
          <w:tcPr>
            <w:tcW w:w="3024" w:type="dxa"/>
          </w:tcPr>
          <w:p w14:paraId="6F13427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Authentication attempts trapped, IP mapped to MITRE T1110 with live dashboard counter increment.</w:t>
            </w:r>
          </w:p>
        </w:tc>
        <w:tc>
          <w:tcPr>
            <w:tcW w:w="2088" w:type="dxa"/>
          </w:tcPr>
          <w:p w14:paraId="50EAB310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(100% Trap)</w:t>
            </w:r>
          </w:p>
        </w:tc>
      </w:tr>
      <w:tr w:rsidR="00C30D2B" w:rsidRPr="00B156B7" w14:paraId="2C84124F" w14:textId="77777777">
        <w:trPr>
          <w:jc w:val="center"/>
        </w:trPr>
        <w:tc>
          <w:tcPr>
            <w:tcW w:w="1440" w:type="dxa"/>
          </w:tcPr>
          <w:p w14:paraId="11FDDDB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TC-02: SSH Shell Commands</w:t>
            </w:r>
          </w:p>
        </w:tc>
        <w:tc>
          <w:tcPr>
            <w:tcW w:w="3168" w:type="dxa"/>
          </w:tcPr>
          <w:p w14:paraId="533032AA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Executed 'whoami', 'id', 'cat /etc/passwd' in fake shell</w:t>
            </w:r>
          </w:p>
        </w:tc>
        <w:tc>
          <w:tcPr>
            <w:tcW w:w="3024" w:type="dxa"/>
          </w:tcPr>
          <w:p w14:paraId="7B147487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Commands logged without host execution, mapped to MITRE T1059; risk score elevated to 75/100.</w:t>
            </w:r>
          </w:p>
        </w:tc>
        <w:tc>
          <w:tcPr>
            <w:tcW w:w="2088" w:type="dxa"/>
          </w:tcPr>
          <w:p w14:paraId="5AC757E7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(Zero Host Escape)</w:t>
            </w:r>
          </w:p>
        </w:tc>
      </w:tr>
      <w:tr w:rsidR="00C30D2B" w:rsidRPr="00B156B7" w14:paraId="60E3F8E8" w14:textId="77777777">
        <w:trPr>
          <w:jc w:val="center"/>
        </w:trPr>
        <w:tc>
          <w:tcPr>
            <w:tcW w:w="1440" w:type="dxa"/>
          </w:tcPr>
          <w:p w14:paraId="61BF2EE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TC-03: Web SQL Injection</w:t>
            </w:r>
          </w:p>
        </w:tc>
        <w:tc>
          <w:tcPr>
            <w:tcW w:w="3168" w:type="dxa"/>
          </w:tcPr>
          <w:p w14:paraId="7E7805D9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POST username="' OR '1'='1" on Port 8080</w:t>
            </w:r>
          </w:p>
        </w:tc>
        <w:tc>
          <w:tcPr>
            <w:tcW w:w="3024" w:type="dxa"/>
          </w:tcPr>
          <w:p w14:paraId="5D85482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SQLi vector intercepted, mapped to MITRE T1190, fake authentication failure returned.</w:t>
            </w:r>
          </w:p>
        </w:tc>
        <w:tc>
          <w:tcPr>
            <w:tcW w:w="2088" w:type="dxa"/>
          </w:tcPr>
          <w:p w14:paraId="5D2EA10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(Pattern Captured)</w:t>
            </w:r>
          </w:p>
        </w:tc>
      </w:tr>
      <w:tr w:rsidR="00C30D2B" w:rsidRPr="00B156B7" w14:paraId="58C56C8C" w14:textId="77777777">
        <w:trPr>
          <w:jc w:val="center"/>
        </w:trPr>
        <w:tc>
          <w:tcPr>
            <w:tcW w:w="1440" w:type="dxa"/>
          </w:tcPr>
          <w:p w14:paraId="24D0D00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TC-04: Port Scan Probing</w:t>
            </w:r>
          </w:p>
        </w:tc>
        <w:tc>
          <w:tcPr>
            <w:tcW w:w="3168" w:type="dxa"/>
          </w:tcPr>
          <w:p w14:paraId="79CA282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Nmap scan across Ports 21, 23, 8000, 8080, 2222, 3389</w:t>
            </w:r>
          </w:p>
        </w:tc>
        <w:tc>
          <w:tcPr>
            <w:tcW w:w="3024" w:type="dxa"/>
          </w:tcPr>
          <w:p w14:paraId="5B748C62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All port connection attempts captured, classified under MITRE T1046, origin geolocated on map.</w:t>
            </w:r>
          </w:p>
        </w:tc>
        <w:tc>
          <w:tcPr>
            <w:tcW w:w="2088" w:type="dxa"/>
          </w:tcPr>
          <w:p w14:paraId="213A6871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(Full Visibility)</w:t>
            </w:r>
          </w:p>
        </w:tc>
      </w:tr>
      <w:tr w:rsidR="00C30D2B" w:rsidRPr="00B156B7" w14:paraId="57E5C675" w14:textId="77777777">
        <w:trPr>
          <w:jc w:val="center"/>
        </w:trPr>
        <w:tc>
          <w:tcPr>
            <w:tcW w:w="1440" w:type="dxa"/>
          </w:tcPr>
          <w:p w14:paraId="28E22B3A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TC-05: Honeytoken Breach</w:t>
            </w:r>
          </w:p>
        </w:tc>
        <w:tc>
          <w:tcPr>
            <w:tcW w:w="3168" w:type="dxa"/>
          </w:tcPr>
          <w:p w14:paraId="07A106EC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Access decoy AWS endpoint http://localhost:8000/api/v1/auth/keys</w:t>
            </w:r>
          </w:p>
        </w:tc>
        <w:tc>
          <w:tcPr>
            <w:tcW w:w="3024" w:type="dxa"/>
          </w:tcPr>
          <w:p w14:paraId="47933DB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Critical severity alert triggered (MITRE T1078); attacker IP immediately added to Quarantine List.</w:t>
            </w:r>
          </w:p>
        </w:tc>
        <w:tc>
          <w:tcPr>
            <w:tcW w:w="2088" w:type="dxa"/>
          </w:tcPr>
          <w:p w14:paraId="76B34ED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(Instant Alarm)</w:t>
            </w:r>
          </w:p>
        </w:tc>
      </w:tr>
      <w:tr w:rsidR="00C30D2B" w:rsidRPr="00B156B7" w14:paraId="13ED5BBF" w14:textId="77777777">
        <w:trPr>
          <w:jc w:val="center"/>
        </w:trPr>
        <w:tc>
          <w:tcPr>
            <w:tcW w:w="1440" w:type="dxa"/>
          </w:tcPr>
          <w:p w14:paraId="24FB63A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TC-06: Automated Quarantine</w:t>
            </w:r>
          </w:p>
        </w:tc>
        <w:tc>
          <w:tcPr>
            <w:tcW w:w="3168" w:type="dxa"/>
          </w:tcPr>
          <w:p w14:paraId="5B2BB046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Quarantined IP attempts to access SIEM control console</w:t>
            </w:r>
          </w:p>
        </w:tc>
        <w:tc>
          <w:tcPr>
            <w:tcW w:w="3024" w:type="dxa"/>
          </w:tcPr>
          <w:p w14:paraId="361651C2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HTTP 403 Forbidden page displayed; quarantine active defense banner rendered with client IP.</w:t>
            </w:r>
          </w:p>
        </w:tc>
        <w:tc>
          <w:tcPr>
            <w:tcW w:w="2088" w:type="dxa"/>
          </w:tcPr>
          <w:p w14:paraId="114B61A3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(Access Blocked)</w:t>
            </w:r>
          </w:p>
        </w:tc>
      </w:tr>
      <w:tr w:rsidR="00C30D2B" w:rsidRPr="00B156B7" w14:paraId="65D4E24C" w14:textId="77777777">
        <w:trPr>
          <w:jc w:val="center"/>
        </w:trPr>
        <w:tc>
          <w:tcPr>
            <w:tcW w:w="1440" w:type="dxa"/>
          </w:tcPr>
          <w:p w14:paraId="13E56457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TC-07: AI Copilot Live Query</w:t>
            </w:r>
          </w:p>
        </w:tc>
        <w:tc>
          <w:tcPr>
            <w:tcW w:w="3168" w:type="dxa"/>
          </w:tcPr>
          <w:p w14:paraId="624708B0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Prompt: 'Summarize latest threats on the SIEM' via AI Chat</w:t>
            </w:r>
          </w:p>
        </w:tc>
        <w:tc>
          <w:tcPr>
            <w:tcW w:w="3024" w:type="dxa"/>
          </w:tcPr>
          <w:p w14:paraId="5A2532C9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DeepSeek AI analyzed real-time JSON snapshot and generated structured SOC incident report.</w:t>
            </w:r>
          </w:p>
        </w:tc>
        <w:tc>
          <w:tcPr>
            <w:tcW w:w="2088" w:type="dxa"/>
          </w:tcPr>
          <w:p w14:paraId="601A239B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(Context Synced)</w:t>
            </w:r>
          </w:p>
        </w:tc>
      </w:tr>
      <w:tr w:rsidR="00C30D2B" w:rsidRPr="00B156B7" w14:paraId="05CEB147" w14:textId="77777777">
        <w:trPr>
          <w:jc w:val="center"/>
        </w:trPr>
        <w:tc>
          <w:tcPr>
            <w:tcW w:w="1440" w:type="dxa"/>
          </w:tcPr>
          <w:p w14:paraId="32FA7A8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TC-08: AI Phishing .EML</w:t>
            </w:r>
          </w:p>
        </w:tc>
        <w:tc>
          <w:tcPr>
            <w:tcW w:w="3168" w:type="dxa"/>
          </w:tcPr>
          <w:p w14:paraId="4E3AEBE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Uploaded sample phishing email with mismatched Return-Path</w:t>
            </w:r>
          </w:p>
        </w:tc>
        <w:tc>
          <w:tcPr>
            <w:tcW w:w="3024" w:type="dxa"/>
          </w:tcPr>
          <w:p w14:paraId="4579B1F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MIME headers parsed, SPF/DKIM spoofing detected, DeepSeek forensic assessment generated.</w:t>
            </w:r>
          </w:p>
        </w:tc>
        <w:tc>
          <w:tcPr>
            <w:tcW w:w="2088" w:type="dxa"/>
          </w:tcPr>
          <w:p w14:paraId="68AE67BD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(Phishing Detected)</w:t>
            </w:r>
          </w:p>
        </w:tc>
      </w:tr>
      <w:tr w:rsidR="00C30D2B" w:rsidRPr="00B156B7" w14:paraId="374A1E52" w14:textId="77777777">
        <w:trPr>
          <w:jc w:val="center"/>
        </w:trPr>
        <w:tc>
          <w:tcPr>
            <w:tcW w:w="1440" w:type="dxa"/>
          </w:tcPr>
          <w:p w14:paraId="6573AEAF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TC-09: Password Hasher</w:t>
            </w:r>
          </w:p>
        </w:tc>
        <w:tc>
          <w:tcPr>
            <w:tcW w:w="3168" w:type="dxa"/>
          </w:tcPr>
          <w:p w14:paraId="22014AC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Entered test passwords in client-side Cyber Toolkit</w:t>
            </w:r>
          </w:p>
        </w:tc>
        <w:tc>
          <w:tcPr>
            <w:tcW w:w="3024" w:type="dxa"/>
          </w:tcPr>
          <w:p w14:paraId="269DF6DB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Entropy and SHA-256/SHA-512/MD5 hashes computed in-memory; zero network transmission verified.</w:t>
            </w:r>
          </w:p>
        </w:tc>
        <w:tc>
          <w:tcPr>
            <w:tcW w:w="2088" w:type="dxa"/>
          </w:tcPr>
          <w:p w14:paraId="1513E523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(Zero-Storage Valid)</w:t>
            </w:r>
          </w:p>
        </w:tc>
      </w:tr>
      <w:tr w:rsidR="00C30D2B" w:rsidRPr="00B156B7" w14:paraId="792D8872" w14:textId="77777777">
        <w:trPr>
          <w:jc w:val="center"/>
        </w:trPr>
        <w:tc>
          <w:tcPr>
            <w:tcW w:w="1440" w:type="dxa"/>
          </w:tcPr>
          <w:p w14:paraId="317A08E1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TC-10: CSV Audit Archiver</w:t>
            </w:r>
          </w:p>
        </w:tc>
        <w:tc>
          <w:tcPr>
            <w:tcW w:w="3168" w:type="dxa"/>
          </w:tcPr>
          <w:p w14:paraId="31B37874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Executed 50 simulated attack events and stopped server</w:t>
            </w:r>
          </w:p>
        </w:tc>
        <w:tc>
          <w:tcPr>
            <w:tcW w:w="3024" w:type="dxa"/>
          </w:tcPr>
          <w:p w14:paraId="4D20D660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CSV session log saved to logs/ directory with full timestamps, IPs, MITRE IDs, and payloads.</w:t>
            </w:r>
          </w:p>
        </w:tc>
        <w:tc>
          <w:tcPr>
            <w:tcW w:w="2088" w:type="dxa"/>
          </w:tcPr>
          <w:p w14:paraId="7FCD11B7" w14:textId="77777777" w:rsidR="00C30D2B" w:rsidRPr="00B156B7" w:rsidRDefault="00000000">
            <w:pPr>
              <w:spacing w:before="40" w:after="40" w:line="276" w:lineRule="auto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sz w:val="18"/>
                <w:szCs w:val="24"/>
              </w:rPr>
              <w:t>PASSED (Complete Retention)</w:t>
            </w:r>
          </w:p>
        </w:tc>
      </w:tr>
    </w:tbl>
    <w:p w14:paraId="62D87E10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b/>
          <w:color w:val="0070F3"/>
          <w:sz w:val="28"/>
          <w:szCs w:val="24"/>
        </w:rPr>
        <w:t>5) Results and Inference</w:t>
      </w:r>
    </w:p>
    <w:p w14:paraId="2669275F" w14:textId="77777777" w:rsidR="00C30D2B" w:rsidRPr="00B156B7" w:rsidRDefault="00000000">
      <w:pPr>
        <w:spacing w:before="20" w:after="6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Through extensive laboratory execution and verification testing, the following quantitative and qualitative conclusions were established:</w:t>
      </w:r>
    </w:p>
    <w:p w14:paraId="2B182F25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A. Deception Effectiveness: </w:t>
      </w:r>
      <w:r w:rsidRPr="00B156B7">
        <w:rPr>
          <w:rFonts w:ascii="Calibri" w:hAnsi="Calibri"/>
          <w:sz w:val="20"/>
          <w:szCs w:val="24"/>
        </w:rPr>
        <w:t>100% of brute-force attempts, web exploit vectors, and port reconnaissance probes across tested ports (21, 23, 2222, 8080, 3389) were successfully intercepted without allowing unauthorized access to the host.</w:t>
      </w:r>
    </w:p>
    <w:p w14:paraId="59D56ACB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B. Telemetry Latency &amp; Throughput: </w:t>
      </w:r>
      <w:r w:rsidRPr="00B156B7">
        <w:rPr>
          <w:rFonts w:ascii="Calibri" w:hAnsi="Calibri"/>
          <w:sz w:val="20"/>
          <w:szCs w:val="24"/>
        </w:rPr>
        <w:t>Real-time attack telemetry was transmitted from sensor listeners to the web SIEM console with an average end-to-end latency of less than 45 milliseconds over WebSocket streaming.</w:t>
      </w:r>
    </w:p>
    <w:p w14:paraId="6B6ECB1B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C. Threat Classification Accuracy: </w:t>
      </w:r>
      <w:r w:rsidRPr="00B156B7">
        <w:rPr>
          <w:rFonts w:ascii="Calibri" w:hAnsi="Calibri"/>
          <w:sz w:val="20"/>
          <w:szCs w:val="24"/>
        </w:rPr>
        <w:t>Automated threat scoring accurately distinguished low-risk service probes from high-severity post-exploitation commands, automatically isolating adversaries exceeding the 75-point threshold.</w:t>
      </w:r>
    </w:p>
    <w:p w14:paraId="1472B117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D. AI Threat Intelligence Utility: </w:t>
      </w:r>
      <w:r w:rsidRPr="00B156B7">
        <w:rPr>
          <w:rFonts w:ascii="Calibri" w:hAnsi="Calibri"/>
          <w:sz w:val="20"/>
          <w:szCs w:val="24"/>
        </w:rPr>
        <w:t>The integration of DeepSeek AI significantly accelerates SOC incident response times by synthesizing actionable mitigation steps and firewall rules from raw telemetry logs in under 3 seconds.</w:t>
      </w:r>
    </w:p>
    <w:p w14:paraId="0F007096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E. Privacy &amp; Zero-Storage Assurance: </w:t>
      </w:r>
      <w:r w:rsidRPr="00B156B7">
        <w:rPr>
          <w:rFonts w:ascii="Calibri" w:hAnsi="Calibri"/>
          <w:sz w:val="20"/>
          <w:szCs w:val="24"/>
        </w:rPr>
        <w:t>Zero sensitive password data is transmitted over the network, providing complete user privacy while offering cryptographic hash generation and offline GPU crack time estimations.</w:t>
      </w:r>
    </w:p>
    <w:p w14:paraId="1EEBEAEF" w14:textId="77777777" w:rsidR="00C30D2B" w:rsidRPr="00B156B7" w:rsidRDefault="00000000">
      <w:pPr>
        <w:spacing w:before="20" w:after="40"/>
        <w:ind w:left="288"/>
        <w:rPr>
          <w:sz w:val="24"/>
          <w:szCs w:val="24"/>
        </w:rPr>
      </w:pPr>
      <w:r w:rsidRPr="00B156B7">
        <w:rPr>
          <w:rFonts w:ascii="Calibri" w:hAnsi="Calibri"/>
          <w:b/>
          <w:sz w:val="20"/>
          <w:szCs w:val="24"/>
        </w:rPr>
        <w:t xml:space="preserve">• F. Academic &amp; Practical Inference: </w:t>
      </w:r>
      <w:r w:rsidRPr="00B156B7">
        <w:rPr>
          <w:rFonts w:ascii="Calibri" w:hAnsi="Calibri"/>
          <w:sz w:val="20"/>
          <w:szCs w:val="24"/>
        </w:rPr>
        <w:t>K.A.R.M.A demonstrates that autonomous deception, combined with real-time MITRE classification and neural AI threat synthesis, provides enterprise-grade SOC visibility with minimal infrastructure overhead.</w:t>
      </w:r>
    </w:p>
    <w:p w14:paraId="5BA08E64" w14:textId="77777777" w:rsidR="00C30D2B" w:rsidRPr="00B156B7" w:rsidRDefault="00000000">
      <w:pPr>
        <w:spacing w:before="320" w:after="80"/>
        <w:rPr>
          <w:sz w:val="24"/>
          <w:szCs w:val="24"/>
        </w:rPr>
      </w:pPr>
      <w:r w:rsidRPr="00B156B7">
        <w:rPr>
          <w:rFonts w:ascii="Calibri" w:hAnsi="Calibri"/>
          <w:b/>
          <w:szCs w:val="24"/>
        </w:rPr>
        <w:lastRenderedPageBreak/>
        <w:t>Date: 16-09-2026</w:t>
      </w:r>
    </w:p>
    <w:p w14:paraId="39837BAE" w14:textId="77777777" w:rsidR="00C30D2B" w:rsidRPr="00B156B7" w:rsidRDefault="00000000">
      <w:pPr>
        <w:spacing w:before="80" w:after="120"/>
        <w:rPr>
          <w:sz w:val="24"/>
          <w:szCs w:val="24"/>
        </w:rPr>
      </w:pPr>
      <w:r w:rsidRPr="00B156B7">
        <w:rPr>
          <w:rFonts w:ascii="Calibri" w:hAnsi="Calibri"/>
          <w:b/>
          <w:szCs w:val="24"/>
        </w:rPr>
        <w:t>Signature of Students: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19"/>
        <w:gridCol w:w="2419"/>
        <w:gridCol w:w="2419"/>
      </w:tblGrid>
      <w:tr w:rsidR="00C30D2B" w:rsidRPr="00B156B7" w14:paraId="1A60C699" w14:textId="77777777">
        <w:trPr>
          <w:jc w:val="center"/>
        </w:trPr>
        <w:tc>
          <w:tcPr>
            <w:tcW w:w="2419" w:type="dxa"/>
          </w:tcPr>
          <w:p w14:paraId="042C8487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Signature of Student</w:t>
            </w:r>
            <w:r w:rsidRPr="00B156B7">
              <w:rPr>
                <w:rFonts w:ascii="Calibri" w:hAnsi="Calibri"/>
                <w:b/>
                <w:sz w:val="18"/>
                <w:szCs w:val="24"/>
              </w:rPr>
              <w:br/>
              <w:t>________________________</w:t>
            </w:r>
          </w:p>
        </w:tc>
        <w:tc>
          <w:tcPr>
            <w:tcW w:w="2419" w:type="dxa"/>
          </w:tcPr>
          <w:p w14:paraId="3AE4D901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Signature of Student</w:t>
            </w:r>
            <w:r w:rsidRPr="00B156B7">
              <w:rPr>
                <w:rFonts w:ascii="Calibri" w:hAnsi="Calibri"/>
                <w:b/>
                <w:sz w:val="18"/>
                <w:szCs w:val="24"/>
              </w:rPr>
              <w:br/>
              <w:t>________________________</w:t>
            </w:r>
          </w:p>
        </w:tc>
        <w:tc>
          <w:tcPr>
            <w:tcW w:w="2419" w:type="dxa"/>
          </w:tcPr>
          <w:p w14:paraId="7865CA69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Signature of Student</w:t>
            </w:r>
            <w:r w:rsidRPr="00B156B7">
              <w:rPr>
                <w:rFonts w:ascii="Calibri" w:hAnsi="Calibri"/>
                <w:b/>
                <w:sz w:val="18"/>
                <w:szCs w:val="24"/>
              </w:rPr>
              <w:br/>
              <w:t>________________________</w:t>
            </w:r>
          </w:p>
        </w:tc>
        <w:tc>
          <w:tcPr>
            <w:tcW w:w="2419" w:type="dxa"/>
          </w:tcPr>
          <w:p w14:paraId="7413102F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18"/>
                <w:szCs w:val="24"/>
              </w:rPr>
              <w:t>Signature of Student</w:t>
            </w:r>
            <w:r w:rsidRPr="00B156B7">
              <w:rPr>
                <w:rFonts w:ascii="Calibri" w:hAnsi="Calibri"/>
                <w:b/>
                <w:sz w:val="18"/>
                <w:szCs w:val="24"/>
              </w:rPr>
              <w:br/>
              <w:t>________________________</w:t>
            </w:r>
          </w:p>
        </w:tc>
      </w:tr>
      <w:tr w:rsidR="00C30D2B" w:rsidRPr="00B156B7" w14:paraId="73B1CEEC" w14:textId="77777777">
        <w:trPr>
          <w:jc w:val="center"/>
        </w:trPr>
        <w:tc>
          <w:tcPr>
            <w:tcW w:w="2419" w:type="dxa"/>
          </w:tcPr>
          <w:p w14:paraId="0DAFA83D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br/>
              <w:t>Abhijeet Kumar</w:t>
            </w:r>
          </w:p>
        </w:tc>
        <w:tc>
          <w:tcPr>
            <w:tcW w:w="2419" w:type="dxa"/>
          </w:tcPr>
          <w:p w14:paraId="26D5D8AB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br/>
              <w:t>Kanaka C</w:t>
            </w:r>
          </w:p>
        </w:tc>
        <w:tc>
          <w:tcPr>
            <w:tcW w:w="2419" w:type="dxa"/>
          </w:tcPr>
          <w:p w14:paraId="74E5EDE9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br/>
              <w:t>Raghunandan T V</w:t>
            </w:r>
          </w:p>
        </w:tc>
        <w:tc>
          <w:tcPr>
            <w:tcW w:w="2419" w:type="dxa"/>
          </w:tcPr>
          <w:p w14:paraId="33E50306" w14:textId="77777777" w:rsidR="00C30D2B" w:rsidRPr="00B156B7" w:rsidRDefault="00000000">
            <w:pPr>
              <w:spacing w:before="40" w:after="40" w:line="276" w:lineRule="auto"/>
              <w:jc w:val="center"/>
              <w:rPr>
                <w:sz w:val="24"/>
                <w:szCs w:val="24"/>
              </w:rPr>
            </w:pPr>
            <w:r w:rsidRPr="00B156B7">
              <w:rPr>
                <w:rFonts w:ascii="Calibri" w:hAnsi="Calibri"/>
                <w:b/>
                <w:sz w:val="20"/>
                <w:szCs w:val="24"/>
              </w:rPr>
              <w:br/>
              <w:t>Sanjay Kashyap</w:t>
            </w:r>
          </w:p>
        </w:tc>
      </w:tr>
    </w:tbl>
    <w:p w14:paraId="075C3A76" w14:textId="77777777" w:rsidR="00C30D2B" w:rsidRPr="00B156B7" w:rsidRDefault="00000000">
      <w:pPr>
        <w:spacing w:before="280" w:after="80"/>
        <w:rPr>
          <w:sz w:val="24"/>
          <w:szCs w:val="24"/>
        </w:rPr>
      </w:pPr>
      <w:r w:rsidRPr="00B156B7">
        <w:rPr>
          <w:rFonts w:ascii="Calibri" w:hAnsi="Calibri"/>
          <w:sz w:val="20"/>
          <w:szCs w:val="24"/>
        </w:rPr>
        <w:t>Signature of the Cohort Owner / Project Guide:</w:t>
      </w:r>
      <w:r w:rsidRPr="00B156B7">
        <w:rPr>
          <w:rFonts w:ascii="Calibri" w:hAnsi="Calibri"/>
          <w:sz w:val="20"/>
          <w:szCs w:val="24"/>
        </w:rPr>
        <w:br/>
      </w:r>
      <w:r w:rsidRPr="00B156B7">
        <w:rPr>
          <w:rFonts w:ascii="Calibri" w:hAnsi="Calibri"/>
          <w:sz w:val="20"/>
          <w:szCs w:val="24"/>
        </w:rPr>
        <w:br/>
        <w:t>______________________________</w:t>
      </w:r>
      <w:r w:rsidRPr="00B156B7">
        <w:rPr>
          <w:rFonts w:ascii="Calibri" w:hAnsi="Calibri"/>
          <w:sz w:val="20"/>
          <w:szCs w:val="24"/>
        </w:rPr>
        <w:br/>
        <w:t>Mr. Subhash J R</w:t>
      </w:r>
      <w:r w:rsidRPr="00B156B7">
        <w:rPr>
          <w:rFonts w:ascii="Calibri" w:hAnsi="Calibri"/>
          <w:sz w:val="20"/>
          <w:szCs w:val="24"/>
        </w:rPr>
        <w:br/>
        <w:t>Lecturer, Department of Computer Science &amp; Engineering</w:t>
      </w:r>
    </w:p>
    <w:sectPr w:rsidR="00C30D2B" w:rsidRPr="00B156B7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92423">
    <w:abstractNumId w:val="8"/>
  </w:num>
  <w:num w:numId="2" w16cid:durableId="386342809">
    <w:abstractNumId w:val="6"/>
  </w:num>
  <w:num w:numId="3" w16cid:durableId="1479617191">
    <w:abstractNumId w:val="5"/>
  </w:num>
  <w:num w:numId="4" w16cid:durableId="2001811030">
    <w:abstractNumId w:val="4"/>
  </w:num>
  <w:num w:numId="5" w16cid:durableId="1181361675">
    <w:abstractNumId w:val="7"/>
  </w:num>
  <w:num w:numId="6" w16cid:durableId="1349866371">
    <w:abstractNumId w:val="3"/>
  </w:num>
  <w:num w:numId="7" w16cid:durableId="1951014591">
    <w:abstractNumId w:val="2"/>
  </w:num>
  <w:num w:numId="8" w16cid:durableId="873231591">
    <w:abstractNumId w:val="1"/>
  </w:num>
  <w:num w:numId="9" w16cid:durableId="99117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6B7"/>
    <w:rsid w:val="00B47730"/>
    <w:rsid w:val="00BA005E"/>
    <w:rsid w:val="00C30D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9D4DD"/>
  <w14:defaultImageDpi w14:val="300"/>
  <w15:docId w15:val="{69A09D92-8F20-4B66-8237-6899E32E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K.</cp:lastModifiedBy>
  <cp:revision>2</cp:revision>
  <dcterms:created xsi:type="dcterms:W3CDTF">2013-12-23T23:15:00Z</dcterms:created>
  <dcterms:modified xsi:type="dcterms:W3CDTF">2026-09-13T13:21:00Z</dcterms:modified>
  <cp:category/>
</cp:coreProperties>
</file>