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1  |  23 July – 29 July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Project initiation and requirements phase completed. The team established the project scope, defined the K.A.R.M.A architecture at a high level and identified the core deception, monitoring and analysis modules. Overall progress: approximately 10%.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Finalised the project concept as a controlled cyber threat deception/honeypot platform.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Identified SSH, web and raw TCP decoys as the primary detection sensors.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Defined honeytokens, MITRE ATT&amp;CK mapping, risk scoring, audit logging and dashboard requirements.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Selected Python/FastAPI, Paramiko, SQLite, HTML/CSS/JavaScript and WebSocket technologies.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Formulated testing matrices and established local test environment requirements.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Project remained on schedule.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Requirement analysis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Defined functional and security requirements for honeypots, telemetry and toolkit.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System architecture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Prepared module-level architecture and event-flow design.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Technology selection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Finalised major development libraries and technologies.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Initial UI planning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Outlined dashboard and cybersecurity-tool screens.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Sensor planning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Planned SSH, web and TCP decoy behaviour and test approach.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QA &amp; Test Planning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Formulated penetration test cases, attack verification matrices, and testing environment requirements.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Backend project setup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 initial Python/FastAPI project structure and configuration.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Database design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Define SQLite tables and event fields.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Dashboard prototype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 initial HTML/CSS/JS layout.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sensor prototype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Begin Paramiko-based SSH honeypot.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Honeypot Testing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Plan test scripts for SSH brute-force (T1110) and interactive shell command captures (T1059).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10% complete as of 29-07-2026.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29-07-2026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2  |  30 July – 05 August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Core development started. The backend foundation, SQLite storage design and initial sensor components were developed. The project reached approximately 25% completion and remained on schedule.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Created the FastAPI application entry point and configured CORS/static file serving.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Designed and implemented SQLite database schema (`attack_logs`, `attackers`, `honeytokens`, `quarantine_list`).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Built the base HTML/CSS layout for the SIEM dashboard.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Developed an initial Paramiko-based SSH listener prototype on Port 2222.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Conducted connection handshake testing and verified socket binding under non-privileged mode.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Project remained on schedule.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FastAPI backend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Created FastAPI application gateway, routing and configuration modules.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Database implementation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Created SQLite schema, connection helper and initial tables.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listener prototype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initial Paramiko server and RSA host key loading.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Dashboard UI layout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Created top navigation, sidebar and responsive layout containers.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Event logging model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Designed unified dictionary structure for security telemetry.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&amp; Sensor Testing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Tested initial SSH listener connections, authentication traps, and command logging.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85%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fake shell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simulated command responses and command logging.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TCP decoys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FTP/Telnet/RDP-associated TCP listeners.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Web honeypot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 FastAPI fake login portal and catch-all request handling.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engine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Begin MITRE mapping and risk-score logic.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TCP &amp; Web Decoy QA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 port scan decoys (FTP/Telnet/RDP) and validate web honeypot SQLi payloads.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25% complete as of 05-08-2026.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05-08-2026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3  |  06 August – 12 August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Decoy sensor development progressed significantly. SSH interactive command capture, web admin decoy trap and raw TCP listeners were implemented. Current completion reached approximately 40%.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interactive SSH virtual shell recording attacker bash commands (`whoami`, `id`, `cat /etc/passwd`).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Developed Web Admin Honeypot on Port 8080 capturing SQL Injection and XSS payloads.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raw TCP decoy listeners on Ports 21 (FTP), 23 (Telnet), and 3389 (RDP).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initial Honeytoken concepts (decoy AWS keys and secret URLs).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Validated event logging pipeline into SQLite database.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Project remained on schedule.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Ongoing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fake shell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Added simulated shell responses and command telemetry capture.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Web honeypot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fake login portal and OWASP attack pattern capture.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TCP decoys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service listeners (21, 23, 3389) and connection logging.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Honeytokens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Added decoy credentials, API keys and secret URL concepts.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MITRE mapping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Mapped common event types to MITRE ATT&amp;CK technique IDs.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Decoy Probing &amp; QA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Executed Nmap reconnaissance probes on Ports 21, 23, 8080 and validated MITRE T1046 telemetry.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Threat scoring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Complete risk/severity engine and attacker profiling.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Web validation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 web attack patterns and improve event extraction.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Dashboard telemetry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Connect WebSocket events to frontend SIEM console.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Quarantine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application-level quarantine logic.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Honeytoken QA &amp; Quarantine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Validate honeytoken secret access traps and verify automatic IP quarantine triggers.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40% complete as of 12-08-2026.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12-08-2026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4  |  13 August – 19 August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Threat intelligence and analysis capabilities were implemented. MITRE ATT&amp;CK classification, dynamic risk scoring, attacker profiling and application-level quarantine were completed. Progress: approximately 55%.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Integrated automated MITRE ATT&amp;CK taxonomy classification across all honeypot events.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dynamic threat scoring algorithm calculating severity from 0 to 100.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attacker profiling table aggregating unique attacker IP metrics and country flags.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application-level IP quarantine triggering 403 Forbidden access isolation.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Connected WebSocket streaming to live SIEM dashboard table.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Conducted multi-sensor controlled penetration tests.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Honeypot isolation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Exposing decoy services outside a controlled environment could create security and operational risk.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Testing restricted to controlled/local environment and decoy services designed not to execute attacker commands on the host.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Threat scoring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risk score, severity and frequency-based threat calculation.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Attacker profiling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attacker statistics, first/last seen timestamps and status.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Quarantine logic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application-level quarantine and manual unblock paths.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WebSocket telemetry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Connected backend real-time event stream to dashboard console.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Sensor testing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Performed controlled tests across SSH, Web, and TCP sensors.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Penetration Test Verification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Tested honeytoken breach triggers, verified 403 quarantine blocks and active defense telemetry.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SIEM dashboard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Complete tables, charts, attacker map and MITRE visualisation.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 logging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Finalise CSV audit logging and session file management.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reporting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 DeepSeek-assisted threat analysis and incident reports.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Phishing analyzer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.eml parsing and phishing analysis workflow.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Full Attack Suite Testing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Perform end-to-end multi-protocol attack simulations using Desktop Tester GUI.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55% complete as of 19-08-2026.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19-08-2026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5  |  20 August – 26 August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Integration and dashboard refinement week. Core honeypots, database logging, threat scoring, Honeytoken Vault and Cyber Toolkit modules were brought into unified operation. Overall completion reached approximately 65%.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Integrated all multi-protocol honeypot listeners into a unified sensor manager.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Refined Honeytoken Vault on Port 8000 with interactive decoy credentials and alarm hooks.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Integrated initial AI Phishing .EML analyzer and Password Strength &amp; Hasher modules.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Established CSV session audit archiver logging all events to timestamped CSV files.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Verified system stability under continuous synthetic attack loads.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Honeypot isolation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Exposing decoy services outside a controlled environment could create security and operational risk.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Testing restricted to controlled/local environment and decoy services designed not to execute attacker commands on the host.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Integration complexity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sensors, database logging, risk scoring, WebSocket telemetry and dashboard components must remain synchronised.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Integrated common event pipeline and completed core synchronization tests.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Core honeypot sensors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SSH, web and raw TCP decoys integrated into unified engine.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Threat analysis engine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MITRE mapping, risk score, severity and attacker profiling.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Dashboard integration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Real-time telemetry and monitoring interface layout.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Honeytoken system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Default/custom token creation and hit tracking.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95%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phishing analysis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.eml parsing and DeepSeek-assisted analysis workflow.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85%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 logging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CSV session logging and event persistence.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QA &amp; AI Validation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Validated full attack simulation suite, AI Copilot threat queries, and CSV audit retention.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Dashboard completion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Finish charts, maps, MITRE visualisation and operator controls.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threat reporting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Complete event/attacker threat report generation.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End-to-end testing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Validate sensor → analysis → database → dashboard flow.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Password strength tool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Finalise entropy and strength presentation.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Final Penetration Testing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Run regression test runs across all sensors, verify zero memory leaks, and finalize test documentation.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65% complete as of 26-08-2026.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26-08-2026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6  |  27 August – 02 September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Hardening and multi-protocol trap validation phase. The Honeytoken Vault on Port 8000, Paramiko interactive shell simulator, and real-time MITRE scoring were fully validated. Progress reached approximately 75%.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Hardened Production Honeytoken Vault (Port 8000) deploying decoy AWS API keys and fake administrative recovery routes.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Integrated MITRE ATT&amp;CK Matrix classifier mapping T1046, T1110, T1059, T1190, and T1078 in real time.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Refined dynamic threat scoring algorithm calculating risk levels from 0 to 100 based on adversary actions.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Enhanced OpenSSH honeypot (Port 2222) with persistent RSA host key pairs and interactive keystroke recording.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Conducted multi-protocol penetration testing and verified honeytoken breach alerts on the SIEM dashboard.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Honeypot isolation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Exposing decoy services outside a controlled environment could create security and operational risk.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Testing restricted to controlled/local environment and decoy services designed not to execute attacker commands on the host.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Integration complexity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sensors, database logging, risk scoring, WebSocket telemetry and dashboard components must remain synchronised.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Integrated common event pipeline and completed core synchronization tests.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27-08-2026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Honeytoken Detection Delay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Decoy credential leaks require sub-second alerting to prevent attacker lateral movement.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asynchronous background event dispatcher to push instant critical alerts over WebSocket.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Honeytoken Vault Trap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Engineered Honeytoken Vault on Port 8000 with fake AWS API keys and /real-admin decoy route.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MITRE Matrix Scoring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Built automated MITRE ATT&amp;CK TTP classifier and dynamic threat score calculator (0–100).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Telemetry UI Streaming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real-time WebSocket connection to render live incoming attack events in the SIEM dashboard.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95%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SSH Decoy Shell Telemetry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Refined Paramiko interactive shell simulator to capture commands (whoami, cat /etc/passwd, uname).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Honeytoken Penetration QA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Simulated unauthorized credential access and verified immediate critical alert triggering.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95%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Threat Intel Integration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 DeepSeek AI API to generate automated forensic incident response reports.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Geolocation World Map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 Leaflet.js interactive world map rendering attacker origins without API key watermarks.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CSV Session Audit Logging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automated timestamped CSV audit log archiver with flush-to-disk reliability.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Automated Quarantine QA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 application-level quarantine at risk score &gt;= 75 and verify IP access restrictions.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75% complete as of 02-09-2026.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02-09-2026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7  |  03 September – 09 September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Cybersecurity intelligence enrichment and UI visualization phase. Integrated Leaflet.js Attacker Origin World Map, Client-Side Cryptographic Hasher, and DeepSeek AI .EML Phishing Analyzer. Progress reached approximately 85%.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Integrated Attacker Origin Geolocation World Map using Leaflet.js with ESRI Dark Canvas and OpenStreetMap (zero watermarks &amp; 100% free).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Built Client-Side Zero-Storage Password Strength &amp; Market Hasher supporting SHA-256, SHA-512, MD5, and GPU crack time estimation.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Engineered DeepSeek AI .EML Phishing File Analyzer parsing RFC822 MIME headers and evaluating SPF/DKIM verification.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CSV Session Audit Archiver with one-click preview modal and file download capabilities.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Validated automated application-level quarantine blocking adversary IPs with threat scores reaching 75/100.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Honeypot isolation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Exposing decoy services outside a controlled environment could create security and operational risk.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Testing restricted to controlled/local environment and decoy services designed not to execute attacker commands on the host.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Integration complexity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sensors, database logging, risk scoring, WebSocket telemetry and dashboard components must remain synchronised.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Integrated common event pipeline and completed core synchronization tests.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27-08-2026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Honeytoken Detection Delay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Decoy credential leaks require sub-second alerting to prevent attacker lateral movement.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asynchronous background event dispatcher to push instant critical alerts over WebSocket.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03-09-2026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Map Provider API Limits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Commercial tile providers introduced API key requirements and watermarks.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Switched to free, open ESRI Dark Canvas and OpenStreetMap tile layers.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Threat Intel Engine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Integrated DeepSeek AI threat intelligence to synthesize attacker intent and remediation steps.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Geolocation Map UI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Built Leaflet.js attacker origin map with real-time risk markers and dual light/dark theme support.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Cyber Toolkit Suite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Developed client-side zero-storage Password Hasher and AI Phishing .EML forensic tool.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CSV Session Archiver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Engineered background CSV audit logger saving session files (karma_audit_YYYY-MM-DD_HH-MM-SS.csv).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Quarantine &amp; Toolkit QA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Executed verification tests on password entropy calculations and verified 403 quarantine blocks.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KARMA AI SOC Copilot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 full conversational AI agent specifically tailored for cybersecurity and SIEM operations.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Dual-Mode Chatbot UI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 full-screen OpenAI/Gemini-style chat tab and floating Gmail-composer popup widget.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Desktop Control Panel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Finalize Tkinter desktop launcher GUI and penetration verification suite for one-click operations.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Attack Simulation Suite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Execute automated multi-protocol penetration tests and verify live SIEM telemetry capture.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85% complete as of 09-09-2026.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09-09-2026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Department of Technical Education</w:t>
      </w:r>
    </w:p>
    <w:p>
      <w:pPr>
        <w:spacing w:before="0" w:after="40"/>
      </w:pPr>
      <w:r>
        <w:rPr>
          <w:rFonts w:ascii="Calibri" w:hAnsi="Calibri"/>
          <w:sz w:val="20"/>
        </w:rPr>
        <w:t>Capstone project</w:t>
      </w:r>
    </w:p>
    <w:p>
      <w:pPr>
        <w:spacing w:before="0" w:after="40"/>
      </w:pPr>
      <w:r>
        <w:rPr>
          <w:rFonts w:ascii="Calibri" w:hAnsi="Calibri"/>
          <w:b/>
          <w:sz w:val="20"/>
        </w:rPr>
        <w:t>Format- 7</w:t>
      </w:r>
    </w:p>
    <w:p>
      <w:pPr>
        <w:spacing w:before="40" w:after="120"/>
      </w:pPr>
      <w:r>
        <w:rPr>
          <w:rFonts w:ascii="Calibri" w:hAnsi="Calibri"/>
          <w:b/>
          <w:sz w:val="26"/>
        </w:rPr>
        <w:t>WEEKLY STATUS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Members: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 Abhijeet Kumar  2. Kanaka C  3. Raghunandan T V  4. Sanjay Kashyap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Reporting Week:</w:t>
            </w:r>
          </w:p>
        </w:tc>
        <w:tc>
          <w:tcPr>
            <w:tcW w:type="dxa" w:w="68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8  |  10 September – 16 September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22"/>
        </w:rPr>
        <w:t>Status</w:t>
      </w:r>
    </w:p>
    <w:p>
      <w:pPr>
        <w:spacing w:before="0" w:after="120"/>
      </w:pPr>
      <w:r>
        <w:rPr>
          <w:rFonts w:ascii="Calibri" w:hAnsi="Calibri"/>
          <w:sz w:val="19"/>
        </w:rPr>
        <w:t>Major milestone achieved during Week 8 (current reporting week). The KARMA AI Cybersecurity SOC Copilot was developed and integrated with dual-mode access (Full-screen view &amp; Floating Composer widget). The Tkinter Desktop Control Panel GUI, Honeypot Tester Verification Suite, and standalone packaging pipeline were completed. Project reached approximately 92% completion, ahead of schedule for final documentation and viva review.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Highlights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Developed and integrated KARMA AI Cybersecurity SOC Copilot powered by DeepSeek AI neural engine with live SIEM context injection.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Implemented Dual-Mode AI Interface: Full-screen OpenAI/Gemini-style tab and floating Gmail-composer popup widget accessible across all SIEM tabs.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Finalized Tkinter Desktop Control Panel GUI (backend/launcher_gui.py) and Honeypot Tester &amp; Attacker Verification Suite (backend/tester_gui.py).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Configured standalone executable build pipeline via setup.py producing zero-dependency redistributable ZIP archives.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Completed comprehensive multi-protocol penetration testing across SSH, Web, FTP, Telnet, RDP, and Honeytoken decoy listeners.</w:t>
      </w:r>
    </w:p>
    <w:p>
      <w:pPr>
        <w:spacing w:before="20" w:after="20"/>
        <w:ind w:left="288"/>
      </w:pPr>
      <w:r>
        <w:rPr>
          <w:rFonts w:ascii="Calibri" w:hAnsi="Calibri"/>
          <w:sz w:val="19"/>
        </w:rPr>
        <w:t>• System is fully feature-complete and ready for final documentation and viva defense preparation.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Risks or Issues List</w:t>
      </w:r>
    </w:p>
    <w:p>
      <w:pPr>
        <w:spacing w:before="0" w:after="80"/>
      </w:pPr>
      <w:r>
        <w:rPr>
          <w:rFonts w:ascii="Calibri" w:hAnsi="Calibri"/>
          <w:i/>
          <w:sz w:val="17"/>
        </w:rPr>
        <w:t>Historical risks/issues are maintained from the beginning of the capstone project. Status values follow the prescribed New / Ongoing / Closed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2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Risk or Issue</w:t>
            </w:r>
          </w:p>
        </w:tc>
        <w:tc>
          <w:tcPr>
            <w:tcW w:type="dxa" w:w="3528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5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Resolution</w:t>
            </w:r>
          </w:p>
        </w:tc>
        <w:tc>
          <w:tcPr>
            <w:tcW w:type="dxa" w:w="72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Scope definition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Project scope initially covered multiple honeypot sensors and additional security tools, creating a risk of excessive scope for a 13-week semester.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Prioritised SSH, web, TCP decoys, honeytokens, SIEM dashboard and toolkit as core modules.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30-07-2026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Development environment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Python packages and network services had to work together consistently.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Standardised project environment, dependency setup and modular backend structure.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06-08-2026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External AI dependency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AI-assisted analysis depends on DeepSeek API availability and API usage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AI integration with local/fallback analysis approach; API remains an external dependency.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Honeypot isolation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Exposing decoy services outside a controlled environment could create security and operational risk.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Testing restricted to controlled/local environment and decoy services designed not to execute attacker commands on the host.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Integration complexity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Multiple sensors, database logging, risk scoring, WebSocket telemetry and dashboard components must remain synchronised.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Integrated common event pipeline and completed core synchronization tests.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27-08-2026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Honeytoken Detection Delay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Decoy credential leaks require sub-second alerting to prevent attacker lateral movement.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Implemented asynchronous background event dispatcher to push instant critical alerts over WebSocket.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03-09-2026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Map Provider API Limits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Commercial tile providers introduced API key requirements and watermarks.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Switched to free, open ESRI Dark Canvas and OpenStreetMap tile layers.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  <w:tr>
        <w:tc>
          <w:tcPr>
            <w:tcW w:type="dxa" w:w="122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10-09-2026</w:t>
            </w:r>
          </w:p>
        </w:tc>
        <w:tc>
          <w:tcPr>
            <w:tcW w:type="dxa" w:w="17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 Context Window Overhead</w:t>
            </w:r>
          </w:p>
        </w:tc>
        <w:tc>
          <w:tcPr>
            <w:tcW w:type="dxa" w:w="352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Injecting full raw database logs into the AI prompt could exceed token limits.</w:t>
            </w:r>
          </w:p>
        </w:tc>
        <w:tc>
          <w:tcPr>
            <w:tcW w:type="dxa" w:w="25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Created an optimized JSON telemetry snapshot aggregator summarizing top attackers, decoys, and recent logs.</w:t>
            </w:r>
          </w:p>
        </w:tc>
        <w:tc>
          <w:tcPr>
            <w:tcW w:type="dxa" w:w="72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Tasks in Progress or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446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  <w:tc>
          <w:tcPr>
            <w:tcW w:type="dxa" w:w="129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Percentage Complete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KARMA AI Copilot Engine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Engineered AI cybersecurity SOC Copilot with DeepSeek API, cyber system prompt, and SIEM snapshot injector.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Dual-Mode Copilot UI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Built full-screen chat tab with prompt suggestion chips and persistent floating FAB composer widget.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Desktop GUI &amp; Standalone App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Developed Tkinter launcher control panel, tester verification GUI, and setup.py packaging script.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Cybersecurity Testing &amp; QA</w:t>
            </w:r>
          </w:p>
        </w:tc>
        <w:tc>
          <w:tcPr>
            <w:tcW w:type="dxa" w:w="44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Conducted end-to-end multi-protocol attack simulations and validated live dashboard telemetry reflection.</w:t>
            </w:r>
          </w:p>
        </w:tc>
        <w:tc>
          <w:tcPr>
            <w:tcW w:type="dxa" w:w="194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  <w:tc>
          <w:tcPr>
            <w:tcW w:type="dxa" w:w="129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2"/>
        </w:rPr>
        <w:t>Upcoming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Task Name</w:t>
            </w:r>
          </w:p>
        </w:tc>
        <w:tc>
          <w:tcPr>
            <w:tcW w:type="dxa" w:w="5256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Team Member Responsible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Capstone Report Compilation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Finalize comprehensive project report, system architecture diagrams, and testing matrices.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Abhijeet Kumar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Presentation Deck Finalization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Finalize 20-slide Capstone presentation deck, architecture flowcharts, and demo video script.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Kanaka C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Redistributable Packaging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 standalone executable package on clean Windows test systems without Python dependencies.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Raghunandan T V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Viva &amp; Defense Preparation</w:t>
            </w:r>
          </w:p>
        </w:tc>
        <w:tc>
          <w:tcPr>
            <w:tcW w:type="dxa" w:w="52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Prepare technical defense question bank, examiner demonstration scripts, and security test summaries.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Sanjay Kashyap</w:t>
            </w:r>
          </w:p>
        </w:tc>
      </w:tr>
    </w:tbl>
    <w:p>
      <w:pPr>
        <w:spacing w:before="160" w:after="80"/>
      </w:pPr>
      <w:r>
        <w:rPr>
          <w:rFonts w:ascii="Calibri" w:hAnsi="Calibri"/>
          <w:i/>
          <w:sz w:val="18"/>
        </w:rPr>
        <w:t>Current overall project status: Approximately 92% complete as of 16-09-2026. The project is considered on schedule against the planned 13-week academic timeline.</w:t>
      </w:r>
    </w:p>
    <w:p>
      <w:pPr>
        <w:spacing w:before="80" w:after="120"/>
      </w:pPr>
      <w:r>
        <w:rPr>
          <w:rFonts w:ascii="Calibri" w:hAnsi="Calibri"/>
          <w:b/>
          <w:sz w:val="19"/>
        </w:rPr>
        <w:t>Date: 16-09-2026</w:t>
      </w:r>
    </w:p>
    <w:p>
      <w:pPr>
        <w:spacing w:before="80" w:after="120"/>
      </w:pPr>
      <w:r>
        <w:rPr>
          <w:rFonts w:ascii="Calibri" w:hAnsi="Calibri"/>
          <w:sz w:val="19"/>
        </w:rPr>
        <w:t>Cohort Owner / Guide</w:t>
        <w:br/>
        <w:br/>
        <w:t>______________________________</w:t>
        <w:br/>
        <w:t>Mr. Subhash J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Student</w:t>
              <w:br/>
              <w:t>________________________</w:t>
            </w:r>
          </w:p>
        </w:tc>
      </w:tr>
      <w:tr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Abhijeet Kumar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Kanaka C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Raghunandan T V</w:t>
            </w:r>
          </w:p>
        </w:tc>
        <w:tc>
          <w:tcPr>
            <w:tcW w:type="dxa" w:w="241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br/>
              <w:t>Sanjay Kashyap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