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4A51F" w14:textId="77777777" w:rsidR="006227C8" w:rsidRDefault="00000000">
      <w:pPr>
        <w:spacing w:before="400" w:after="80"/>
        <w:jc w:val="center"/>
      </w:pPr>
      <w:r>
        <w:rPr>
          <w:rFonts w:ascii="Times New Roman" w:hAnsi="Times New Roman"/>
          <w:b/>
          <w:sz w:val="28"/>
        </w:rPr>
        <w:t>DEPARTMENT OF TECHNICAL EDUCATION</w:t>
      </w:r>
      <w:r>
        <w:rPr>
          <w:rFonts w:ascii="Times New Roman" w:hAnsi="Times New Roman"/>
          <w:b/>
          <w:sz w:val="28"/>
        </w:rPr>
        <w:br/>
        <w:t>GOVERNMENT OF KARNATAKA</w:t>
      </w:r>
    </w:p>
    <w:p w14:paraId="4A4F555A" w14:textId="77777777" w:rsidR="006227C8" w:rsidRDefault="00000000">
      <w:pPr>
        <w:spacing w:before="360" w:after="160"/>
        <w:jc w:val="center"/>
      </w:pPr>
      <w:r>
        <w:rPr>
          <w:rFonts w:ascii="Times New Roman" w:hAnsi="Times New Roman"/>
          <w:b/>
          <w:sz w:val="24"/>
        </w:rPr>
        <w:t>A CAPSTONE PROJECT REPORT ON</w:t>
      </w:r>
    </w:p>
    <w:p w14:paraId="608A3549" w14:textId="77777777" w:rsidR="006227C8" w:rsidRDefault="00000000">
      <w:pPr>
        <w:spacing w:before="160" w:after="280"/>
        <w:jc w:val="center"/>
      </w:pPr>
      <w:r>
        <w:rPr>
          <w:rFonts w:ascii="Times New Roman" w:hAnsi="Times New Roman"/>
          <w:b/>
          <w:color w:val="003366"/>
          <w:sz w:val="36"/>
        </w:rPr>
        <w:t>K.A.R.M.A</w:t>
      </w:r>
      <w:r>
        <w:rPr>
          <w:rFonts w:ascii="Times New Roman" w:hAnsi="Times New Roman"/>
          <w:b/>
          <w:color w:val="003366"/>
          <w:sz w:val="36"/>
        </w:rPr>
        <w:br/>
        <w:t>CYBER THREAT DECEPTION AND AI-ASSISTED SIEM PLATFORM</w:t>
      </w:r>
    </w:p>
    <w:p w14:paraId="312B26B5" w14:textId="77777777" w:rsidR="006227C8" w:rsidRDefault="00000000">
      <w:pPr>
        <w:spacing w:before="200" w:after="280"/>
        <w:jc w:val="center"/>
      </w:pPr>
      <w:r>
        <w:rPr>
          <w:noProof/>
        </w:rPr>
        <w:drawing>
          <wp:inline distT="0" distB="0" distL="0" distR="0" wp14:anchorId="6CAE25D2" wp14:editId="6FEDD6D5">
            <wp:extent cx="1645920" cy="531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main.png"/>
                    <pic:cNvPicPr/>
                  </pic:nvPicPr>
                  <pic:blipFill>
                    <a:blip r:embed="rId6"/>
                    <a:stretch>
                      <a:fillRect/>
                    </a:stretch>
                  </pic:blipFill>
                  <pic:spPr>
                    <a:xfrm>
                      <a:off x="0" y="0"/>
                      <a:ext cx="1645920" cy="531834"/>
                    </a:xfrm>
                    <a:prstGeom prst="rect">
                      <a:avLst/>
                    </a:prstGeom>
                  </pic:spPr>
                </pic:pic>
              </a:graphicData>
            </a:graphic>
          </wp:inline>
        </w:drawing>
      </w:r>
    </w:p>
    <w:p w14:paraId="5F78CAE3" w14:textId="77777777" w:rsidR="006227C8" w:rsidRDefault="00000000">
      <w:pPr>
        <w:spacing w:before="120" w:after="80"/>
        <w:jc w:val="center"/>
      </w:pPr>
      <w:r>
        <w:rPr>
          <w:rFonts w:ascii="Times New Roman" w:hAnsi="Times New Roman"/>
          <w:i/>
        </w:rPr>
        <w:t>Submitted in partial fulfillment of the requirements for the award of</w:t>
      </w:r>
      <w:r>
        <w:rPr>
          <w:rFonts w:ascii="Times New Roman" w:hAnsi="Times New Roman"/>
          <w:i/>
        </w:rPr>
        <w:br/>
        <w:t>DIPLOMA IN COMPUTER SCIENCE &amp; ENGINEERING</w:t>
      </w:r>
      <w:r>
        <w:rPr>
          <w:rFonts w:ascii="Times New Roman" w:hAnsi="Times New Roman"/>
          <w:i/>
        </w:rPr>
        <w:br/>
        <w:t>(Sixth Semester Capstone Project - Format 9)</w:t>
      </w:r>
    </w:p>
    <w:p w14:paraId="380C5E33" w14:textId="77777777" w:rsidR="006227C8" w:rsidRDefault="00000000">
      <w:pPr>
        <w:spacing w:before="200" w:after="80"/>
        <w:jc w:val="center"/>
      </w:pPr>
      <w:r>
        <w:rPr>
          <w:rFonts w:ascii="Times New Roman" w:hAnsi="Times New Roman"/>
          <w:b/>
        </w:rPr>
        <w:t>Submitted by:</w:t>
      </w:r>
    </w:p>
    <w:tbl>
      <w:tblPr>
        <w:tblStyle w:val="TableGrid"/>
        <w:tblW w:w="0" w:type="auto"/>
        <w:jc w:val="center"/>
        <w:tblLook w:val="04A0" w:firstRow="1" w:lastRow="0" w:firstColumn="1" w:lastColumn="0" w:noHBand="0" w:noVBand="1"/>
      </w:tblPr>
      <w:tblGrid>
        <w:gridCol w:w="864"/>
        <w:gridCol w:w="4032"/>
        <w:gridCol w:w="3024"/>
      </w:tblGrid>
      <w:tr w:rsidR="006227C8" w14:paraId="25A3DC9C" w14:textId="77777777">
        <w:trPr>
          <w:jc w:val="center"/>
        </w:trPr>
        <w:tc>
          <w:tcPr>
            <w:tcW w:w="864" w:type="dxa"/>
            <w:shd w:val="clear" w:color="auto" w:fill="F1F5F9"/>
          </w:tcPr>
          <w:p w14:paraId="4D86AE68" w14:textId="77777777" w:rsidR="006227C8" w:rsidRDefault="00000000">
            <w:pPr>
              <w:spacing w:before="40" w:after="40"/>
              <w:jc w:val="center"/>
            </w:pPr>
            <w:r>
              <w:rPr>
                <w:rFonts w:ascii="Times New Roman" w:hAnsi="Times New Roman"/>
                <w:b/>
                <w:sz w:val="19"/>
              </w:rPr>
              <w:t>Sl.</w:t>
            </w:r>
          </w:p>
        </w:tc>
        <w:tc>
          <w:tcPr>
            <w:tcW w:w="4032" w:type="dxa"/>
            <w:shd w:val="clear" w:color="auto" w:fill="F1F5F9"/>
          </w:tcPr>
          <w:p w14:paraId="42DDAA7E" w14:textId="77777777" w:rsidR="006227C8" w:rsidRDefault="00000000">
            <w:pPr>
              <w:spacing w:before="40" w:after="40"/>
            </w:pPr>
            <w:r>
              <w:rPr>
                <w:rFonts w:ascii="Times New Roman" w:hAnsi="Times New Roman"/>
                <w:b/>
                <w:sz w:val="19"/>
              </w:rPr>
              <w:t>Candidate Name &amp; Project Role</w:t>
            </w:r>
          </w:p>
        </w:tc>
        <w:tc>
          <w:tcPr>
            <w:tcW w:w="3024" w:type="dxa"/>
            <w:shd w:val="clear" w:color="auto" w:fill="F1F5F9"/>
          </w:tcPr>
          <w:p w14:paraId="4CE26E07" w14:textId="77777777" w:rsidR="006227C8" w:rsidRDefault="00000000">
            <w:pPr>
              <w:spacing w:before="40" w:after="40"/>
            </w:pPr>
            <w:r>
              <w:rPr>
                <w:rFonts w:ascii="Times New Roman" w:hAnsi="Times New Roman"/>
                <w:b/>
                <w:sz w:val="19"/>
              </w:rPr>
              <w:t>Registration / USN No.</w:t>
            </w:r>
          </w:p>
        </w:tc>
      </w:tr>
      <w:tr w:rsidR="006227C8" w14:paraId="49E92EE3" w14:textId="77777777">
        <w:trPr>
          <w:jc w:val="center"/>
        </w:trPr>
        <w:tc>
          <w:tcPr>
            <w:tcW w:w="864" w:type="dxa"/>
          </w:tcPr>
          <w:p w14:paraId="1A530CE3" w14:textId="77777777" w:rsidR="006227C8" w:rsidRDefault="00000000">
            <w:pPr>
              <w:spacing w:before="40" w:after="40"/>
              <w:jc w:val="center"/>
            </w:pPr>
            <w:r>
              <w:rPr>
                <w:rFonts w:ascii="Times New Roman" w:hAnsi="Times New Roman"/>
                <w:sz w:val="19"/>
              </w:rPr>
              <w:t>1</w:t>
            </w:r>
          </w:p>
        </w:tc>
        <w:tc>
          <w:tcPr>
            <w:tcW w:w="4032" w:type="dxa"/>
          </w:tcPr>
          <w:p w14:paraId="7F222D7D" w14:textId="77777777" w:rsidR="006227C8" w:rsidRDefault="00000000">
            <w:pPr>
              <w:spacing w:before="40" w:after="40"/>
            </w:pPr>
            <w:r>
              <w:rPr>
                <w:rFonts w:ascii="Times New Roman" w:hAnsi="Times New Roman"/>
                <w:sz w:val="19"/>
              </w:rPr>
              <w:t>ABHIJEET KUMAR (Team Lead &amp; Core Architect)</w:t>
            </w:r>
          </w:p>
        </w:tc>
        <w:tc>
          <w:tcPr>
            <w:tcW w:w="3024" w:type="dxa"/>
          </w:tcPr>
          <w:p w14:paraId="5D380A1F" w14:textId="77777777" w:rsidR="006227C8" w:rsidRDefault="00000000">
            <w:pPr>
              <w:spacing w:before="40" w:after="40"/>
              <w:jc w:val="center"/>
            </w:pPr>
            <w:r>
              <w:rPr>
                <w:rFonts w:ascii="Times New Roman" w:hAnsi="Times New Roman"/>
                <w:sz w:val="19"/>
              </w:rPr>
              <w:t>470CS24701</w:t>
            </w:r>
          </w:p>
        </w:tc>
      </w:tr>
      <w:tr w:rsidR="006227C8" w14:paraId="27D496D2" w14:textId="77777777">
        <w:trPr>
          <w:jc w:val="center"/>
        </w:trPr>
        <w:tc>
          <w:tcPr>
            <w:tcW w:w="864" w:type="dxa"/>
          </w:tcPr>
          <w:p w14:paraId="11B89C53" w14:textId="77777777" w:rsidR="006227C8" w:rsidRDefault="00000000">
            <w:pPr>
              <w:spacing w:before="40" w:after="40"/>
              <w:jc w:val="center"/>
            </w:pPr>
            <w:r>
              <w:rPr>
                <w:rFonts w:ascii="Times New Roman" w:hAnsi="Times New Roman"/>
                <w:sz w:val="19"/>
              </w:rPr>
              <w:t>2</w:t>
            </w:r>
          </w:p>
        </w:tc>
        <w:tc>
          <w:tcPr>
            <w:tcW w:w="4032" w:type="dxa"/>
          </w:tcPr>
          <w:p w14:paraId="7251D82B" w14:textId="77777777" w:rsidR="006227C8" w:rsidRDefault="00000000">
            <w:pPr>
              <w:spacing w:before="40" w:after="40"/>
            </w:pPr>
            <w:r>
              <w:rPr>
                <w:rFonts w:ascii="Times New Roman" w:hAnsi="Times New Roman"/>
                <w:sz w:val="19"/>
              </w:rPr>
              <w:t>KANAKA C (Security Analyst &amp; Frontend Engineer)</w:t>
            </w:r>
          </w:p>
        </w:tc>
        <w:tc>
          <w:tcPr>
            <w:tcW w:w="3024" w:type="dxa"/>
          </w:tcPr>
          <w:p w14:paraId="48DED66B" w14:textId="77777777" w:rsidR="006227C8" w:rsidRDefault="00000000">
            <w:pPr>
              <w:spacing w:before="40" w:after="40"/>
              <w:jc w:val="center"/>
            </w:pPr>
            <w:r>
              <w:rPr>
                <w:rFonts w:ascii="Times New Roman" w:hAnsi="Times New Roman"/>
                <w:sz w:val="19"/>
              </w:rPr>
              <w:t>470CS23005</w:t>
            </w:r>
          </w:p>
        </w:tc>
      </w:tr>
      <w:tr w:rsidR="006227C8" w14:paraId="4865B093" w14:textId="77777777">
        <w:trPr>
          <w:jc w:val="center"/>
        </w:trPr>
        <w:tc>
          <w:tcPr>
            <w:tcW w:w="864" w:type="dxa"/>
          </w:tcPr>
          <w:p w14:paraId="21AAC8DD" w14:textId="77777777" w:rsidR="006227C8" w:rsidRDefault="00000000">
            <w:pPr>
              <w:spacing w:before="40" w:after="40"/>
              <w:jc w:val="center"/>
            </w:pPr>
            <w:r>
              <w:rPr>
                <w:rFonts w:ascii="Times New Roman" w:hAnsi="Times New Roman"/>
                <w:sz w:val="19"/>
              </w:rPr>
              <w:t>3</w:t>
            </w:r>
          </w:p>
        </w:tc>
        <w:tc>
          <w:tcPr>
            <w:tcW w:w="4032" w:type="dxa"/>
          </w:tcPr>
          <w:p w14:paraId="2FE88035" w14:textId="77777777" w:rsidR="006227C8" w:rsidRDefault="00000000">
            <w:pPr>
              <w:spacing w:before="40" w:after="40"/>
            </w:pPr>
            <w:r>
              <w:rPr>
                <w:rFonts w:ascii="Times New Roman" w:hAnsi="Times New Roman"/>
                <w:sz w:val="19"/>
              </w:rPr>
              <w:t>RAGHUNANDAN T V (Backend Engineer &amp; Threat Intel)</w:t>
            </w:r>
          </w:p>
        </w:tc>
        <w:tc>
          <w:tcPr>
            <w:tcW w:w="3024" w:type="dxa"/>
          </w:tcPr>
          <w:p w14:paraId="058B3465" w14:textId="54EA697D" w:rsidR="006227C8" w:rsidRDefault="00B07124">
            <w:pPr>
              <w:spacing w:before="40" w:after="40"/>
              <w:jc w:val="center"/>
            </w:pPr>
            <w:r>
              <w:rPr>
                <w:rFonts w:ascii="Times New Roman" w:hAnsi="Times New Roman"/>
                <w:sz w:val="19"/>
              </w:rPr>
              <w:t>470CS23007</w:t>
            </w:r>
          </w:p>
        </w:tc>
      </w:tr>
      <w:tr w:rsidR="006227C8" w14:paraId="3BBCF7F5" w14:textId="77777777">
        <w:trPr>
          <w:jc w:val="center"/>
        </w:trPr>
        <w:tc>
          <w:tcPr>
            <w:tcW w:w="864" w:type="dxa"/>
          </w:tcPr>
          <w:p w14:paraId="0033E5DA" w14:textId="77777777" w:rsidR="006227C8" w:rsidRDefault="00000000">
            <w:pPr>
              <w:spacing w:before="40" w:after="40"/>
              <w:jc w:val="center"/>
            </w:pPr>
            <w:r>
              <w:rPr>
                <w:rFonts w:ascii="Times New Roman" w:hAnsi="Times New Roman"/>
                <w:sz w:val="19"/>
              </w:rPr>
              <w:t>4</w:t>
            </w:r>
          </w:p>
        </w:tc>
        <w:tc>
          <w:tcPr>
            <w:tcW w:w="4032" w:type="dxa"/>
          </w:tcPr>
          <w:p w14:paraId="620585A1" w14:textId="77777777" w:rsidR="006227C8" w:rsidRDefault="00000000">
            <w:pPr>
              <w:spacing w:before="40" w:after="40"/>
            </w:pPr>
            <w:r>
              <w:rPr>
                <w:rFonts w:ascii="Times New Roman" w:hAnsi="Times New Roman"/>
                <w:sz w:val="19"/>
              </w:rPr>
              <w:t>SANJAY KASHYAP (Security QA &amp; Pen-Testing)</w:t>
            </w:r>
          </w:p>
        </w:tc>
        <w:tc>
          <w:tcPr>
            <w:tcW w:w="3024" w:type="dxa"/>
          </w:tcPr>
          <w:p w14:paraId="08E45C7E" w14:textId="5521AD7A" w:rsidR="006227C8" w:rsidRDefault="00B07124">
            <w:pPr>
              <w:spacing w:before="40" w:after="40"/>
              <w:jc w:val="center"/>
            </w:pPr>
            <w:r>
              <w:rPr>
                <w:rFonts w:ascii="Times New Roman" w:hAnsi="Times New Roman"/>
                <w:sz w:val="19"/>
              </w:rPr>
              <w:t>470CS24703</w:t>
            </w:r>
          </w:p>
        </w:tc>
      </w:tr>
    </w:tbl>
    <w:p w14:paraId="5B8155F5" w14:textId="77777777" w:rsidR="006227C8" w:rsidRDefault="00000000">
      <w:pPr>
        <w:spacing w:before="280" w:after="40"/>
        <w:jc w:val="center"/>
      </w:pPr>
      <w:r>
        <w:rPr>
          <w:rFonts w:ascii="Times New Roman" w:hAnsi="Times New Roman"/>
          <w:b/>
        </w:rPr>
        <w:t>Under the Guidance of</w:t>
      </w:r>
      <w:r>
        <w:rPr>
          <w:rFonts w:ascii="Times New Roman" w:hAnsi="Times New Roman"/>
          <w:b/>
        </w:rPr>
        <w:br/>
        <w:t>Mr. SUBHASH J R</w:t>
      </w:r>
      <w:r>
        <w:rPr>
          <w:rFonts w:ascii="Times New Roman" w:hAnsi="Times New Roman"/>
          <w:b/>
        </w:rPr>
        <w:br/>
        <w:t>Lecturer, Department of Computer Science &amp; Engineering</w:t>
      </w:r>
      <w:r>
        <w:rPr>
          <w:rFonts w:ascii="Times New Roman" w:hAnsi="Times New Roman"/>
          <w:b/>
        </w:rPr>
        <w:br/>
      </w:r>
      <w:r>
        <w:rPr>
          <w:rFonts w:ascii="Times New Roman" w:hAnsi="Times New Roman"/>
          <w:b/>
        </w:rPr>
        <w:br/>
        <w:t>THE OXFORD EVENING POLYTECHNIC</w:t>
      </w:r>
      <w:r>
        <w:rPr>
          <w:rFonts w:ascii="Times New Roman" w:hAnsi="Times New Roman"/>
          <w:b/>
        </w:rPr>
        <w:br/>
        <w:t>J.P. Nagar, Bengaluru – 560078, Karnataka</w:t>
      </w:r>
      <w:r>
        <w:rPr>
          <w:rFonts w:ascii="Times New Roman" w:hAnsi="Times New Roman"/>
          <w:b/>
        </w:rPr>
        <w:br/>
        <w:t>Academic Year: 2026 – 2027</w:t>
      </w:r>
    </w:p>
    <w:p w14:paraId="0BCB7DAF" w14:textId="77777777" w:rsidR="006227C8" w:rsidRDefault="00000000">
      <w:r>
        <w:br w:type="page"/>
      </w:r>
    </w:p>
    <w:p w14:paraId="18A168B6" w14:textId="77777777" w:rsidR="006227C8" w:rsidRDefault="00000000">
      <w:pPr>
        <w:spacing w:before="600"/>
        <w:jc w:val="center"/>
      </w:pPr>
      <w:r>
        <w:rPr>
          <w:rFonts w:ascii="Times New Roman" w:hAnsi="Times New Roman"/>
          <w:b/>
          <w:color w:val="003366"/>
          <w:sz w:val="36"/>
        </w:rPr>
        <w:lastRenderedPageBreak/>
        <w:t>K.A.R.M.A</w:t>
      </w:r>
      <w:r>
        <w:rPr>
          <w:rFonts w:ascii="Times New Roman" w:hAnsi="Times New Roman"/>
          <w:b/>
          <w:color w:val="003366"/>
          <w:sz w:val="36"/>
        </w:rPr>
        <w:br/>
        <w:t>CYBER THREAT DECEPTION AND AI-ASSISTED SIEM PLATFORM</w:t>
      </w:r>
    </w:p>
    <w:p w14:paraId="033AC232" w14:textId="77777777" w:rsidR="006227C8" w:rsidRDefault="00000000">
      <w:pPr>
        <w:spacing w:before="200" w:after="280"/>
        <w:jc w:val="center"/>
      </w:pPr>
      <w:r>
        <w:rPr>
          <w:rFonts w:ascii="Times New Roman" w:hAnsi="Times New Roman"/>
          <w:i/>
          <w:sz w:val="24"/>
        </w:rPr>
        <w:t>A Capstone Project Report Submitted to the</w:t>
      </w:r>
      <w:r>
        <w:rPr>
          <w:rFonts w:ascii="Times New Roman" w:hAnsi="Times New Roman"/>
          <w:i/>
          <w:sz w:val="24"/>
        </w:rPr>
        <w:br/>
        <w:t>Department of Technical Education, Government of Karnataka</w:t>
      </w:r>
      <w:r>
        <w:rPr>
          <w:rFonts w:ascii="Times New Roman" w:hAnsi="Times New Roman"/>
          <w:i/>
          <w:sz w:val="24"/>
        </w:rPr>
        <w:br/>
        <w:t>for the Award of</w:t>
      </w:r>
      <w:r>
        <w:rPr>
          <w:rFonts w:ascii="Times New Roman" w:hAnsi="Times New Roman"/>
          <w:i/>
          <w:sz w:val="24"/>
        </w:rPr>
        <w:br/>
        <w:t>DIPLOMA IN COMPUTER SCIENCE &amp; ENGINEERING</w:t>
      </w:r>
    </w:p>
    <w:p w14:paraId="0038B4DC" w14:textId="39FF66BF" w:rsidR="006227C8" w:rsidRDefault="00000000">
      <w:pPr>
        <w:spacing w:before="280" w:after="80"/>
        <w:jc w:val="center"/>
      </w:pPr>
      <w:r>
        <w:rPr>
          <w:rFonts w:ascii="Times New Roman" w:hAnsi="Times New Roman"/>
          <w:b/>
        </w:rPr>
        <w:t>By Group Members:</w:t>
      </w:r>
      <w:r>
        <w:rPr>
          <w:rFonts w:ascii="Times New Roman" w:hAnsi="Times New Roman"/>
          <w:b/>
        </w:rPr>
        <w:br/>
        <w:t>1. ABHIJEET KUMAR (Reg. No: 470CS24701)</w:t>
      </w:r>
      <w:r>
        <w:rPr>
          <w:rFonts w:ascii="Times New Roman" w:hAnsi="Times New Roman"/>
          <w:b/>
        </w:rPr>
        <w:br/>
        <w:t>2. KANAKA C (Reg. No: 470CS23005)</w:t>
      </w:r>
      <w:r>
        <w:rPr>
          <w:rFonts w:ascii="Times New Roman" w:hAnsi="Times New Roman"/>
          <w:b/>
        </w:rPr>
        <w:br/>
        <w:t xml:space="preserve">3. RAGHUNANDAN T V (Reg. No: </w:t>
      </w:r>
      <w:r w:rsidR="00B07124">
        <w:rPr>
          <w:rFonts w:ascii="Times New Roman" w:hAnsi="Times New Roman"/>
          <w:b/>
        </w:rPr>
        <w:t>470CS23007</w:t>
      </w:r>
      <w:r>
        <w:rPr>
          <w:rFonts w:ascii="Times New Roman" w:hAnsi="Times New Roman"/>
          <w:b/>
        </w:rPr>
        <w:t>)</w:t>
      </w:r>
      <w:r>
        <w:rPr>
          <w:rFonts w:ascii="Times New Roman" w:hAnsi="Times New Roman"/>
          <w:b/>
        </w:rPr>
        <w:br/>
        <w:t xml:space="preserve">4. SANJAY KASHYAP (Reg. No: </w:t>
      </w:r>
      <w:r w:rsidR="00B07124">
        <w:rPr>
          <w:rFonts w:ascii="Times New Roman" w:hAnsi="Times New Roman"/>
          <w:b/>
        </w:rPr>
        <w:t>470CS24703</w:t>
      </w:r>
      <w:r>
        <w:rPr>
          <w:rFonts w:ascii="Times New Roman" w:hAnsi="Times New Roman"/>
          <w:b/>
        </w:rPr>
        <w:t>)</w:t>
      </w:r>
      <w:r>
        <w:rPr>
          <w:rFonts w:ascii="Times New Roman" w:hAnsi="Times New Roman"/>
          <w:b/>
        </w:rPr>
        <w:br/>
      </w:r>
      <w:r>
        <w:rPr>
          <w:rFonts w:ascii="Times New Roman" w:hAnsi="Times New Roman"/>
          <w:b/>
        </w:rPr>
        <w:br/>
        <w:t>Under the Supervision of Cohort Owner / Project Guide:</w:t>
      </w:r>
      <w:r>
        <w:rPr>
          <w:rFonts w:ascii="Times New Roman" w:hAnsi="Times New Roman"/>
          <w:b/>
        </w:rPr>
        <w:br/>
        <w:t>Mr. SUBHASH J R</w:t>
      </w:r>
      <w:r>
        <w:rPr>
          <w:rFonts w:ascii="Times New Roman" w:hAnsi="Times New Roman"/>
          <w:b/>
        </w:rPr>
        <w:br/>
        <w:t>Lecturer, Department of CSE</w:t>
      </w:r>
      <w:r>
        <w:rPr>
          <w:rFonts w:ascii="Times New Roman" w:hAnsi="Times New Roman"/>
          <w:b/>
        </w:rPr>
        <w:br/>
      </w:r>
      <w:r>
        <w:rPr>
          <w:rFonts w:ascii="Times New Roman" w:hAnsi="Times New Roman"/>
          <w:b/>
        </w:rPr>
        <w:br/>
        <w:t>THE OXFORD EVENING POLYTECHNIC, BENGALURU</w:t>
      </w:r>
      <w:r>
        <w:rPr>
          <w:rFonts w:ascii="Times New Roman" w:hAnsi="Times New Roman"/>
          <w:b/>
        </w:rPr>
        <w:br/>
        <w:t>OCTOBER 2026</w:t>
      </w:r>
    </w:p>
    <w:p w14:paraId="1A7F1459" w14:textId="77777777" w:rsidR="006227C8" w:rsidRDefault="00000000">
      <w:r>
        <w:br w:type="page"/>
      </w:r>
    </w:p>
    <w:p w14:paraId="183C5C31" w14:textId="77777777" w:rsidR="006227C8" w:rsidRDefault="00000000">
      <w:pPr>
        <w:spacing w:before="360" w:after="280"/>
        <w:jc w:val="center"/>
      </w:pPr>
      <w:r>
        <w:rPr>
          <w:rFonts w:ascii="Times New Roman" w:hAnsi="Times New Roman"/>
          <w:b/>
          <w:sz w:val="34"/>
        </w:rPr>
        <w:lastRenderedPageBreak/>
        <w:t>THE OXFORD EVENING POLYTECHNIC</w:t>
      </w:r>
    </w:p>
    <w:p w14:paraId="5EA9806B" w14:textId="77777777" w:rsidR="006227C8" w:rsidRDefault="00000000">
      <w:pPr>
        <w:spacing w:after="280"/>
        <w:jc w:val="center"/>
      </w:pPr>
      <w:r>
        <w:rPr>
          <w:rFonts w:ascii="Times New Roman" w:hAnsi="Times New Roman"/>
          <w:b/>
          <w:sz w:val="28"/>
        </w:rPr>
        <w:t>DEPARTMENT OF COMPUTER SCIENCE &amp; ENGINEERING</w:t>
      </w:r>
      <w:r>
        <w:rPr>
          <w:rFonts w:ascii="Times New Roman" w:hAnsi="Times New Roman"/>
          <w:b/>
          <w:sz w:val="28"/>
        </w:rPr>
        <w:br/>
        <w:t>J.P. Nagar, Bengaluru - 560078</w:t>
      </w:r>
      <w:r>
        <w:rPr>
          <w:rFonts w:ascii="Times New Roman" w:hAnsi="Times New Roman"/>
          <w:b/>
          <w:sz w:val="28"/>
        </w:rPr>
        <w:br/>
      </w:r>
      <w:r>
        <w:rPr>
          <w:rFonts w:ascii="Times New Roman" w:hAnsi="Times New Roman"/>
          <w:b/>
          <w:sz w:val="28"/>
        </w:rPr>
        <w:br/>
        <w:t>CERTIFICATE</w:t>
      </w:r>
    </w:p>
    <w:p w14:paraId="27B060B0" w14:textId="5444BE7B" w:rsidR="006227C8" w:rsidRDefault="00000000">
      <w:pPr>
        <w:spacing w:after="120" w:line="360" w:lineRule="auto"/>
        <w:ind w:firstLine="850"/>
        <w:jc w:val="both"/>
      </w:pPr>
      <w:r>
        <w:rPr>
          <w:rFonts w:ascii="Times New Roman" w:hAnsi="Times New Roman"/>
          <w:sz w:val="24"/>
        </w:rPr>
        <w:t>This is to certify that the Capstone Project entitled "K.A.R.M.A – Cyber Threat Deception and AI-Assisted SIEM Platform" is a bona fide work carried out by ABHIJEET KUMAR (470CS24701), KANAKA C (470CS23005), RAGHUNANDAN T V (</w:t>
      </w:r>
      <w:r w:rsidR="00B07124">
        <w:rPr>
          <w:rFonts w:ascii="Times New Roman" w:hAnsi="Times New Roman"/>
          <w:sz w:val="24"/>
        </w:rPr>
        <w:t>470CS23007</w:t>
      </w:r>
      <w:r>
        <w:rPr>
          <w:rFonts w:ascii="Times New Roman" w:hAnsi="Times New Roman"/>
          <w:sz w:val="24"/>
        </w:rPr>
        <w:t>), and SANJAY KASHYAP (</w:t>
      </w:r>
      <w:r w:rsidR="00B07124">
        <w:rPr>
          <w:rFonts w:ascii="Times New Roman" w:hAnsi="Times New Roman"/>
          <w:sz w:val="24"/>
        </w:rPr>
        <w:t>470CS24703</w:t>
      </w:r>
      <w:r>
        <w:rPr>
          <w:rFonts w:ascii="Times New Roman" w:hAnsi="Times New Roman"/>
          <w:sz w:val="24"/>
        </w:rPr>
        <w:t>), students of Sixth Semester Diploma in Computer Science &amp; Engineering, The Oxford Evening Polytechnic, Bengaluru, in partial fulfillment of the requirements for the award of Diploma in Computer Science &amp; Engineering by the Department of Technical Education, Government of Karnataka, during the academic year 2026–2027.</w:t>
      </w:r>
    </w:p>
    <w:p w14:paraId="347A1548" w14:textId="77777777" w:rsidR="006227C8" w:rsidRDefault="00000000">
      <w:pPr>
        <w:spacing w:after="120" w:line="360" w:lineRule="auto"/>
        <w:ind w:firstLine="850"/>
        <w:jc w:val="both"/>
      </w:pPr>
      <w:r>
        <w:rPr>
          <w:rFonts w:ascii="Times New Roman" w:hAnsi="Times New Roman"/>
          <w:sz w:val="24"/>
        </w:rPr>
        <w:t>It is certified that all corrections and suggestions indicated during internal review assessments have been incorporated into this report. The project report has been approved as it satisfies the academic requirements in respect of Capstone Project prescribed for the said Diploma course.</w:t>
      </w:r>
    </w:p>
    <w:p w14:paraId="4A8F40B9" w14:textId="77777777" w:rsidR="006227C8" w:rsidRDefault="006227C8">
      <w:pPr>
        <w:spacing w:before="560"/>
      </w:pPr>
    </w:p>
    <w:tbl>
      <w:tblPr>
        <w:tblStyle w:val="TableGrid"/>
        <w:tblW w:w="0" w:type="auto"/>
        <w:jc w:val="center"/>
        <w:tblLook w:val="04A0" w:firstRow="1" w:lastRow="0" w:firstColumn="1" w:lastColumn="0" w:noHBand="0" w:noVBand="1"/>
      </w:tblPr>
      <w:tblGrid>
        <w:gridCol w:w="2650"/>
        <w:gridCol w:w="2650"/>
        <w:gridCol w:w="2650"/>
      </w:tblGrid>
      <w:tr w:rsidR="006227C8" w14:paraId="319E47DA" w14:textId="77777777">
        <w:trPr>
          <w:jc w:val="center"/>
        </w:trPr>
        <w:tc>
          <w:tcPr>
            <w:tcW w:w="2650" w:type="dxa"/>
          </w:tcPr>
          <w:p w14:paraId="74B2E3AD" w14:textId="77777777" w:rsidR="006227C8" w:rsidRDefault="00000000">
            <w:pPr>
              <w:spacing w:before="40" w:after="40"/>
              <w:jc w:val="center"/>
            </w:pPr>
            <w:r>
              <w:rPr>
                <w:rFonts w:ascii="Times New Roman" w:hAnsi="Times New Roman"/>
                <w:b/>
                <w:sz w:val="19"/>
              </w:rPr>
              <w:t>Signature of Guide:</w:t>
            </w:r>
            <w:r>
              <w:rPr>
                <w:rFonts w:ascii="Times New Roman" w:hAnsi="Times New Roman"/>
                <w:b/>
                <w:sz w:val="19"/>
              </w:rPr>
              <w:br/>
            </w:r>
            <w:r>
              <w:rPr>
                <w:rFonts w:ascii="Times New Roman" w:hAnsi="Times New Roman"/>
                <w:b/>
                <w:sz w:val="19"/>
              </w:rPr>
              <w:br/>
            </w:r>
            <w:r>
              <w:rPr>
                <w:rFonts w:ascii="Times New Roman" w:hAnsi="Times New Roman"/>
                <w:b/>
                <w:sz w:val="19"/>
              </w:rPr>
              <w:br/>
              <w:t>___________________</w:t>
            </w:r>
            <w:r>
              <w:rPr>
                <w:rFonts w:ascii="Times New Roman" w:hAnsi="Times New Roman"/>
                <w:b/>
                <w:sz w:val="19"/>
              </w:rPr>
              <w:br/>
              <w:t>Mr. Subhash J R</w:t>
            </w:r>
            <w:r>
              <w:rPr>
                <w:rFonts w:ascii="Times New Roman" w:hAnsi="Times New Roman"/>
                <w:b/>
                <w:sz w:val="19"/>
              </w:rPr>
              <w:br/>
              <w:t>Lecturer, Dept. of CSE</w:t>
            </w:r>
          </w:p>
        </w:tc>
        <w:tc>
          <w:tcPr>
            <w:tcW w:w="2650" w:type="dxa"/>
          </w:tcPr>
          <w:p w14:paraId="0DD56853" w14:textId="77777777" w:rsidR="006227C8" w:rsidRDefault="00000000">
            <w:pPr>
              <w:spacing w:before="40" w:after="40"/>
              <w:jc w:val="center"/>
            </w:pPr>
            <w:r>
              <w:rPr>
                <w:rFonts w:ascii="Times New Roman" w:hAnsi="Times New Roman"/>
                <w:b/>
                <w:sz w:val="19"/>
              </w:rPr>
              <w:t>Signature of HOD:</w:t>
            </w:r>
            <w:r>
              <w:rPr>
                <w:rFonts w:ascii="Times New Roman" w:hAnsi="Times New Roman"/>
                <w:b/>
                <w:sz w:val="19"/>
              </w:rPr>
              <w:br/>
            </w:r>
            <w:r>
              <w:rPr>
                <w:rFonts w:ascii="Times New Roman" w:hAnsi="Times New Roman"/>
                <w:b/>
                <w:sz w:val="19"/>
              </w:rPr>
              <w:br/>
            </w:r>
            <w:r>
              <w:rPr>
                <w:rFonts w:ascii="Times New Roman" w:hAnsi="Times New Roman"/>
                <w:b/>
                <w:sz w:val="19"/>
              </w:rPr>
              <w:br/>
              <w:t>___________________</w:t>
            </w:r>
            <w:r>
              <w:rPr>
                <w:rFonts w:ascii="Times New Roman" w:hAnsi="Times New Roman"/>
                <w:b/>
                <w:sz w:val="19"/>
              </w:rPr>
              <w:br/>
              <w:t>Head of Department</w:t>
            </w:r>
            <w:r>
              <w:rPr>
                <w:rFonts w:ascii="Times New Roman" w:hAnsi="Times New Roman"/>
                <w:b/>
                <w:sz w:val="19"/>
              </w:rPr>
              <w:br/>
              <w:t>Dept. of CSE</w:t>
            </w:r>
          </w:p>
        </w:tc>
        <w:tc>
          <w:tcPr>
            <w:tcW w:w="2650" w:type="dxa"/>
          </w:tcPr>
          <w:p w14:paraId="4F0FF106" w14:textId="77777777" w:rsidR="006227C8" w:rsidRDefault="00000000">
            <w:pPr>
              <w:spacing w:before="40" w:after="40"/>
              <w:jc w:val="center"/>
            </w:pPr>
            <w:r>
              <w:rPr>
                <w:rFonts w:ascii="Times New Roman" w:hAnsi="Times New Roman"/>
                <w:b/>
                <w:sz w:val="19"/>
              </w:rPr>
              <w:t>Signature of Principal:</w:t>
            </w:r>
            <w:r>
              <w:rPr>
                <w:rFonts w:ascii="Times New Roman" w:hAnsi="Times New Roman"/>
                <w:b/>
                <w:sz w:val="19"/>
              </w:rPr>
              <w:br/>
            </w:r>
            <w:r>
              <w:rPr>
                <w:rFonts w:ascii="Times New Roman" w:hAnsi="Times New Roman"/>
                <w:b/>
                <w:sz w:val="19"/>
              </w:rPr>
              <w:br/>
            </w:r>
            <w:r>
              <w:rPr>
                <w:rFonts w:ascii="Times New Roman" w:hAnsi="Times New Roman"/>
                <w:b/>
                <w:sz w:val="19"/>
              </w:rPr>
              <w:br/>
              <w:t>___________________</w:t>
            </w:r>
            <w:r>
              <w:rPr>
                <w:rFonts w:ascii="Times New Roman" w:hAnsi="Times New Roman"/>
                <w:b/>
                <w:sz w:val="19"/>
              </w:rPr>
              <w:br/>
              <w:t>Principal</w:t>
            </w:r>
            <w:r>
              <w:rPr>
                <w:rFonts w:ascii="Times New Roman" w:hAnsi="Times New Roman"/>
                <w:b/>
                <w:sz w:val="19"/>
              </w:rPr>
              <w:br/>
              <w:t>Oxford Evening Polytechnic</w:t>
            </w:r>
          </w:p>
        </w:tc>
      </w:tr>
      <w:tr w:rsidR="006227C8" w14:paraId="25542653" w14:textId="77777777">
        <w:trPr>
          <w:jc w:val="center"/>
        </w:trPr>
        <w:tc>
          <w:tcPr>
            <w:tcW w:w="2650" w:type="dxa"/>
            <w:shd w:val="clear" w:color="auto" w:fill="F8FAFC"/>
          </w:tcPr>
          <w:p w14:paraId="2037336A" w14:textId="77777777" w:rsidR="006227C8" w:rsidRDefault="00000000">
            <w:pPr>
              <w:spacing w:before="40" w:after="40"/>
              <w:jc w:val="center"/>
            </w:pPr>
            <w:r>
              <w:rPr>
                <w:rFonts w:ascii="Times New Roman" w:hAnsi="Times New Roman"/>
                <w:sz w:val="18"/>
              </w:rPr>
              <w:t>Internal Examiner:</w:t>
            </w:r>
            <w:r>
              <w:rPr>
                <w:rFonts w:ascii="Times New Roman" w:hAnsi="Times New Roman"/>
                <w:sz w:val="18"/>
              </w:rPr>
              <w:br/>
            </w:r>
            <w:r>
              <w:rPr>
                <w:rFonts w:ascii="Times New Roman" w:hAnsi="Times New Roman"/>
                <w:sz w:val="18"/>
              </w:rPr>
              <w:br/>
              <w:t>___________________</w:t>
            </w:r>
          </w:p>
        </w:tc>
        <w:tc>
          <w:tcPr>
            <w:tcW w:w="2650" w:type="dxa"/>
            <w:shd w:val="clear" w:color="auto" w:fill="F8FAFC"/>
          </w:tcPr>
          <w:p w14:paraId="00BC2C59" w14:textId="77777777" w:rsidR="006227C8" w:rsidRDefault="00000000">
            <w:pPr>
              <w:spacing w:before="40" w:after="40"/>
              <w:jc w:val="center"/>
            </w:pPr>
            <w:r>
              <w:rPr>
                <w:rFonts w:ascii="Times New Roman" w:hAnsi="Times New Roman"/>
                <w:sz w:val="18"/>
              </w:rPr>
              <w:t>External Examiner:</w:t>
            </w:r>
            <w:r>
              <w:rPr>
                <w:rFonts w:ascii="Times New Roman" w:hAnsi="Times New Roman"/>
                <w:sz w:val="18"/>
              </w:rPr>
              <w:br/>
            </w:r>
            <w:r>
              <w:rPr>
                <w:rFonts w:ascii="Times New Roman" w:hAnsi="Times New Roman"/>
                <w:sz w:val="18"/>
              </w:rPr>
              <w:br/>
              <w:t>___________________</w:t>
            </w:r>
          </w:p>
        </w:tc>
        <w:tc>
          <w:tcPr>
            <w:tcW w:w="2650" w:type="dxa"/>
            <w:shd w:val="clear" w:color="auto" w:fill="F8FAFC"/>
          </w:tcPr>
          <w:p w14:paraId="4DFE06B5" w14:textId="77777777" w:rsidR="006227C8" w:rsidRDefault="00000000">
            <w:pPr>
              <w:spacing w:before="40" w:after="40"/>
              <w:jc w:val="center"/>
            </w:pPr>
            <w:r>
              <w:rPr>
                <w:rFonts w:ascii="Times New Roman" w:hAnsi="Times New Roman"/>
                <w:sz w:val="18"/>
              </w:rPr>
              <w:t>Date of Examination:</w:t>
            </w:r>
            <w:r>
              <w:rPr>
                <w:rFonts w:ascii="Times New Roman" w:hAnsi="Times New Roman"/>
                <w:sz w:val="18"/>
              </w:rPr>
              <w:br/>
            </w:r>
            <w:r>
              <w:rPr>
                <w:rFonts w:ascii="Times New Roman" w:hAnsi="Times New Roman"/>
                <w:sz w:val="18"/>
              </w:rPr>
              <w:br/>
              <w:t>____ - 10 - 2026</w:t>
            </w:r>
          </w:p>
        </w:tc>
      </w:tr>
    </w:tbl>
    <w:p w14:paraId="284EF18E" w14:textId="77777777" w:rsidR="006227C8" w:rsidRDefault="00000000">
      <w:r>
        <w:br w:type="page"/>
      </w:r>
    </w:p>
    <w:p w14:paraId="77959F49" w14:textId="77777777" w:rsidR="006227C8" w:rsidRDefault="00000000">
      <w:pPr>
        <w:spacing w:before="360" w:after="280"/>
        <w:jc w:val="center"/>
      </w:pPr>
      <w:r>
        <w:rPr>
          <w:rFonts w:ascii="Times New Roman" w:hAnsi="Times New Roman"/>
          <w:b/>
          <w:sz w:val="34"/>
        </w:rPr>
        <w:lastRenderedPageBreak/>
        <w:t>DECLARATION</w:t>
      </w:r>
    </w:p>
    <w:p w14:paraId="420CB765" w14:textId="77777777" w:rsidR="006227C8" w:rsidRDefault="00000000">
      <w:pPr>
        <w:spacing w:after="120" w:line="360" w:lineRule="auto"/>
        <w:ind w:firstLine="850"/>
        <w:jc w:val="both"/>
      </w:pPr>
      <w:r>
        <w:rPr>
          <w:rFonts w:ascii="Times New Roman" w:hAnsi="Times New Roman"/>
          <w:sz w:val="24"/>
        </w:rPr>
        <w:t>We, the undersigned students of Sixth Semester Diploma in Computer Science &amp; Engineering at The Oxford Evening Polytechnic, Bengaluru, hereby declare that the Capstone Project report entitled "K.A.R.M.A – Cyber Threat Deception and AI-Assisted SIEM Platform" submitted to the Department of Technical Education, Government of Karnataka, is a record of original engineering work executed by us under the supervision of Mr. Subhash J R, Lecturer, Department of Computer Science &amp; Engineering.</w:t>
      </w:r>
    </w:p>
    <w:p w14:paraId="7CE46B8A" w14:textId="77777777" w:rsidR="006227C8" w:rsidRDefault="00000000">
      <w:pPr>
        <w:spacing w:after="120" w:line="360" w:lineRule="auto"/>
        <w:ind w:firstLine="850"/>
        <w:jc w:val="both"/>
      </w:pPr>
      <w:r>
        <w:rPr>
          <w:rFonts w:ascii="Times New Roman" w:hAnsi="Times New Roman"/>
          <w:sz w:val="24"/>
        </w:rPr>
        <w:t>We further declare that the content of this project report has not been submitted previously to any other institute, university, or examining board for the award of any diploma, degree, or academic credential. All literature, research models, software tools, and open-source frameworks utilized in the realization of this project have been duly acknowledged and cited in the References section.</w:t>
      </w:r>
    </w:p>
    <w:p w14:paraId="61FE82C5" w14:textId="77777777" w:rsidR="006227C8" w:rsidRDefault="006227C8">
      <w:pPr>
        <w:spacing w:before="400"/>
      </w:pPr>
    </w:p>
    <w:tbl>
      <w:tblPr>
        <w:tblStyle w:val="TableGrid"/>
        <w:tblW w:w="0" w:type="auto"/>
        <w:jc w:val="center"/>
        <w:tblLook w:val="04A0" w:firstRow="1" w:lastRow="0" w:firstColumn="1" w:lastColumn="0" w:noHBand="0" w:noVBand="1"/>
      </w:tblPr>
      <w:tblGrid>
        <w:gridCol w:w="1987"/>
        <w:gridCol w:w="1987"/>
        <w:gridCol w:w="1987"/>
        <w:gridCol w:w="1987"/>
      </w:tblGrid>
      <w:tr w:rsidR="006227C8" w14:paraId="75BF9E54" w14:textId="77777777">
        <w:trPr>
          <w:jc w:val="center"/>
        </w:trPr>
        <w:tc>
          <w:tcPr>
            <w:tcW w:w="1987" w:type="dxa"/>
          </w:tcPr>
          <w:p w14:paraId="7BEBA04C" w14:textId="77777777" w:rsidR="006227C8" w:rsidRDefault="00000000">
            <w:pPr>
              <w:spacing w:before="40" w:after="40"/>
              <w:jc w:val="center"/>
            </w:pPr>
            <w:r>
              <w:rPr>
                <w:rFonts w:ascii="Times New Roman" w:hAnsi="Times New Roman"/>
                <w:b/>
                <w:sz w:val="17"/>
              </w:rPr>
              <w:t>Signature of Student:</w:t>
            </w:r>
            <w:r>
              <w:rPr>
                <w:rFonts w:ascii="Times New Roman" w:hAnsi="Times New Roman"/>
                <w:b/>
                <w:sz w:val="17"/>
              </w:rPr>
              <w:br/>
            </w:r>
            <w:r>
              <w:rPr>
                <w:rFonts w:ascii="Times New Roman" w:hAnsi="Times New Roman"/>
                <w:b/>
                <w:sz w:val="17"/>
              </w:rPr>
              <w:br/>
            </w:r>
            <w:r>
              <w:rPr>
                <w:rFonts w:ascii="Times New Roman" w:hAnsi="Times New Roman"/>
                <w:b/>
                <w:sz w:val="17"/>
              </w:rPr>
              <w:br/>
              <w:t>__________________</w:t>
            </w:r>
          </w:p>
        </w:tc>
        <w:tc>
          <w:tcPr>
            <w:tcW w:w="1987" w:type="dxa"/>
          </w:tcPr>
          <w:p w14:paraId="1971708F" w14:textId="77777777" w:rsidR="006227C8" w:rsidRDefault="00000000">
            <w:pPr>
              <w:spacing w:before="40" w:after="40"/>
              <w:jc w:val="center"/>
            </w:pPr>
            <w:r>
              <w:rPr>
                <w:rFonts w:ascii="Times New Roman" w:hAnsi="Times New Roman"/>
                <w:b/>
                <w:sz w:val="17"/>
              </w:rPr>
              <w:t>Signature of Student:</w:t>
            </w:r>
            <w:r>
              <w:rPr>
                <w:rFonts w:ascii="Times New Roman" w:hAnsi="Times New Roman"/>
                <w:b/>
                <w:sz w:val="17"/>
              </w:rPr>
              <w:br/>
            </w:r>
            <w:r>
              <w:rPr>
                <w:rFonts w:ascii="Times New Roman" w:hAnsi="Times New Roman"/>
                <w:b/>
                <w:sz w:val="17"/>
              </w:rPr>
              <w:br/>
            </w:r>
            <w:r>
              <w:rPr>
                <w:rFonts w:ascii="Times New Roman" w:hAnsi="Times New Roman"/>
                <w:b/>
                <w:sz w:val="17"/>
              </w:rPr>
              <w:br/>
              <w:t>__________________</w:t>
            </w:r>
          </w:p>
        </w:tc>
        <w:tc>
          <w:tcPr>
            <w:tcW w:w="1987" w:type="dxa"/>
          </w:tcPr>
          <w:p w14:paraId="2FF7D59F" w14:textId="77777777" w:rsidR="006227C8" w:rsidRDefault="00000000">
            <w:pPr>
              <w:spacing w:before="40" w:after="40"/>
              <w:jc w:val="center"/>
            </w:pPr>
            <w:r>
              <w:rPr>
                <w:rFonts w:ascii="Times New Roman" w:hAnsi="Times New Roman"/>
                <w:b/>
                <w:sz w:val="17"/>
              </w:rPr>
              <w:t>Signature of Student:</w:t>
            </w:r>
            <w:r>
              <w:rPr>
                <w:rFonts w:ascii="Times New Roman" w:hAnsi="Times New Roman"/>
                <w:b/>
                <w:sz w:val="17"/>
              </w:rPr>
              <w:br/>
            </w:r>
            <w:r>
              <w:rPr>
                <w:rFonts w:ascii="Times New Roman" w:hAnsi="Times New Roman"/>
                <w:b/>
                <w:sz w:val="17"/>
              </w:rPr>
              <w:br/>
            </w:r>
            <w:r>
              <w:rPr>
                <w:rFonts w:ascii="Times New Roman" w:hAnsi="Times New Roman"/>
                <w:b/>
                <w:sz w:val="17"/>
              </w:rPr>
              <w:br/>
              <w:t>__________________</w:t>
            </w:r>
          </w:p>
        </w:tc>
        <w:tc>
          <w:tcPr>
            <w:tcW w:w="1987" w:type="dxa"/>
          </w:tcPr>
          <w:p w14:paraId="51CB0D07" w14:textId="77777777" w:rsidR="006227C8" w:rsidRDefault="00000000">
            <w:pPr>
              <w:spacing w:before="40" w:after="40"/>
              <w:jc w:val="center"/>
            </w:pPr>
            <w:r>
              <w:rPr>
                <w:rFonts w:ascii="Times New Roman" w:hAnsi="Times New Roman"/>
                <w:b/>
                <w:sz w:val="17"/>
              </w:rPr>
              <w:t>Signature of Student:</w:t>
            </w:r>
            <w:r>
              <w:rPr>
                <w:rFonts w:ascii="Times New Roman" w:hAnsi="Times New Roman"/>
                <w:b/>
                <w:sz w:val="17"/>
              </w:rPr>
              <w:br/>
            </w:r>
            <w:r>
              <w:rPr>
                <w:rFonts w:ascii="Times New Roman" w:hAnsi="Times New Roman"/>
                <w:b/>
                <w:sz w:val="17"/>
              </w:rPr>
              <w:br/>
            </w:r>
            <w:r>
              <w:rPr>
                <w:rFonts w:ascii="Times New Roman" w:hAnsi="Times New Roman"/>
                <w:b/>
                <w:sz w:val="17"/>
              </w:rPr>
              <w:br/>
              <w:t>__________________</w:t>
            </w:r>
          </w:p>
        </w:tc>
      </w:tr>
      <w:tr w:rsidR="006227C8" w14:paraId="59D2D20A" w14:textId="77777777">
        <w:trPr>
          <w:jc w:val="center"/>
        </w:trPr>
        <w:tc>
          <w:tcPr>
            <w:tcW w:w="1987" w:type="dxa"/>
          </w:tcPr>
          <w:p w14:paraId="532A0615" w14:textId="77777777" w:rsidR="006227C8" w:rsidRDefault="00000000">
            <w:pPr>
              <w:spacing w:before="40" w:after="40"/>
              <w:jc w:val="center"/>
            </w:pPr>
            <w:r>
              <w:rPr>
                <w:rFonts w:ascii="Times New Roman" w:hAnsi="Times New Roman"/>
                <w:sz w:val="17"/>
              </w:rPr>
              <w:t>Abhijeet Kumar</w:t>
            </w:r>
            <w:r>
              <w:rPr>
                <w:rFonts w:ascii="Times New Roman" w:hAnsi="Times New Roman"/>
                <w:sz w:val="17"/>
              </w:rPr>
              <w:br/>
              <w:t>470CS24701</w:t>
            </w:r>
          </w:p>
        </w:tc>
        <w:tc>
          <w:tcPr>
            <w:tcW w:w="1987" w:type="dxa"/>
          </w:tcPr>
          <w:p w14:paraId="0E38405A" w14:textId="77777777" w:rsidR="006227C8" w:rsidRDefault="00000000">
            <w:pPr>
              <w:spacing w:before="40" w:after="40"/>
              <w:jc w:val="center"/>
            </w:pPr>
            <w:r>
              <w:rPr>
                <w:rFonts w:ascii="Times New Roman" w:hAnsi="Times New Roman"/>
                <w:sz w:val="17"/>
              </w:rPr>
              <w:t>Kanaka C</w:t>
            </w:r>
            <w:r>
              <w:rPr>
                <w:rFonts w:ascii="Times New Roman" w:hAnsi="Times New Roman"/>
                <w:sz w:val="17"/>
              </w:rPr>
              <w:br/>
              <w:t>470CS23005</w:t>
            </w:r>
          </w:p>
        </w:tc>
        <w:tc>
          <w:tcPr>
            <w:tcW w:w="1987" w:type="dxa"/>
          </w:tcPr>
          <w:p w14:paraId="1F0985AE" w14:textId="483927A9" w:rsidR="006227C8" w:rsidRDefault="00000000">
            <w:pPr>
              <w:spacing w:before="40" w:after="40"/>
              <w:jc w:val="center"/>
            </w:pPr>
            <w:proofErr w:type="spellStart"/>
            <w:r>
              <w:rPr>
                <w:rFonts w:ascii="Times New Roman" w:hAnsi="Times New Roman"/>
                <w:sz w:val="17"/>
              </w:rPr>
              <w:t>Raghunandan</w:t>
            </w:r>
            <w:proofErr w:type="spellEnd"/>
            <w:r>
              <w:rPr>
                <w:rFonts w:ascii="Times New Roman" w:hAnsi="Times New Roman"/>
                <w:sz w:val="17"/>
              </w:rPr>
              <w:t xml:space="preserve"> T V</w:t>
            </w:r>
            <w:r>
              <w:rPr>
                <w:rFonts w:ascii="Times New Roman" w:hAnsi="Times New Roman"/>
                <w:sz w:val="17"/>
              </w:rPr>
              <w:br/>
            </w:r>
            <w:r w:rsidR="00B07124">
              <w:rPr>
                <w:rFonts w:ascii="Times New Roman" w:hAnsi="Times New Roman"/>
                <w:sz w:val="17"/>
              </w:rPr>
              <w:t>470CS23007</w:t>
            </w:r>
          </w:p>
        </w:tc>
        <w:tc>
          <w:tcPr>
            <w:tcW w:w="1987" w:type="dxa"/>
          </w:tcPr>
          <w:p w14:paraId="4B5A148A" w14:textId="740971F3" w:rsidR="006227C8" w:rsidRDefault="00000000">
            <w:pPr>
              <w:spacing w:before="40" w:after="40"/>
              <w:jc w:val="center"/>
            </w:pPr>
            <w:r>
              <w:rPr>
                <w:rFonts w:ascii="Times New Roman" w:hAnsi="Times New Roman"/>
                <w:sz w:val="17"/>
              </w:rPr>
              <w:t>Sanjay Kashyap</w:t>
            </w:r>
            <w:r>
              <w:rPr>
                <w:rFonts w:ascii="Times New Roman" w:hAnsi="Times New Roman"/>
                <w:sz w:val="17"/>
              </w:rPr>
              <w:br/>
            </w:r>
            <w:r w:rsidR="00B07124">
              <w:rPr>
                <w:rFonts w:ascii="Times New Roman" w:hAnsi="Times New Roman"/>
                <w:sz w:val="17"/>
              </w:rPr>
              <w:t>470CS24703</w:t>
            </w:r>
          </w:p>
        </w:tc>
      </w:tr>
    </w:tbl>
    <w:p w14:paraId="07D0B6A8" w14:textId="77777777" w:rsidR="006227C8" w:rsidRDefault="00000000">
      <w:pPr>
        <w:spacing w:before="320"/>
      </w:pPr>
      <w:r>
        <w:rPr>
          <w:rFonts w:ascii="Times New Roman" w:hAnsi="Times New Roman"/>
          <w:b/>
        </w:rPr>
        <w:t>Place: Bengaluru</w:t>
      </w:r>
      <w:r>
        <w:rPr>
          <w:rFonts w:ascii="Times New Roman" w:hAnsi="Times New Roman"/>
          <w:b/>
        </w:rPr>
        <w:br/>
        <w:t>Date: 22-10-2026</w:t>
      </w:r>
    </w:p>
    <w:p w14:paraId="6CFC0985" w14:textId="77777777" w:rsidR="006227C8" w:rsidRDefault="00000000">
      <w:r>
        <w:br w:type="page"/>
      </w:r>
    </w:p>
    <w:p w14:paraId="1C061FE4" w14:textId="77777777" w:rsidR="006227C8" w:rsidRDefault="00000000">
      <w:pPr>
        <w:spacing w:before="360" w:after="280"/>
        <w:jc w:val="center"/>
      </w:pPr>
      <w:r>
        <w:rPr>
          <w:rFonts w:ascii="Times New Roman" w:hAnsi="Times New Roman"/>
          <w:b/>
          <w:sz w:val="34"/>
        </w:rPr>
        <w:lastRenderedPageBreak/>
        <w:t>ACKNOWLEDGEMENTS</w:t>
      </w:r>
    </w:p>
    <w:p w14:paraId="320228F3" w14:textId="77777777" w:rsidR="006227C8" w:rsidRDefault="00000000">
      <w:pPr>
        <w:spacing w:after="120" w:line="360" w:lineRule="auto"/>
        <w:ind w:firstLine="850"/>
        <w:jc w:val="both"/>
      </w:pPr>
      <w:r>
        <w:rPr>
          <w:rFonts w:ascii="Times New Roman" w:hAnsi="Times New Roman"/>
          <w:sz w:val="24"/>
        </w:rPr>
        <w:t>The successful completion of this Capstone Project would not have been possible without the guidance, support, and encouragement extended by several esteemed individuals and institutional authorities.</w:t>
      </w:r>
    </w:p>
    <w:p w14:paraId="17E9B1D2" w14:textId="77777777" w:rsidR="006227C8" w:rsidRDefault="00000000">
      <w:pPr>
        <w:spacing w:after="120" w:line="360" w:lineRule="auto"/>
        <w:ind w:firstLine="850"/>
        <w:jc w:val="both"/>
      </w:pPr>
      <w:r>
        <w:rPr>
          <w:rFonts w:ascii="Times New Roman" w:hAnsi="Times New Roman"/>
          <w:sz w:val="24"/>
        </w:rPr>
        <w:t>We express our profound gratitude and heartfelt respect to our Project Guide and Cohort Owner, Mr. Subhash J R, Lecturer, Department of Computer Science &amp; Engineering, for his invaluable technical guidance, insightful critiques, and continuous encouragement throughout all thirteen weeks of the project lifecycle. His deep expertise in cybersecurity and systems architecture greatly elevated the quality of our implementation.</w:t>
      </w:r>
    </w:p>
    <w:p w14:paraId="7B5779F6" w14:textId="77777777" w:rsidR="006227C8" w:rsidRDefault="00000000">
      <w:pPr>
        <w:spacing w:after="120" w:line="360" w:lineRule="auto"/>
        <w:ind w:firstLine="850"/>
        <w:jc w:val="both"/>
      </w:pPr>
      <w:r>
        <w:rPr>
          <w:rFonts w:ascii="Times New Roman" w:hAnsi="Times New Roman"/>
          <w:sz w:val="24"/>
        </w:rPr>
        <w:t>We extend our sincere thanks to the Head of the Department, Department of Computer Science &amp; Engineering, for providing excellent departmental computing laboratory facilities, network testbeds, and academic resources necessary to execute high-throughput multi-sensor simulations.</w:t>
      </w:r>
    </w:p>
    <w:p w14:paraId="65EEC6CE" w14:textId="77777777" w:rsidR="006227C8" w:rsidRDefault="00000000">
      <w:pPr>
        <w:spacing w:after="120" w:line="360" w:lineRule="auto"/>
        <w:ind w:firstLine="850"/>
        <w:jc w:val="both"/>
      </w:pPr>
      <w:r>
        <w:rPr>
          <w:rFonts w:ascii="Times New Roman" w:hAnsi="Times New Roman"/>
          <w:sz w:val="24"/>
        </w:rPr>
        <w:t>We are deeply grateful to our respected Principal, The Oxford Evening Polytechnic, Bengaluru, for providing an inspiring academic atmosphere and granting permission to deploy and test honeypot decoys across the campus network infrastructure.</w:t>
      </w:r>
    </w:p>
    <w:p w14:paraId="144DB12B" w14:textId="77777777" w:rsidR="006227C8" w:rsidRDefault="00000000">
      <w:pPr>
        <w:spacing w:after="120" w:line="360" w:lineRule="auto"/>
        <w:ind w:firstLine="850"/>
        <w:jc w:val="both"/>
      </w:pPr>
      <w:r>
        <w:rPr>
          <w:rFonts w:ascii="Times New Roman" w:hAnsi="Times New Roman"/>
          <w:sz w:val="24"/>
        </w:rPr>
        <w:t>We also express our sincere appreciation to all the faculty and technical staff of the Department of Computer Science &amp; Engineering for their cooperation, constructive feedback during internal reviews, and moral support.</w:t>
      </w:r>
    </w:p>
    <w:p w14:paraId="03927A6B" w14:textId="77777777" w:rsidR="006227C8" w:rsidRDefault="00000000">
      <w:pPr>
        <w:spacing w:after="120" w:line="360" w:lineRule="auto"/>
        <w:ind w:firstLine="850"/>
        <w:jc w:val="both"/>
      </w:pPr>
      <w:r>
        <w:rPr>
          <w:rFonts w:ascii="Times New Roman" w:hAnsi="Times New Roman"/>
          <w:sz w:val="24"/>
        </w:rPr>
        <w:t>Lastly, we owe our deepest gratitude to our parents, family members, and friends for their enduring patience, understanding, and constant encouragement throughout our diploma studies.</w:t>
      </w:r>
    </w:p>
    <w:p w14:paraId="256F0C67" w14:textId="212D5467" w:rsidR="006227C8" w:rsidRDefault="00000000">
      <w:pPr>
        <w:spacing w:before="400"/>
        <w:jc w:val="right"/>
      </w:pPr>
      <w:r>
        <w:rPr>
          <w:rFonts w:ascii="Times New Roman" w:hAnsi="Times New Roman"/>
          <w:b/>
        </w:rPr>
        <w:t>ABHIJEET KUMAR (470CS24701)</w:t>
      </w:r>
      <w:r>
        <w:rPr>
          <w:rFonts w:ascii="Times New Roman" w:hAnsi="Times New Roman"/>
          <w:b/>
        </w:rPr>
        <w:br/>
        <w:t>KANAKA C (470CS23005)</w:t>
      </w:r>
      <w:r>
        <w:rPr>
          <w:rFonts w:ascii="Times New Roman" w:hAnsi="Times New Roman"/>
          <w:b/>
        </w:rPr>
        <w:br/>
        <w:t>RAGHUNANDAN T V (</w:t>
      </w:r>
      <w:r w:rsidR="00B07124">
        <w:rPr>
          <w:rFonts w:ascii="Times New Roman" w:hAnsi="Times New Roman"/>
          <w:b/>
        </w:rPr>
        <w:t>470CS23007</w:t>
      </w:r>
      <w:r>
        <w:rPr>
          <w:rFonts w:ascii="Times New Roman" w:hAnsi="Times New Roman"/>
          <w:b/>
        </w:rPr>
        <w:t>)</w:t>
      </w:r>
      <w:r>
        <w:rPr>
          <w:rFonts w:ascii="Times New Roman" w:hAnsi="Times New Roman"/>
          <w:b/>
        </w:rPr>
        <w:br/>
        <w:t>SANJAY KASHYAP (</w:t>
      </w:r>
      <w:r w:rsidR="00B07124">
        <w:rPr>
          <w:rFonts w:ascii="Times New Roman" w:hAnsi="Times New Roman"/>
          <w:b/>
        </w:rPr>
        <w:t>470CS24703</w:t>
      </w:r>
      <w:r>
        <w:rPr>
          <w:rFonts w:ascii="Times New Roman" w:hAnsi="Times New Roman"/>
          <w:b/>
        </w:rPr>
        <w:t>)</w:t>
      </w:r>
    </w:p>
    <w:p w14:paraId="303B815E" w14:textId="77777777" w:rsidR="006227C8" w:rsidRDefault="00000000">
      <w:r>
        <w:br w:type="page"/>
      </w:r>
    </w:p>
    <w:p w14:paraId="75DEC498" w14:textId="77777777" w:rsidR="006227C8" w:rsidRDefault="00000000">
      <w:pPr>
        <w:spacing w:before="360" w:after="280"/>
        <w:jc w:val="center"/>
      </w:pPr>
      <w:r>
        <w:rPr>
          <w:rFonts w:ascii="Times New Roman" w:hAnsi="Times New Roman"/>
          <w:b/>
          <w:sz w:val="34"/>
        </w:rPr>
        <w:lastRenderedPageBreak/>
        <w:t>EXECUTIVE SUMMARY</w:t>
      </w:r>
    </w:p>
    <w:p w14:paraId="7E28E610" w14:textId="77777777" w:rsidR="006227C8" w:rsidRDefault="00000000">
      <w:pPr>
        <w:spacing w:after="120" w:line="360" w:lineRule="auto"/>
        <w:ind w:firstLine="850"/>
        <w:jc w:val="both"/>
      </w:pPr>
      <w:r>
        <w:rPr>
          <w:rFonts w:ascii="Times New Roman" w:hAnsi="Times New Roman"/>
          <w:sz w:val="24"/>
        </w:rPr>
        <w:t>In modern digital enterprise environments, traditional passive perimeter defenses such as stateless firewalls, Intrusion Detection Systems (IDS), and signature-based antivirus scanners increasingly fail against sophisticated, low-and-slow adversaries and automated zero-day exploit campaigns. Conventional security architectures suffer from high false-positive alert fatigue, delayed breach visibility, and an inability to observe post-exploitation behavior safely.</w:t>
      </w:r>
    </w:p>
    <w:p w14:paraId="020EF4EB" w14:textId="77777777" w:rsidR="006227C8" w:rsidRDefault="00000000">
      <w:pPr>
        <w:spacing w:after="120" w:line="360" w:lineRule="auto"/>
        <w:ind w:firstLine="850"/>
        <w:jc w:val="both"/>
      </w:pPr>
      <w:r>
        <w:rPr>
          <w:rFonts w:ascii="Times New Roman" w:hAnsi="Times New Roman"/>
          <w:sz w:val="24"/>
        </w:rPr>
        <w:t>To address these critical vulnerabilities, this Capstone Project presents K.A.R.M.A (Kinetic Active Reconnaissance &amp; Mitigation Agent) — an autonomous, multi-layered cyber threat deception and AI-assisted Security Information and Event Management (SIEM) platform. K.A.R.M.A shifts cybersecurity strategy from reactive alerting to active, asymmetric deception by deploying believable virtual decoy services across five high-value attack surfaces: an OpenSSH protocol honeypot (Port 2222) emulating an interactive Linux bash shell, a Web Admin honeypot (Port 8080) intercepting OWASP Top 10 exploits (SQLi, XSS, Path Traversal), multi-port raw TCP socket listeners (Ports 21 FTP, 23 Telnet, 3389 RDP) trapping reconnaissance scans, and a production Honeytoken vault embedded with fake AWS API credentials and canary paths (/real-admin, /api/v1/auth/keys).</w:t>
      </w:r>
    </w:p>
    <w:p w14:paraId="12D68DA7" w14:textId="77777777" w:rsidR="006227C8" w:rsidRDefault="00000000">
      <w:pPr>
        <w:spacing w:after="120" w:line="360" w:lineRule="auto"/>
        <w:ind w:firstLine="850"/>
        <w:jc w:val="both"/>
      </w:pPr>
      <w:r>
        <w:rPr>
          <w:rFonts w:ascii="Times New Roman" w:hAnsi="Times New Roman"/>
          <w:sz w:val="24"/>
        </w:rPr>
        <w:t>When adversaries interact with any decoy surface, their activities are safely contained without host escape risk. Telemetry is parsed in real time, mapped automatically against official MITRE ATT&amp;CK enterprise techniques (T1110 Brute Force, T1059 Command Interpreter, T1046 Network Discovery, T1190 Exploit Public Application, T1078 Valid Accounts), and scored dynamically (0–100) using a multi-factor threat risk matrix. Adversaries whose cumulative threat score exceeds 75/100 are automatically isolated through an application-level Active Defense quarantine interceptor.</w:t>
      </w:r>
    </w:p>
    <w:p w14:paraId="4C04EE93" w14:textId="77777777" w:rsidR="006227C8" w:rsidRDefault="00000000">
      <w:pPr>
        <w:spacing w:after="120" w:line="360" w:lineRule="auto"/>
        <w:ind w:firstLine="850"/>
        <w:jc w:val="both"/>
      </w:pPr>
      <w:r>
        <w:rPr>
          <w:rFonts w:ascii="Times New Roman" w:hAnsi="Times New Roman"/>
          <w:sz w:val="24"/>
        </w:rPr>
        <w:t xml:space="preserve">A core technological breakthrough in K.A.R.M.A is the integration of the KARMA AI SOC Copilot, powered by DeepSeek AI's neural engine (`deepseek-chat`). Unlike generic chatbots, the AI Copilot continuously receives live SIEM database snapshots, enabling Tier-3 forensic reasoning, real-time threat synthesis, </w:t>
      </w:r>
      <w:r>
        <w:rPr>
          <w:rFonts w:ascii="Times New Roman" w:hAnsi="Times New Roman"/>
          <w:sz w:val="24"/>
        </w:rPr>
        <w:lastRenderedPageBreak/>
        <w:t>and automated mitigation playbook generation (firewall rules, iptables drops). Furthermore, the platform integrates a client-side Zero-Storage Cyber Toolkit featuring in-memory SHA-256/SHA-512/MD5 hashing, Shannon entropy password evaluation, and DeepSeek-driven .EML email phishing header forensics.</w:t>
      </w:r>
    </w:p>
    <w:p w14:paraId="74416301" w14:textId="77777777" w:rsidR="006227C8" w:rsidRDefault="00000000">
      <w:pPr>
        <w:spacing w:after="120" w:line="360" w:lineRule="auto"/>
        <w:ind w:firstLine="850"/>
        <w:jc w:val="both"/>
      </w:pPr>
      <w:r>
        <w:rPr>
          <w:rFonts w:ascii="Times New Roman" w:hAnsi="Times New Roman"/>
          <w:sz w:val="24"/>
        </w:rPr>
        <w:t>Comprehensive laboratory validation across 10 empirical test cases confirmed a 100% deception trap rate, zero host command escapes, an average end-to-end telemetry broadcast latency of less than 45 milliseconds over WebSockets, and AI response generation within 2.8 seconds. K.A.R.M.A demonstrates that enterprise-grade cyber deception and AI threat triage can be achieved with lightweight, zero-licensing open-source software, providing immense academic and commercial value.</w:t>
      </w:r>
    </w:p>
    <w:p w14:paraId="0B8002E5" w14:textId="77777777" w:rsidR="006227C8" w:rsidRDefault="00000000">
      <w:r>
        <w:br w:type="page"/>
      </w:r>
    </w:p>
    <w:p w14:paraId="48FBC376" w14:textId="77777777" w:rsidR="006227C8" w:rsidRDefault="00000000">
      <w:pPr>
        <w:spacing w:before="360" w:after="280"/>
        <w:jc w:val="center"/>
      </w:pPr>
      <w:r>
        <w:rPr>
          <w:rFonts w:ascii="Times New Roman" w:hAnsi="Times New Roman"/>
          <w:b/>
          <w:sz w:val="34"/>
        </w:rPr>
        <w:lastRenderedPageBreak/>
        <w:t>TABLE OF CONTENTS</w:t>
      </w:r>
    </w:p>
    <w:p w14:paraId="7D866F83" w14:textId="77777777" w:rsidR="006227C8" w:rsidRDefault="00000000">
      <w:pPr>
        <w:spacing w:before="30" w:after="30"/>
      </w:pPr>
      <w:r>
        <w:rPr>
          <w:rFonts w:ascii="Times New Roman" w:hAnsi="Times New Roman"/>
          <w:b/>
        </w:rPr>
        <w:t>Cover Page</w:t>
      </w:r>
      <w:r>
        <w:rPr>
          <w:rFonts w:ascii="Times New Roman" w:hAnsi="Times New Roman"/>
          <w:color w:val="969696"/>
          <w:sz w:val="18"/>
        </w:rPr>
        <w:t xml:space="preserve"> . . . . . . . . . . . . . . . . . . . . . . . . . . . . . . . . . . . . . . . . . . . . . . . . . . . . . . . . . . </w:t>
      </w:r>
      <w:r>
        <w:rPr>
          <w:rFonts w:ascii="Times New Roman" w:hAnsi="Times New Roman"/>
          <w:b/>
        </w:rPr>
        <w:t>i</w:t>
      </w:r>
    </w:p>
    <w:p w14:paraId="2970F924" w14:textId="77777777" w:rsidR="006227C8" w:rsidRDefault="00000000">
      <w:pPr>
        <w:spacing w:before="30" w:after="30"/>
      </w:pPr>
      <w:r>
        <w:rPr>
          <w:rFonts w:ascii="Times New Roman" w:hAnsi="Times New Roman"/>
        </w:rPr>
        <w:t>Inside Title Page</w:t>
      </w:r>
      <w:r>
        <w:rPr>
          <w:rFonts w:ascii="Times New Roman" w:hAnsi="Times New Roman"/>
          <w:color w:val="969696"/>
          <w:sz w:val="18"/>
        </w:rPr>
        <w:t xml:space="preserve"> . . . . . . . . . . . . . . . . . . . . . . . . . . . . . . . . . . . . . . . . . . . . . . . . . . . </w:t>
      </w:r>
      <w:r>
        <w:rPr>
          <w:rFonts w:ascii="Times New Roman" w:hAnsi="Times New Roman"/>
          <w:b/>
        </w:rPr>
        <w:t>ii</w:t>
      </w:r>
    </w:p>
    <w:p w14:paraId="6E1299FD" w14:textId="77777777" w:rsidR="006227C8" w:rsidRDefault="00000000">
      <w:pPr>
        <w:spacing w:before="30" w:after="30"/>
      </w:pPr>
      <w:r>
        <w:rPr>
          <w:rFonts w:ascii="Times New Roman" w:hAnsi="Times New Roman"/>
        </w:rPr>
        <w:t>Certificate</w:t>
      </w:r>
      <w:r>
        <w:rPr>
          <w:rFonts w:ascii="Times New Roman" w:hAnsi="Times New Roman"/>
          <w:color w:val="969696"/>
          <w:sz w:val="18"/>
        </w:rPr>
        <w:t xml:space="preserve"> . . . . . . . . . . . . . . . . . . . . . . . . . . . . . . . . . . . . . . . . . . . . . . . . . . . . . . . . . </w:t>
      </w:r>
      <w:r>
        <w:rPr>
          <w:rFonts w:ascii="Times New Roman" w:hAnsi="Times New Roman"/>
          <w:b/>
        </w:rPr>
        <w:t>iii</w:t>
      </w:r>
    </w:p>
    <w:p w14:paraId="5AAA7CCA" w14:textId="77777777" w:rsidR="006227C8" w:rsidRDefault="00000000">
      <w:pPr>
        <w:spacing w:before="30" w:after="30"/>
      </w:pPr>
      <w:r>
        <w:rPr>
          <w:rFonts w:ascii="Times New Roman" w:hAnsi="Times New Roman"/>
        </w:rPr>
        <w:t>Declaration</w:t>
      </w:r>
      <w:r>
        <w:rPr>
          <w:rFonts w:ascii="Times New Roman" w:hAnsi="Times New Roman"/>
          <w:color w:val="969696"/>
          <w:sz w:val="18"/>
        </w:rPr>
        <w:t xml:space="preserve"> . . . . . . . . . . . . . . . . . . . . . . . . . . . . . . . . . . . . . . . . . . . . . . . . . . . . . . . . . </w:t>
      </w:r>
      <w:r>
        <w:rPr>
          <w:rFonts w:ascii="Times New Roman" w:hAnsi="Times New Roman"/>
          <w:b/>
        </w:rPr>
        <w:t>iv</w:t>
      </w:r>
    </w:p>
    <w:p w14:paraId="59823137" w14:textId="77777777" w:rsidR="006227C8" w:rsidRDefault="00000000">
      <w:pPr>
        <w:spacing w:before="30" w:after="30"/>
      </w:pPr>
      <w:r>
        <w:rPr>
          <w:rFonts w:ascii="Times New Roman" w:hAnsi="Times New Roman"/>
        </w:rPr>
        <w:t>Acknowledgements</w:t>
      </w:r>
      <w:r>
        <w:rPr>
          <w:rFonts w:ascii="Times New Roman" w:hAnsi="Times New Roman"/>
          <w:color w:val="969696"/>
          <w:sz w:val="18"/>
        </w:rPr>
        <w:t xml:space="preserve"> . . . . . . . . . . . . . . . . . . . . . . . . . . . . . . . . . . . . . . . . . . . . . . . . . . . . </w:t>
      </w:r>
      <w:r>
        <w:rPr>
          <w:rFonts w:ascii="Times New Roman" w:hAnsi="Times New Roman"/>
          <w:b/>
        </w:rPr>
        <w:t>v</w:t>
      </w:r>
    </w:p>
    <w:p w14:paraId="72A6F108" w14:textId="77777777" w:rsidR="006227C8" w:rsidRDefault="00000000">
      <w:pPr>
        <w:spacing w:before="30" w:after="30"/>
      </w:pPr>
      <w:r>
        <w:rPr>
          <w:rFonts w:ascii="Times New Roman" w:hAnsi="Times New Roman"/>
          <w:b/>
        </w:rPr>
        <w:t>Executive Summary</w:t>
      </w:r>
      <w:r>
        <w:rPr>
          <w:rFonts w:ascii="Times New Roman" w:hAnsi="Times New Roman"/>
          <w:color w:val="969696"/>
          <w:sz w:val="18"/>
        </w:rPr>
        <w:t xml:space="preserve"> . . . . . . . . . . . . . . . . . . . . . . . . . . . . . . . . . . . . . . . . . . . . . . . . . . . </w:t>
      </w:r>
      <w:r>
        <w:rPr>
          <w:rFonts w:ascii="Times New Roman" w:hAnsi="Times New Roman"/>
          <w:b/>
        </w:rPr>
        <w:t>vi</w:t>
      </w:r>
    </w:p>
    <w:p w14:paraId="0979A8E2" w14:textId="77777777" w:rsidR="006227C8" w:rsidRDefault="00000000">
      <w:pPr>
        <w:spacing w:before="30" w:after="30"/>
      </w:pPr>
      <w:r>
        <w:rPr>
          <w:rFonts w:ascii="Times New Roman" w:hAnsi="Times New Roman"/>
          <w:b/>
        </w:rPr>
        <w:t>Table of Contents</w:t>
      </w:r>
      <w:r>
        <w:rPr>
          <w:rFonts w:ascii="Times New Roman" w:hAnsi="Times New Roman"/>
          <w:color w:val="969696"/>
          <w:sz w:val="18"/>
        </w:rPr>
        <w:t xml:space="preserve"> . . . . . . . . . . . . . . . . . . . . . . . . . . . . . . . . . . . . . . . . . . . . . . . . . . . </w:t>
      </w:r>
      <w:r>
        <w:rPr>
          <w:rFonts w:ascii="Times New Roman" w:hAnsi="Times New Roman"/>
          <w:b/>
        </w:rPr>
        <w:t>vii</w:t>
      </w:r>
    </w:p>
    <w:p w14:paraId="1B50AC03" w14:textId="77777777" w:rsidR="006227C8" w:rsidRDefault="00000000">
      <w:pPr>
        <w:spacing w:before="30" w:after="30"/>
      </w:pPr>
      <w:r>
        <w:rPr>
          <w:rFonts w:ascii="Times New Roman" w:hAnsi="Times New Roman"/>
        </w:rPr>
        <w:t>List of Figures</w:t>
      </w:r>
      <w:r>
        <w:rPr>
          <w:rFonts w:ascii="Times New Roman" w:hAnsi="Times New Roman"/>
          <w:color w:val="969696"/>
          <w:sz w:val="18"/>
        </w:rPr>
        <w:t xml:space="preserve"> . . . . . . . . . . . . . . . . . . . . . . . . . . . . . . . . . . . . . . . . . . . . . . . . . . . . . </w:t>
      </w:r>
      <w:r>
        <w:rPr>
          <w:rFonts w:ascii="Times New Roman" w:hAnsi="Times New Roman"/>
          <w:b/>
        </w:rPr>
        <w:t>ix</w:t>
      </w:r>
    </w:p>
    <w:p w14:paraId="00E3B4A1" w14:textId="77777777" w:rsidR="006227C8" w:rsidRDefault="00000000">
      <w:pPr>
        <w:spacing w:before="30" w:after="30"/>
      </w:pPr>
      <w:r>
        <w:rPr>
          <w:rFonts w:ascii="Times New Roman" w:hAnsi="Times New Roman"/>
        </w:rPr>
        <w:t>List of Tables</w:t>
      </w:r>
      <w:r>
        <w:rPr>
          <w:rFonts w:ascii="Times New Roman" w:hAnsi="Times New Roman"/>
          <w:color w:val="969696"/>
          <w:sz w:val="18"/>
        </w:rPr>
        <w:t xml:space="preserve"> . . . . . . . . . . . . . . . . . . . . . . . . . . . . . . . . . . . . . . . . . . . . . . . . . . . . . . </w:t>
      </w:r>
      <w:r>
        <w:rPr>
          <w:rFonts w:ascii="Times New Roman" w:hAnsi="Times New Roman"/>
          <w:b/>
        </w:rPr>
        <w:t>x</w:t>
      </w:r>
    </w:p>
    <w:p w14:paraId="3A95272E" w14:textId="77777777" w:rsidR="006227C8" w:rsidRDefault="00000000">
      <w:pPr>
        <w:spacing w:before="30" w:after="30"/>
      </w:pPr>
      <w:r>
        <w:rPr>
          <w:rFonts w:ascii="Times New Roman" w:hAnsi="Times New Roman"/>
        </w:rPr>
        <w:t>Abbreviations / Notations / Nomenclature</w:t>
      </w:r>
      <w:r>
        <w:rPr>
          <w:rFonts w:ascii="Times New Roman" w:hAnsi="Times New Roman"/>
          <w:color w:val="969696"/>
          <w:sz w:val="18"/>
        </w:rPr>
        <w:t xml:space="preserve"> . . . . . . . . . . . . . . . . . . . . . . . . . . . . </w:t>
      </w:r>
      <w:r>
        <w:rPr>
          <w:rFonts w:ascii="Times New Roman" w:hAnsi="Times New Roman"/>
          <w:b/>
        </w:rPr>
        <w:t>xi</w:t>
      </w:r>
    </w:p>
    <w:p w14:paraId="070CED60" w14:textId="77777777" w:rsidR="006227C8" w:rsidRDefault="00000000">
      <w:pPr>
        <w:spacing w:before="30" w:after="30"/>
      </w:pPr>
      <w:r>
        <w:rPr>
          <w:rFonts w:ascii="Times New Roman" w:hAnsi="Times New Roman"/>
          <w:b/>
        </w:rPr>
        <w:t>CHAPTER 1: INTRODUCTION &amp; SCOPE</w:t>
      </w:r>
      <w:r>
        <w:rPr>
          <w:rFonts w:ascii="Times New Roman" w:hAnsi="Times New Roman"/>
          <w:color w:val="969696"/>
          <w:sz w:val="18"/>
        </w:rPr>
        <w:t xml:space="preserve"> . . . . . . . . . . . . . . . . . . . . . . . . . . . . . . . . . . . . . </w:t>
      </w:r>
      <w:r>
        <w:rPr>
          <w:rFonts w:ascii="Times New Roman" w:hAnsi="Times New Roman"/>
          <w:b/>
        </w:rPr>
        <w:t>1</w:t>
      </w:r>
    </w:p>
    <w:p w14:paraId="15FB3CC4" w14:textId="77777777" w:rsidR="006227C8" w:rsidRDefault="00000000">
      <w:pPr>
        <w:spacing w:before="30" w:after="30"/>
      </w:pPr>
      <w:r>
        <w:rPr>
          <w:rFonts w:ascii="Times New Roman" w:hAnsi="Times New Roman"/>
        </w:rPr>
        <w:t xml:space="preserve">  1.1. Introduction</w:t>
      </w:r>
      <w:r>
        <w:rPr>
          <w:rFonts w:ascii="Times New Roman" w:hAnsi="Times New Roman"/>
          <w:color w:val="969696"/>
          <w:sz w:val="18"/>
        </w:rPr>
        <w:t xml:space="preserve"> . . . . . . . . . . . . . . . . . . . . . . . . . . . . . . . . . . . . . . . . . . . . . . . . . </w:t>
      </w:r>
      <w:r>
        <w:rPr>
          <w:rFonts w:ascii="Times New Roman" w:hAnsi="Times New Roman"/>
          <w:b/>
        </w:rPr>
        <w:t>1</w:t>
      </w:r>
    </w:p>
    <w:p w14:paraId="6256EA37" w14:textId="77777777" w:rsidR="006227C8" w:rsidRDefault="00000000">
      <w:pPr>
        <w:spacing w:before="30" w:after="30"/>
      </w:pPr>
      <w:r>
        <w:rPr>
          <w:rFonts w:ascii="Times New Roman" w:hAnsi="Times New Roman"/>
        </w:rPr>
        <w:t xml:space="preserve">  1.2. Background and Motivation</w:t>
      </w:r>
      <w:r>
        <w:rPr>
          <w:rFonts w:ascii="Times New Roman" w:hAnsi="Times New Roman"/>
          <w:color w:val="969696"/>
          <w:sz w:val="18"/>
        </w:rPr>
        <w:t xml:space="preserve"> . . . . . . . . . . . . . . . . . . . . . . . . . . . . . . . . . . . . </w:t>
      </w:r>
      <w:r>
        <w:rPr>
          <w:rFonts w:ascii="Times New Roman" w:hAnsi="Times New Roman"/>
          <w:b/>
        </w:rPr>
        <w:t>2</w:t>
      </w:r>
    </w:p>
    <w:p w14:paraId="3B6436F8" w14:textId="77777777" w:rsidR="006227C8" w:rsidRDefault="00000000">
      <w:pPr>
        <w:spacing w:before="30" w:after="30"/>
      </w:pPr>
      <w:r>
        <w:rPr>
          <w:rFonts w:ascii="Times New Roman" w:hAnsi="Times New Roman"/>
        </w:rPr>
        <w:t xml:space="preserve">  1.3. Problem Statement</w:t>
      </w:r>
      <w:r>
        <w:rPr>
          <w:rFonts w:ascii="Times New Roman" w:hAnsi="Times New Roman"/>
          <w:color w:val="969696"/>
          <w:sz w:val="18"/>
        </w:rPr>
        <w:t xml:space="preserve"> . . . . . . . . . . . . . . . . . . . . . . . . . . . . . . . . . . . . . . . . . . . . </w:t>
      </w:r>
      <w:r>
        <w:rPr>
          <w:rFonts w:ascii="Times New Roman" w:hAnsi="Times New Roman"/>
          <w:b/>
        </w:rPr>
        <w:t>3</w:t>
      </w:r>
    </w:p>
    <w:p w14:paraId="0E9D8CA8" w14:textId="77777777" w:rsidR="006227C8" w:rsidRDefault="00000000">
      <w:pPr>
        <w:spacing w:before="30" w:after="30"/>
      </w:pPr>
      <w:r>
        <w:rPr>
          <w:rFonts w:ascii="Times New Roman" w:hAnsi="Times New Roman"/>
        </w:rPr>
        <w:t xml:space="preserve">  1.4. Objectives of K.A.R.M.A</w:t>
      </w:r>
      <w:r>
        <w:rPr>
          <w:rFonts w:ascii="Times New Roman" w:hAnsi="Times New Roman"/>
          <w:color w:val="969696"/>
          <w:sz w:val="18"/>
        </w:rPr>
        <w:t xml:space="preserve"> . . . . . . . . . . . . . . . . . . . . . . . . . . . . . . . . . . . . . . </w:t>
      </w:r>
      <w:r>
        <w:rPr>
          <w:rFonts w:ascii="Times New Roman" w:hAnsi="Times New Roman"/>
          <w:b/>
        </w:rPr>
        <w:t>4</w:t>
      </w:r>
    </w:p>
    <w:p w14:paraId="4D29C439" w14:textId="77777777" w:rsidR="006227C8" w:rsidRDefault="00000000">
      <w:pPr>
        <w:spacing w:before="30" w:after="30"/>
      </w:pPr>
      <w:r>
        <w:rPr>
          <w:rFonts w:ascii="Times New Roman" w:hAnsi="Times New Roman"/>
        </w:rPr>
        <w:t xml:space="preserve">  1.5. Scope of the Capstone Project</w:t>
      </w:r>
      <w:r>
        <w:rPr>
          <w:rFonts w:ascii="Times New Roman" w:hAnsi="Times New Roman"/>
          <w:color w:val="969696"/>
          <w:sz w:val="18"/>
        </w:rPr>
        <w:t xml:space="preserve"> . . . . . . . . . . . . . . . . . . . . . . . . . . . . . . . . </w:t>
      </w:r>
      <w:r>
        <w:rPr>
          <w:rFonts w:ascii="Times New Roman" w:hAnsi="Times New Roman"/>
          <w:b/>
        </w:rPr>
        <w:t>5</w:t>
      </w:r>
    </w:p>
    <w:p w14:paraId="5659AB94" w14:textId="77777777" w:rsidR="006227C8" w:rsidRDefault="00000000">
      <w:pPr>
        <w:spacing w:before="30" w:after="30"/>
      </w:pPr>
      <w:r>
        <w:rPr>
          <w:rFonts w:ascii="Times New Roman" w:hAnsi="Times New Roman"/>
        </w:rPr>
        <w:t xml:space="preserve">  1.6. Organization of the Report</w:t>
      </w:r>
      <w:r>
        <w:rPr>
          <w:rFonts w:ascii="Times New Roman" w:hAnsi="Times New Roman"/>
          <w:color w:val="969696"/>
          <w:sz w:val="18"/>
        </w:rPr>
        <w:t xml:space="preserve"> . . . . . . . . . . . . . . . . . . . . . . . . . . . . . . . . . . . </w:t>
      </w:r>
      <w:r>
        <w:rPr>
          <w:rFonts w:ascii="Times New Roman" w:hAnsi="Times New Roman"/>
          <w:b/>
        </w:rPr>
        <w:t>6</w:t>
      </w:r>
    </w:p>
    <w:p w14:paraId="491823AF" w14:textId="77777777" w:rsidR="006227C8" w:rsidRDefault="00000000">
      <w:pPr>
        <w:spacing w:before="30" w:after="30"/>
      </w:pPr>
      <w:r>
        <w:rPr>
          <w:rFonts w:ascii="Times New Roman" w:hAnsi="Times New Roman"/>
          <w:b/>
        </w:rPr>
        <w:t>CHAPTER 2: CAPSTONE PROJECT PLANNING, REQUIREMENTS &amp; DESIGN</w:t>
      </w:r>
      <w:r>
        <w:rPr>
          <w:rFonts w:ascii="Times New Roman" w:hAnsi="Times New Roman"/>
          <w:color w:val="969696"/>
          <w:sz w:val="18"/>
        </w:rPr>
        <w:t xml:space="preserve"> . . . . . . . . . </w:t>
      </w:r>
      <w:r>
        <w:rPr>
          <w:rFonts w:ascii="Times New Roman" w:hAnsi="Times New Roman"/>
          <w:b/>
        </w:rPr>
        <w:t>7</w:t>
      </w:r>
    </w:p>
    <w:p w14:paraId="3E1DBF06" w14:textId="77777777" w:rsidR="006227C8" w:rsidRDefault="00000000">
      <w:pPr>
        <w:spacing w:before="30" w:after="30"/>
      </w:pPr>
      <w:r>
        <w:rPr>
          <w:rFonts w:ascii="Times New Roman" w:hAnsi="Times New Roman"/>
        </w:rPr>
        <w:t xml:space="preserve">  2.1. Work Breakdown Structure (WBS)</w:t>
      </w:r>
      <w:r>
        <w:rPr>
          <w:rFonts w:ascii="Times New Roman" w:hAnsi="Times New Roman"/>
          <w:color w:val="969696"/>
          <w:sz w:val="18"/>
        </w:rPr>
        <w:t xml:space="preserve"> . . . . . . . . . . . . . . . . . . . . . . . . . . . . . . . </w:t>
      </w:r>
      <w:r>
        <w:rPr>
          <w:rFonts w:ascii="Times New Roman" w:hAnsi="Times New Roman"/>
          <w:b/>
        </w:rPr>
        <w:t>7</w:t>
      </w:r>
    </w:p>
    <w:p w14:paraId="163629D7" w14:textId="77777777" w:rsidR="006227C8" w:rsidRDefault="00000000">
      <w:pPr>
        <w:spacing w:before="30" w:after="30"/>
      </w:pPr>
      <w:r>
        <w:rPr>
          <w:rFonts w:ascii="Times New Roman" w:hAnsi="Times New Roman"/>
        </w:rPr>
        <w:t xml:space="preserve">  2.2. Timeline Development – Schedule</w:t>
      </w:r>
      <w:r>
        <w:rPr>
          <w:rFonts w:ascii="Times New Roman" w:hAnsi="Times New Roman"/>
          <w:color w:val="969696"/>
          <w:sz w:val="18"/>
        </w:rPr>
        <w:t xml:space="preserve"> . . . . . . . . . . . . . . . . . . . . . . . . . . . . . . </w:t>
      </w:r>
      <w:r>
        <w:rPr>
          <w:rFonts w:ascii="Times New Roman" w:hAnsi="Times New Roman"/>
          <w:b/>
        </w:rPr>
        <w:t>9</w:t>
      </w:r>
    </w:p>
    <w:p w14:paraId="36EFDCB8" w14:textId="77777777" w:rsidR="006227C8" w:rsidRDefault="00000000">
      <w:pPr>
        <w:spacing w:before="30" w:after="30"/>
      </w:pPr>
      <w:r>
        <w:rPr>
          <w:rFonts w:ascii="Times New Roman" w:hAnsi="Times New Roman"/>
        </w:rPr>
        <w:t xml:space="preserve">  2.3. Cost Breakdown Structure (CBS)</w:t>
      </w:r>
      <w:r>
        <w:rPr>
          <w:rFonts w:ascii="Times New Roman" w:hAnsi="Times New Roman"/>
          <w:color w:val="969696"/>
          <w:sz w:val="18"/>
        </w:rPr>
        <w:t xml:space="preserve"> . . . . . . . . . . . . . . . . . . . . . . . . . . . . . . . </w:t>
      </w:r>
      <w:r>
        <w:rPr>
          <w:rFonts w:ascii="Times New Roman" w:hAnsi="Times New Roman"/>
          <w:b/>
        </w:rPr>
        <w:t>11</w:t>
      </w:r>
    </w:p>
    <w:p w14:paraId="2AF360DA" w14:textId="77777777" w:rsidR="006227C8" w:rsidRDefault="00000000">
      <w:pPr>
        <w:spacing w:before="30" w:after="30"/>
      </w:pPr>
      <w:r>
        <w:rPr>
          <w:rFonts w:ascii="Times New Roman" w:hAnsi="Times New Roman"/>
        </w:rPr>
        <w:t xml:space="preserve">  2.4. Capstone Project Risks Assessment &amp; Mitigation</w:t>
      </w:r>
      <w:r>
        <w:rPr>
          <w:rFonts w:ascii="Times New Roman" w:hAnsi="Times New Roman"/>
          <w:color w:val="969696"/>
          <w:sz w:val="18"/>
        </w:rPr>
        <w:t xml:space="preserve"> . . . . . . . . . . . . . . . </w:t>
      </w:r>
      <w:r>
        <w:rPr>
          <w:rFonts w:ascii="Times New Roman" w:hAnsi="Times New Roman"/>
          <w:b/>
        </w:rPr>
        <w:t>12</w:t>
      </w:r>
    </w:p>
    <w:p w14:paraId="55D75526" w14:textId="77777777" w:rsidR="006227C8" w:rsidRDefault="00000000">
      <w:pPr>
        <w:spacing w:before="30" w:after="30"/>
      </w:pPr>
      <w:r>
        <w:rPr>
          <w:rFonts w:ascii="Times New Roman" w:hAnsi="Times New Roman"/>
        </w:rPr>
        <w:t xml:space="preserve">  2.5. Requirements Specification</w:t>
      </w:r>
      <w:r>
        <w:rPr>
          <w:rFonts w:ascii="Times New Roman" w:hAnsi="Times New Roman"/>
          <w:color w:val="969696"/>
          <w:sz w:val="18"/>
        </w:rPr>
        <w:t xml:space="preserve"> . . . . . . . . . . . . . . . . . . . . . . . . . . . . . . . . . . . </w:t>
      </w:r>
      <w:r>
        <w:rPr>
          <w:rFonts w:ascii="Times New Roman" w:hAnsi="Times New Roman"/>
          <w:b/>
        </w:rPr>
        <w:t>13</w:t>
      </w:r>
    </w:p>
    <w:p w14:paraId="40EA775C" w14:textId="77777777" w:rsidR="006227C8" w:rsidRDefault="00000000">
      <w:pPr>
        <w:spacing w:before="30" w:after="30"/>
      </w:pPr>
      <w:r>
        <w:rPr>
          <w:rFonts w:ascii="Times New Roman" w:hAnsi="Times New Roman"/>
        </w:rPr>
        <w:t xml:space="preserve">    2.5.1. Functional Requirements</w:t>
      </w:r>
      <w:r>
        <w:rPr>
          <w:rFonts w:ascii="Times New Roman" w:hAnsi="Times New Roman"/>
          <w:color w:val="969696"/>
          <w:sz w:val="18"/>
        </w:rPr>
        <w:t xml:space="preserve"> . . . . . . . . . . . . . . . . . . . . . . . . . . . . . . . . . . </w:t>
      </w:r>
      <w:r>
        <w:rPr>
          <w:rFonts w:ascii="Times New Roman" w:hAnsi="Times New Roman"/>
          <w:b/>
        </w:rPr>
        <w:t>13</w:t>
      </w:r>
    </w:p>
    <w:p w14:paraId="7DF1D51E" w14:textId="77777777" w:rsidR="006227C8" w:rsidRDefault="00000000">
      <w:pPr>
        <w:spacing w:before="30" w:after="30"/>
      </w:pPr>
      <w:r>
        <w:rPr>
          <w:rFonts w:ascii="Times New Roman" w:hAnsi="Times New Roman"/>
        </w:rPr>
        <w:t xml:space="preserve">    2.5.2. Non-Functional Requirements (Quality Attributes)</w:t>
      </w:r>
      <w:r>
        <w:rPr>
          <w:rFonts w:ascii="Times New Roman" w:hAnsi="Times New Roman"/>
          <w:color w:val="969696"/>
          <w:sz w:val="18"/>
        </w:rPr>
        <w:t xml:space="preserve"> . . . . . . . . . </w:t>
      </w:r>
      <w:r>
        <w:rPr>
          <w:rFonts w:ascii="Times New Roman" w:hAnsi="Times New Roman"/>
          <w:b/>
        </w:rPr>
        <w:t>14</w:t>
      </w:r>
    </w:p>
    <w:p w14:paraId="4189D1CA" w14:textId="77777777" w:rsidR="006227C8" w:rsidRDefault="00000000">
      <w:pPr>
        <w:spacing w:before="30" w:after="30"/>
      </w:pPr>
      <w:r>
        <w:rPr>
          <w:rFonts w:ascii="Times New Roman" w:hAnsi="Times New Roman"/>
        </w:rPr>
        <w:t xml:space="preserve">    2.5.3. User Input &amp; Operational Requirements</w:t>
      </w:r>
      <w:r>
        <w:rPr>
          <w:rFonts w:ascii="Times New Roman" w:hAnsi="Times New Roman"/>
          <w:color w:val="969696"/>
          <w:sz w:val="18"/>
        </w:rPr>
        <w:t xml:space="preserve"> . . . . . . . . . . . . . . . . . . . . </w:t>
      </w:r>
      <w:r>
        <w:rPr>
          <w:rFonts w:ascii="Times New Roman" w:hAnsi="Times New Roman"/>
          <w:b/>
        </w:rPr>
        <w:t>15</w:t>
      </w:r>
    </w:p>
    <w:p w14:paraId="5F420FD1" w14:textId="77777777" w:rsidR="006227C8" w:rsidRDefault="00000000">
      <w:pPr>
        <w:spacing w:before="30" w:after="30"/>
      </w:pPr>
      <w:r>
        <w:rPr>
          <w:rFonts w:ascii="Times New Roman" w:hAnsi="Times New Roman"/>
        </w:rPr>
        <w:t xml:space="preserve">    2.5.4. Technical Constraints</w:t>
      </w:r>
      <w:r>
        <w:rPr>
          <w:rFonts w:ascii="Times New Roman" w:hAnsi="Times New Roman"/>
          <w:color w:val="969696"/>
          <w:sz w:val="18"/>
        </w:rPr>
        <w:t xml:space="preserve"> . . . . . . . . . . . . . . . . . . . . . . . . . . . . . . . . . . . . </w:t>
      </w:r>
      <w:r>
        <w:rPr>
          <w:rFonts w:ascii="Times New Roman" w:hAnsi="Times New Roman"/>
          <w:b/>
        </w:rPr>
        <w:t>16</w:t>
      </w:r>
    </w:p>
    <w:p w14:paraId="0465B22D" w14:textId="77777777" w:rsidR="006227C8" w:rsidRDefault="00000000">
      <w:pPr>
        <w:spacing w:before="30" w:after="30"/>
      </w:pPr>
      <w:r>
        <w:rPr>
          <w:rFonts w:ascii="Times New Roman" w:hAnsi="Times New Roman"/>
        </w:rPr>
        <w:t xml:space="preserve">  2.6. Design Specification</w:t>
      </w:r>
      <w:r>
        <w:rPr>
          <w:rFonts w:ascii="Times New Roman" w:hAnsi="Times New Roman"/>
          <w:color w:val="969696"/>
          <w:sz w:val="18"/>
        </w:rPr>
        <w:t xml:space="preserve"> . . . . . . . . . . . . . . . . . . . . . . . . . . . . . . . . . . . . . . . . . </w:t>
      </w:r>
      <w:r>
        <w:rPr>
          <w:rFonts w:ascii="Times New Roman" w:hAnsi="Times New Roman"/>
          <w:b/>
        </w:rPr>
        <w:t>17</w:t>
      </w:r>
    </w:p>
    <w:p w14:paraId="4C711561" w14:textId="77777777" w:rsidR="006227C8" w:rsidRDefault="00000000">
      <w:pPr>
        <w:spacing w:before="30" w:after="30"/>
      </w:pPr>
      <w:r>
        <w:rPr>
          <w:rFonts w:ascii="Times New Roman" w:hAnsi="Times New Roman"/>
        </w:rPr>
        <w:t xml:space="preserve">    2.6.1. Chosen System Architecture</w:t>
      </w:r>
      <w:r>
        <w:rPr>
          <w:rFonts w:ascii="Times New Roman" w:hAnsi="Times New Roman"/>
          <w:color w:val="969696"/>
          <w:sz w:val="18"/>
        </w:rPr>
        <w:t xml:space="preserve"> . . . . . . . . . . . . . . . . . . . . . . . . . . . . . . . </w:t>
      </w:r>
      <w:r>
        <w:rPr>
          <w:rFonts w:ascii="Times New Roman" w:hAnsi="Times New Roman"/>
          <w:b/>
        </w:rPr>
        <w:t>17</w:t>
      </w:r>
    </w:p>
    <w:p w14:paraId="294E0A73" w14:textId="77777777" w:rsidR="006227C8" w:rsidRDefault="00000000">
      <w:pPr>
        <w:spacing w:before="30" w:after="30"/>
      </w:pPr>
      <w:r>
        <w:rPr>
          <w:rFonts w:ascii="Times New Roman" w:hAnsi="Times New Roman"/>
        </w:rPr>
        <w:t xml:space="preserve">    2.6.2. Discussion of Alternative Designs</w:t>
      </w:r>
      <w:r>
        <w:rPr>
          <w:rFonts w:ascii="Times New Roman" w:hAnsi="Times New Roman"/>
          <w:color w:val="969696"/>
          <w:sz w:val="18"/>
        </w:rPr>
        <w:t xml:space="preserve"> . . . . . . . . . . . . . . . . . . . . . . . . </w:t>
      </w:r>
      <w:r>
        <w:rPr>
          <w:rFonts w:ascii="Times New Roman" w:hAnsi="Times New Roman"/>
          <w:b/>
        </w:rPr>
        <w:t>18</w:t>
      </w:r>
    </w:p>
    <w:p w14:paraId="31F399F2" w14:textId="77777777" w:rsidR="006227C8" w:rsidRDefault="00000000">
      <w:pPr>
        <w:spacing w:before="30" w:after="30"/>
      </w:pPr>
      <w:r>
        <w:rPr>
          <w:rFonts w:ascii="Times New Roman" w:hAnsi="Times New Roman"/>
        </w:rPr>
        <w:t xml:space="preserve">    2.6.3. Detailed Description of Components &amp; Subsystems</w:t>
      </w:r>
      <w:r>
        <w:rPr>
          <w:rFonts w:ascii="Times New Roman" w:hAnsi="Times New Roman"/>
          <w:color w:val="969696"/>
          <w:sz w:val="18"/>
        </w:rPr>
        <w:t xml:space="preserve"> . . . . . . . . . . </w:t>
      </w:r>
      <w:r>
        <w:rPr>
          <w:rFonts w:ascii="Times New Roman" w:hAnsi="Times New Roman"/>
          <w:b/>
        </w:rPr>
        <w:t>19</w:t>
      </w:r>
    </w:p>
    <w:p w14:paraId="6965AD48" w14:textId="77777777" w:rsidR="006227C8" w:rsidRDefault="00000000">
      <w:pPr>
        <w:spacing w:before="30" w:after="30"/>
      </w:pPr>
      <w:r>
        <w:rPr>
          <w:rFonts w:ascii="Times New Roman" w:hAnsi="Times New Roman"/>
          <w:b/>
        </w:rPr>
        <w:t>CHAPTER 3: APPROACH AND METHODOLOGY</w:t>
      </w:r>
      <w:r>
        <w:rPr>
          <w:rFonts w:ascii="Times New Roman" w:hAnsi="Times New Roman"/>
          <w:color w:val="969696"/>
          <w:sz w:val="18"/>
        </w:rPr>
        <w:t xml:space="preserve"> . . . . . . . . . . . . . . . . . . . . . . . . . . . . . . . . . </w:t>
      </w:r>
      <w:r>
        <w:rPr>
          <w:rFonts w:ascii="Times New Roman" w:hAnsi="Times New Roman"/>
          <w:b/>
        </w:rPr>
        <w:t>22</w:t>
      </w:r>
    </w:p>
    <w:p w14:paraId="7CB59139" w14:textId="77777777" w:rsidR="006227C8" w:rsidRDefault="00000000">
      <w:pPr>
        <w:spacing w:before="30" w:after="30"/>
      </w:pPr>
      <w:r>
        <w:rPr>
          <w:rFonts w:ascii="Times New Roman" w:hAnsi="Times New Roman"/>
        </w:rPr>
        <w:t xml:space="preserve">  3.1. Technological Framework &amp; Tooling</w:t>
      </w:r>
      <w:r>
        <w:rPr>
          <w:rFonts w:ascii="Times New Roman" w:hAnsi="Times New Roman"/>
          <w:color w:val="969696"/>
          <w:sz w:val="18"/>
        </w:rPr>
        <w:t xml:space="preserve"> . . . . . . . . . . . . . . . . . . . . . . . . . . . . </w:t>
      </w:r>
      <w:r>
        <w:rPr>
          <w:rFonts w:ascii="Times New Roman" w:hAnsi="Times New Roman"/>
          <w:b/>
        </w:rPr>
        <w:t>22</w:t>
      </w:r>
    </w:p>
    <w:p w14:paraId="5C913164" w14:textId="77777777" w:rsidR="006227C8" w:rsidRDefault="00000000">
      <w:pPr>
        <w:spacing w:before="30" w:after="30"/>
      </w:pPr>
      <w:r>
        <w:rPr>
          <w:rFonts w:ascii="Times New Roman" w:hAnsi="Times New Roman"/>
        </w:rPr>
        <w:t xml:space="preserve">  3.2. Modular Software Architecture &amp; Event Bus</w:t>
      </w:r>
      <w:r>
        <w:rPr>
          <w:rFonts w:ascii="Times New Roman" w:hAnsi="Times New Roman"/>
          <w:color w:val="969696"/>
          <w:sz w:val="18"/>
        </w:rPr>
        <w:t xml:space="preserve"> . . . . . . . . . . . . . . . . . . . . </w:t>
      </w:r>
      <w:r>
        <w:rPr>
          <w:rFonts w:ascii="Times New Roman" w:hAnsi="Times New Roman"/>
          <w:b/>
        </w:rPr>
        <w:t>23</w:t>
      </w:r>
    </w:p>
    <w:p w14:paraId="4920A291" w14:textId="77777777" w:rsidR="006227C8" w:rsidRDefault="00000000">
      <w:pPr>
        <w:spacing w:before="30" w:after="30"/>
      </w:pPr>
      <w:r>
        <w:rPr>
          <w:rFonts w:ascii="Times New Roman" w:hAnsi="Times New Roman"/>
        </w:rPr>
        <w:t xml:space="preserve">  3.3. Deception Layer &amp; Multi-Protocol Sensors</w:t>
      </w:r>
      <w:r>
        <w:rPr>
          <w:rFonts w:ascii="Times New Roman" w:hAnsi="Times New Roman"/>
          <w:color w:val="969696"/>
          <w:sz w:val="18"/>
        </w:rPr>
        <w:t xml:space="preserve"> . . . . . . . . . . . . . . . . . . . . . </w:t>
      </w:r>
      <w:r>
        <w:rPr>
          <w:rFonts w:ascii="Times New Roman" w:hAnsi="Times New Roman"/>
          <w:b/>
        </w:rPr>
        <w:t>24</w:t>
      </w:r>
    </w:p>
    <w:p w14:paraId="04097B55" w14:textId="77777777" w:rsidR="006227C8" w:rsidRDefault="00000000">
      <w:pPr>
        <w:spacing w:before="30" w:after="30"/>
      </w:pPr>
      <w:r>
        <w:rPr>
          <w:rFonts w:ascii="Times New Roman" w:hAnsi="Times New Roman"/>
        </w:rPr>
        <w:t xml:space="preserve">  3.4. Intelligence Layer (MITRE Classification &amp; Scoring)</w:t>
      </w:r>
      <w:r>
        <w:rPr>
          <w:rFonts w:ascii="Times New Roman" w:hAnsi="Times New Roman"/>
          <w:color w:val="969696"/>
          <w:sz w:val="18"/>
        </w:rPr>
        <w:t xml:space="preserve"> . . . . . . . . . . </w:t>
      </w:r>
      <w:r>
        <w:rPr>
          <w:rFonts w:ascii="Times New Roman" w:hAnsi="Times New Roman"/>
          <w:b/>
        </w:rPr>
        <w:t>26</w:t>
      </w:r>
    </w:p>
    <w:p w14:paraId="7ACD1982" w14:textId="77777777" w:rsidR="006227C8" w:rsidRDefault="00000000">
      <w:pPr>
        <w:spacing w:before="30" w:after="30"/>
      </w:pPr>
      <w:r>
        <w:rPr>
          <w:rFonts w:ascii="Times New Roman" w:hAnsi="Times New Roman"/>
        </w:rPr>
        <w:t xml:space="preserve">  3.5. KARMA AI SOC Copilot &amp; Phishing Forensics</w:t>
      </w:r>
      <w:r>
        <w:rPr>
          <w:rFonts w:ascii="Times New Roman" w:hAnsi="Times New Roman"/>
          <w:color w:val="969696"/>
          <w:sz w:val="18"/>
        </w:rPr>
        <w:t xml:space="preserve"> . . . . . . . . . . . . . . . . . . . . </w:t>
      </w:r>
      <w:r>
        <w:rPr>
          <w:rFonts w:ascii="Times New Roman" w:hAnsi="Times New Roman"/>
          <w:b/>
        </w:rPr>
        <w:t>28</w:t>
      </w:r>
    </w:p>
    <w:p w14:paraId="295881D2" w14:textId="77777777" w:rsidR="006227C8" w:rsidRDefault="00000000">
      <w:pPr>
        <w:spacing w:before="30" w:after="30"/>
      </w:pPr>
      <w:r>
        <w:rPr>
          <w:rFonts w:ascii="Times New Roman" w:hAnsi="Times New Roman"/>
        </w:rPr>
        <w:lastRenderedPageBreak/>
        <w:t xml:space="preserve">  3.6. Frontend SIEM Console &amp; Geolocation Mapping</w:t>
      </w:r>
      <w:r>
        <w:rPr>
          <w:rFonts w:ascii="Times New Roman" w:hAnsi="Times New Roman"/>
          <w:color w:val="969696"/>
          <w:sz w:val="18"/>
        </w:rPr>
        <w:t xml:space="preserve"> . . . . . . . . . . . . . . . . . . </w:t>
      </w:r>
      <w:r>
        <w:rPr>
          <w:rFonts w:ascii="Times New Roman" w:hAnsi="Times New Roman"/>
          <w:b/>
        </w:rPr>
        <w:t>30</w:t>
      </w:r>
    </w:p>
    <w:p w14:paraId="437916DA" w14:textId="77777777" w:rsidR="006227C8" w:rsidRDefault="00000000">
      <w:pPr>
        <w:spacing w:before="30" w:after="30"/>
      </w:pPr>
      <w:r>
        <w:rPr>
          <w:rFonts w:ascii="Times New Roman" w:hAnsi="Times New Roman"/>
        </w:rPr>
        <w:t xml:space="preserve">  3.7. Desktop GUI Launcher &amp; Standalone Packaging</w:t>
      </w:r>
      <w:r>
        <w:rPr>
          <w:rFonts w:ascii="Times New Roman" w:hAnsi="Times New Roman"/>
          <w:color w:val="969696"/>
          <w:sz w:val="18"/>
        </w:rPr>
        <w:t xml:space="preserve"> . . . . . . . . . . . . . . . . . . </w:t>
      </w:r>
      <w:r>
        <w:rPr>
          <w:rFonts w:ascii="Times New Roman" w:hAnsi="Times New Roman"/>
          <w:b/>
        </w:rPr>
        <w:t>32</w:t>
      </w:r>
    </w:p>
    <w:p w14:paraId="176E8091" w14:textId="77777777" w:rsidR="006227C8" w:rsidRDefault="00000000">
      <w:pPr>
        <w:spacing w:before="30" w:after="30"/>
      </w:pPr>
      <w:r>
        <w:rPr>
          <w:rFonts w:ascii="Times New Roman" w:hAnsi="Times New Roman"/>
          <w:b/>
        </w:rPr>
        <w:t>CHAPTER 4: TEST AND VALIDATION</w:t>
      </w:r>
      <w:r>
        <w:rPr>
          <w:rFonts w:ascii="Times New Roman" w:hAnsi="Times New Roman"/>
          <w:color w:val="969696"/>
          <w:sz w:val="18"/>
        </w:rPr>
        <w:t xml:space="preserve"> . . . . . . . . . . . . . . . . . . . . . . . . . . . . . . . . . . . . . . </w:t>
      </w:r>
      <w:r>
        <w:rPr>
          <w:rFonts w:ascii="Times New Roman" w:hAnsi="Times New Roman"/>
          <w:b/>
        </w:rPr>
        <w:t>33</w:t>
      </w:r>
    </w:p>
    <w:p w14:paraId="0546E637" w14:textId="77777777" w:rsidR="006227C8" w:rsidRDefault="00000000">
      <w:pPr>
        <w:spacing w:before="30" w:after="30"/>
      </w:pPr>
      <w:r>
        <w:rPr>
          <w:rFonts w:ascii="Times New Roman" w:hAnsi="Times New Roman"/>
        </w:rPr>
        <w:t xml:space="preserve">  4.1. Test Plan</w:t>
      </w:r>
      <w:r>
        <w:rPr>
          <w:rFonts w:ascii="Times New Roman" w:hAnsi="Times New Roman"/>
          <w:color w:val="969696"/>
          <w:sz w:val="18"/>
        </w:rPr>
        <w:t xml:space="preserve"> . . . . . . . . . . . . . . . . . . . . . . . . . . . . . . . . . . . . . . . . . . . . . . . . . . . . </w:t>
      </w:r>
      <w:r>
        <w:rPr>
          <w:rFonts w:ascii="Times New Roman" w:hAnsi="Times New Roman"/>
          <w:b/>
        </w:rPr>
        <w:t>33</w:t>
      </w:r>
    </w:p>
    <w:p w14:paraId="0BFA6D8D" w14:textId="77777777" w:rsidR="006227C8" w:rsidRDefault="00000000">
      <w:pPr>
        <w:spacing w:before="30" w:after="30"/>
      </w:pPr>
      <w:r>
        <w:rPr>
          <w:rFonts w:ascii="Times New Roman" w:hAnsi="Times New Roman"/>
        </w:rPr>
        <w:t xml:space="preserve">  4.2. Test Approach &amp; Methodologies</w:t>
      </w:r>
      <w:r>
        <w:rPr>
          <w:rFonts w:ascii="Times New Roman" w:hAnsi="Times New Roman"/>
          <w:color w:val="969696"/>
          <w:sz w:val="18"/>
        </w:rPr>
        <w:t xml:space="preserve"> . . . . . . . . . . . . . . . . . . . . . . . . . . . . . . . . </w:t>
      </w:r>
      <w:r>
        <w:rPr>
          <w:rFonts w:ascii="Times New Roman" w:hAnsi="Times New Roman"/>
          <w:b/>
        </w:rPr>
        <w:t>34</w:t>
      </w:r>
    </w:p>
    <w:p w14:paraId="21497C16" w14:textId="77777777" w:rsidR="006227C8" w:rsidRDefault="00000000">
      <w:pPr>
        <w:spacing w:before="30" w:after="30"/>
      </w:pPr>
      <w:r>
        <w:rPr>
          <w:rFonts w:ascii="Times New Roman" w:hAnsi="Times New Roman"/>
        </w:rPr>
        <w:t xml:space="preserve">  4.3. Features Tested (10 Verification Test Cases)</w:t>
      </w:r>
      <w:r>
        <w:rPr>
          <w:rFonts w:ascii="Times New Roman" w:hAnsi="Times New Roman"/>
          <w:color w:val="969696"/>
          <w:sz w:val="18"/>
        </w:rPr>
        <w:t xml:space="preserve"> . . . . . . . . . . . . . . . . . </w:t>
      </w:r>
      <w:r>
        <w:rPr>
          <w:rFonts w:ascii="Times New Roman" w:hAnsi="Times New Roman"/>
          <w:b/>
        </w:rPr>
        <w:t>35</w:t>
      </w:r>
    </w:p>
    <w:p w14:paraId="1B2A24DF" w14:textId="77777777" w:rsidR="006227C8" w:rsidRDefault="00000000">
      <w:pPr>
        <w:spacing w:before="30" w:after="30"/>
      </w:pPr>
      <w:r>
        <w:rPr>
          <w:rFonts w:ascii="Times New Roman" w:hAnsi="Times New Roman"/>
        </w:rPr>
        <w:t xml:space="preserve">  4.4. Features Not Tested &amp; Environmental Assumptions</w:t>
      </w:r>
      <w:r>
        <w:rPr>
          <w:rFonts w:ascii="Times New Roman" w:hAnsi="Times New Roman"/>
          <w:color w:val="969696"/>
          <w:sz w:val="18"/>
        </w:rPr>
        <w:t xml:space="preserve"> . . . . . . . . . . . . . . </w:t>
      </w:r>
      <w:r>
        <w:rPr>
          <w:rFonts w:ascii="Times New Roman" w:hAnsi="Times New Roman"/>
          <w:b/>
        </w:rPr>
        <w:t>41</w:t>
      </w:r>
    </w:p>
    <w:p w14:paraId="3AD5406D" w14:textId="77777777" w:rsidR="006227C8" w:rsidRDefault="00000000">
      <w:pPr>
        <w:spacing w:before="30" w:after="30"/>
      </w:pPr>
      <w:r>
        <w:rPr>
          <w:rFonts w:ascii="Times New Roman" w:hAnsi="Times New Roman"/>
        </w:rPr>
        <w:t xml:space="preserve">  4.5. Findings and Inference</w:t>
      </w:r>
      <w:r>
        <w:rPr>
          <w:rFonts w:ascii="Times New Roman" w:hAnsi="Times New Roman"/>
          <w:color w:val="969696"/>
          <w:sz w:val="18"/>
        </w:rPr>
        <w:t xml:space="preserve"> . . . . . . . . . . . . . . . . . . . . . . . . . . . . . . . . . . . . . . . </w:t>
      </w:r>
      <w:r>
        <w:rPr>
          <w:rFonts w:ascii="Times New Roman" w:hAnsi="Times New Roman"/>
          <w:b/>
        </w:rPr>
        <w:t>42</w:t>
      </w:r>
    </w:p>
    <w:p w14:paraId="22155F08" w14:textId="77777777" w:rsidR="006227C8" w:rsidRDefault="00000000">
      <w:pPr>
        <w:spacing w:before="30" w:after="30"/>
      </w:pPr>
      <w:r>
        <w:rPr>
          <w:rFonts w:ascii="Times New Roman" w:hAnsi="Times New Roman"/>
        </w:rPr>
        <w:t xml:space="preserve">  4.6. Criteria of Capstone Project Success</w:t>
      </w:r>
      <w:r>
        <w:rPr>
          <w:rFonts w:ascii="Times New Roman" w:hAnsi="Times New Roman"/>
          <w:color w:val="969696"/>
          <w:sz w:val="18"/>
        </w:rPr>
        <w:t xml:space="preserve"> . . . . . . . . . . . . . . . . . . . . . . . . . </w:t>
      </w:r>
      <w:r>
        <w:rPr>
          <w:rFonts w:ascii="Times New Roman" w:hAnsi="Times New Roman"/>
          <w:b/>
        </w:rPr>
        <w:t>43</w:t>
      </w:r>
    </w:p>
    <w:p w14:paraId="28EB69AF" w14:textId="77777777" w:rsidR="006227C8" w:rsidRDefault="00000000">
      <w:pPr>
        <w:spacing w:before="30" w:after="30"/>
      </w:pPr>
      <w:r>
        <w:rPr>
          <w:rFonts w:ascii="Times New Roman" w:hAnsi="Times New Roman"/>
          <w:b/>
        </w:rPr>
        <w:t>CHAPTER 5: BUSINESS ASPECTS, FINANCIALS &amp; CONCLUSION</w:t>
      </w:r>
      <w:r>
        <w:rPr>
          <w:rFonts w:ascii="Times New Roman" w:hAnsi="Times New Roman"/>
          <w:color w:val="969696"/>
          <w:sz w:val="18"/>
        </w:rPr>
        <w:t xml:space="preserve"> . . . . . . . . . . . . . . . . </w:t>
      </w:r>
      <w:r>
        <w:rPr>
          <w:rFonts w:ascii="Times New Roman" w:hAnsi="Times New Roman"/>
          <w:b/>
        </w:rPr>
        <w:t>44</w:t>
      </w:r>
    </w:p>
    <w:p w14:paraId="6A4225C1" w14:textId="77777777" w:rsidR="006227C8" w:rsidRDefault="00000000">
      <w:pPr>
        <w:spacing w:before="30" w:after="30"/>
      </w:pPr>
      <w:r>
        <w:rPr>
          <w:rFonts w:ascii="Times New Roman" w:hAnsi="Times New Roman"/>
        </w:rPr>
        <w:t xml:space="preserve">  5.1. Market and Economic Outlook for Cyber Deception</w:t>
      </w:r>
      <w:r>
        <w:rPr>
          <w:rFonts w:ascii="Times New Roman" w:hAnsi="Times New Roman"/>
          <w:color w:val="969696"/>
          <w:sz w:val="18"/>
        </w:rPr>
        <w:t xml:space="preserve"> . . . . . . . . . . . . . . </w:t>
      </w:r>
      <w:r>
        <w:rPr>
          <w:rFonts w:ascii="Times New Roman" w:hAnsi="Times New Roman"/>
          <w:b/>
        </w:rPr>
        <w:t>44</w:t>
      </w:r>
    </w:p>
    <w:p w14:paraId="06AF4C63" w14:textId="77777777" w:rsidR="006227C8" w:rsidRDefault="00000000">
      <w:pPr>
        <w:spacing w:before="30" w:after="30"/>
      </w:pPr>
      <w:r>
        <w:rPr>
          <w:rFonts w:ascii="Times New Roman" w:hAnsi="Times New Roman"/>
        </w:rPr>
        <w:t xml:space="preserve">  5.2. Novel Features &amp; Competitive Landscape</w:t>
      </w:r>
      <w:r>
        <w:rPr>
          <w:rFonts w:ascii="Times New Roman" w:hAnsi="Times New Roman"/>
          <w:color w:val="969696"/>
          <w:sz w:val="18"/>
        </w:rPr>
        <w:t xml:space="preserve"> . . . . . . . . . . . . . . . . . . . . . . . </w:t>
      </w:r>
      <w:r>
        <w:rPr>
          <w:rFonts w:ascii="Times New Roman" w:hAnsi="Times New Roman"/>
          <w:b/>
        </w:rPr>
        <w:t>45</w:t>
      </w:r>
    </w:p>
    <w:p w14:paraId="0E121B54" w14:textId="77777777" w:rsidR="006227C8" w:rsidRDefault="00000000">
      <w:pPr>
        <w:spacing w:before="30" w:after="30"/>
      </w:pPr>
      <w:r>
        <w:rPr>
          <w:rFonts w:ascii="Times New Roman" w:hAnsi="Times New Roman"/>
        </w:rPr>
        <w:t xml:space="preserve">  5.3. Intellectual Property (IP) &amp; Patent Considerations</w:t>
      </w:r>
      <w:r>
        <w:rPr>
          <w:rFonts w:ascii="Times New Roman" w:hAnsi="Times New Roman"/>
          <w:color w:val="969696"/>
          <w:sz w:val="18"/>
        </w:rPr>
        <w:t xml:space="preserve"> . . . . . . . . . . . </w:t>
      </w:r>
      <w:r>
        <w:rPr>
          <w:rFonts w:ascii="Times New Roman" w:hAnsi="Times New Roman"/>
          <w:b/>
        </w:rPr>
        <w:t>46</w:t>
      </w:r>
    </w:p>
    <w:p w14:paraId="67AF232E" w14:textId="77777777" w:rsidR="006227C8" w:rsidRDefault="00000000">
      <w:pPr>
        <w:spacing w:before="30" w:after="30"/>
      </w:pPr>
      <w:r>
        <w:rPr>
          <w:rFonts w:ascii="Times New Roman" w:hAnsi="Times New Roman"/>
        </w:rPr>
        <w:t xml:space="preserve">  5.4. Potential Target Clients &amp; Customers</w:t>
      </w:r>
      <w:r>
        <w:rPr>
          <w:rFonts w:ascii="Times New Roman" w:hAnsi="Times New Roman"/>
          <w:color w:val="969696"/>
          <w:sz w:val="18"/>
        </w:rPr>
        <w:t xml:space="preserve"> . . . . . . . . . . . . . . . . . . . . . . . . . </w:t>
      </w:r>
      <w:r>
        <w:rPr>
          <w:rFonts w:ascii="Times New Roman" w:hAnsi="Times New Roman"/>
          <w:b/>
        </w:rPr>
        <w:t>47</w:t>
      </w:r>
    </w:p>
    <w:p w14:paraId="44E5885B" w14:textId="77777777" w:rsidR="006227C8" w:rsidRDefault="00000000">
      <w:pPr>
        <w:spacing w:before="30" w:after="30"/>
      </w:pPr>
      <w:r>
        <w:rPr>
          <w:rFonts w:ascii="Times New Roman" w:hAnsi="Times New Roman"/>
        </w:rPr>
        <w:t xml:space="preserve">  5.5. Financial Considerations &amp; Cost Projections</w:t>
      </w:r>
      <w:r>
        <w:rPr>
          <w:rFonts w:ascii="Times New Roman" w:hAnsi="Times New Roman"/>
          <w:color w:val="969696"/>
          <w:sz w:val="18"/>
        </w:rPr>
        <w:t xml:space="preserve"> . . . . . . . . . . . . . . . . . . </w:t>
      </w:r>
      <w:r>
        <w:rPr>
          <w:rFonts w:ascii="Times New Roman" w:hAnsi="Times New Roman"/>
          <w:b/>
        </w:rPr>
        <w:t>48</w:t>
      </w:r>
    </w:p>
    <w:p w14:paraId="34ACF36F" w14:textId="77777777" w:rsidR="006227C8" w:rsidRDefault="00000000">
      <w:pPr>
        <w:spacing w:before="30" w:after="30"/>
      </w:pPr>
      <w:r>
        <w:rPr>
          <w:rFonts w:ascii="Times New Roman" w:hAnsi="Times New Roman"/>
        </w:rPr>
        <w:t xml:space="preserve">  5.6. State of Completion of Capstone Project</w:t>
      </w:r>
      <w:r>
        <w:rPr>
          <w:rFonts w:ascii="Times New Roman" w:hAnsi="Times New Roman"/>
          <w:color w:val="969696"/>
          <w:sz w:val="18"/>
        </w:rPr>
        <w:t xml:space="preserve"> . . . . . . . . . . . . . . . . . . . . . . </w:t>
      </w:r>
      <w:r>
        <w:rPr>
          <w:rFonts w:ascii="Times New Roman" w:hAnsi="Times New Roman"/>
          <w:b/>
        </w:rPr>
        <w:t>49</w:t>
      </w:r>
    </w:p>
    <w:p w14:paraId="6A03C423" w14:textId="77777777" w:rsidR="006227C8" w:rsidRDefault="00000000">
      <w:pPr>
        <w:spacing w:before="30" w:after="30"/>
      </w:pPr>
      <w:r>
        <w:rPr>
          <w:rFonts w:ascii="Times New Roman" w:hAnsi="Times New Roman"/>
        </w:rPr>
        <w:t xml:space="preserve">  5.7. Future Work &amp; Extensions</w:t>
      </w:r>
      <w:r>
        <w:rPr>
          <w:rFonts w:ascii="Times New Roman" w:hAnsi="Times New Roman"/>
          <w:color w:val="969696"/>
          <w:sz w:val="18"/>
        </w:rPr>
        <w:t xml:space="preserve"> . . . . . . . . . . . . . . . . . . . . . . . . . . . . . . . . . . . . . </w:t>
      </w:r>
      <w:r>
        <w:rPr>
          <w:rFonts w:ascii="Times New Roman" w:hAnsi="Times New Roman"/>
          <w:b/>
        </w:rPr>
        <w:t>50</w:t>
      </w:r>
    </w:p>
    <w:p w14:paraId="2D885240" w14:textId="77777777" w:rsidR="006227C8" w:rsidRDefault="00000000">
      <w:pPr>
        <w:spacing w:before="30" w:after="30"/>
      </w:pPr>
      <w:r>
        <w:rPr>
          <w:rFonts w:ascii="Times New Roman" w:hAnsi="Times New Roman"/>
        </w:rPr>
        <w:t xml:space="preserve">  5.8. Conclusion</w:t>
      </w:r>
      <w:r>
        <w:rPr>
          <w:rFonts w:ascii="Times New Roman" w:hAnsi="Times New Roman"/>
          <w:color w:val="969696"/>
          <w:sz w:val="18"/>
        </w:rPr>
        <w:t xml:space="preserve"> . . . . . . . . . . . . . . . . . . . . . . . . . . . . . . . . . . . . . . . . . . . . . . . . . . . </w:t>
      </w:r>
      <w:r>
        <w:rPr>
          <w:rFonts w:ascii="Times New Roman" w:hAnsi="Times New Roman"/>
          <w:b/>
        </w:rPr>
        <w:t>51</w:t>
      </w:r>
    </w:p>
    <w:p w14:paraId="61C82B6D" w14:textId="77777777" w:rsidR="006227C8" w:rsidRDefault="00000000">
      <w:pPr>
        <w:spacing w:before="30" w:after="30"/>
      </w:pPr>
      <w:r>
        <w:rPr>
          <w:rFonts w:ascii="Times New Roman" w:hAnsi="Times New Roman"/>
          <w:b/>
        </w:rPr>
        <w:t>REFERENCES</w:t>
      </w:r>
      <w:r>
        <w:rPr>
          <w:rFonts w:ascii="Times New Roman" w:hAnsi="Times New Roman"/>
          <w:color w:val="969696"/>
          <w:sz w:val="18"/>
        </w:rPr>
        <w:t xml:space="preserve"> . . . . . . . . . . . . . . . . . . . . . . . . . . . . . . . . . . . . . . . . . . . . . . . . . . . . . . . . . . </w:t>
      </w:r>
      <w:r>
        <w:rPr>
          <w:rFonts w:ascii="Times New Roman" w:hAnsi="Times New Roman"/>
          <w:b/>
        </w:rPr>
        <w:t>52</w:t>
      </w:r>
    </w:p>
    <w:p w14:paraId="5736EE0E" w14:textId="77777777" w:rsidR="006227C8" w:rsidRDefault="00000000">
      <w:pPr>
        <w:spacing w:before="30" w:after="30"/>
      </w:pPr>
      <w:r>
        <w:rPr>
          <w:rFonts w:ascii="Times New Roman" w:hAnsi="Times New Roman"/>
        </w:rPr>
        <w:t>APPENDIX A: CODEBASE ARCHITECTURE &amp; FILE TREE</w:t>
      </w:r>
      <w:r>
        <w:rPr>
          <w:rFonts w:ascii="Times New Roman" w:hAnsi="Times New Roman"/>
          <w:color w:val="969696"/>
          <w:sz w:val="18"/>
        </w:rPr>
        <w:t xml:space="preserve"> . . . . . . . . . . . . . . . . . . . . . . . </w:t>
      </w:r>
      <w:r>
        <w:rPr>
          <w:rFonts w:ascii="Times New Roman" w:hAnsi="Times New Roman"/>
          <w:b/>
        </w:rPr>
        <w:t>55</w:t>
      </w:r>
    </w:p>
    <w:p w14:paraId="715779C8" w14:textId="77777777" w:rsidR="006227C8" w:rsidRDefault="00000000">
      <w:pPr>
        <w:spacing w:before="30" w:after="30"/>
      </w:pPr>
      <w:r>
        <w:rPr>
          <w:rFonts w:ascii="Times New Roman" w:hAnsi="Times New Roman"/>
        </w:rPr>
        <w:t>APPENDIX B: MITRE ATT&amp;CK TECHNIQUE MAPPING MATRIX</w:t>
      </w:r>
      <w:r>
        <w:rPr>
          <w:rFonts w:ascii="Times New Roman" w:hAnsi="Times New Roman"/>
          <w:color w:val="969696"/>
          <w:sz w:val="18"/>
        </w:rPr>
        <w:t xml:space="preserve"> . . . . . . . . . . . . . . . . . . . </w:t>
      </w:r>
      <w:r>
        <w:rPr>
          <w:rFonts w:ascii="Times New Roman" w:hAnsi="Times New Roman"/>
          <w:b/>
        </w:rPr>
        <w:t>57</w:t>
      </w:r>
    </w:p>
    <w:p w14:paraId="43E7E0AC" w14:textId="77777777" w:rsidR="006227C8" w:rsidRDefault="00000000">
      <w:pPr>
        <w:spacing w:before="30" w:after="30"/>
      </w:pPr>
      <w:r>
        <w:rPr>
          <w:rFonts w:ascii="Times New Roman" w:hAnsi="Times New Roman"/>
        </w:rPr>
        <w:t>APPENDIX C: HARDWARE &amp; SOFTWARE SPECIFICATIONS</w:t>
      </w:r>
      <w:r>
        <w:rPr>
          <w:rFonts w:ascii="Times New Roman" w:hAnsi="Times New Roman"/>
          <w:color w:val="969696"/>
          <w:sz w:val="18"/>
        </w:rPr>
        <w:t xml:space="preserve"> . . . . . . . . . . . . . . . . . . . . . . </w:t>
      </w:r>
      <w:r>
        <w:rPr>
          <w:rFonts w:ascii="Times New Roman" w:hAnsi="Times New Roman"/>
          <w:b/>
        </w:rPr>
        <w:t>59</w:t>
      </w:r>
    </w:p>
    <w:p w14:paraId="31A2F96E" w14:textId="77777777" w:rsidR="006227C8" w:rsidRDefault="00000000">
      <w:pPr>
        <w:spacing w:before="30" w:after="30"/>
      </w:pPr>
      <w:r>
        <w:rPr>
          <w:rFonts w:ascii="Times New Roman" w:hAnsi="Times New Roman"/>
        </w:rPr>
        <w:t>NON-PAPER MATERIALS</w:t>
      </w:r>
      <w:r>
        <w:rPr>
          <w:rFonts w:ascii="Times New Roman" w:hAnsi="Times New Roman"/>
          <w:color w:val="969696"/>
          <w:sz w:val="18"/>
        </w:rPr>
        <w:t xml:space="preserve"> . . . . . . . . . . . . . . . . . . . . . . . . . . . . . . . . . . . . . . . . . . . . . . . . . </w:t>
      </w:r>
      <w:r>
        <w:rPr>
          <w:rFonts w:ascii="Times New Roman" w:hAnsi="Times New Roman"/>
          <w:b/>
        </w:rPr>
        <w:t>60</w:t>
      </w:r>
    </w:p>
    <w:p w14:paraId="5447CDB9" w14:textId="77777777" w:rsidR="006227C8" w:rsidRDefault="00000000">
      <w:r>
        <w:br w:type="page"/>
      </w:r>
    </w:p>
    <w:p w14:paraId="61AC0719" w14:textId="77777777" w:rsidR="006227C8" w:rsidRDefault="00000000">
      <w:pPr>
        <w:spacing w:before="360" w:after="280"/>
        <w:jc w:val="center"/>
      </w:pPr>
      <w:r>
        <w:rPr>
          <w:rFonts w:ascii="Times New Roman" w:hAnsi="Times New Roman"/>
          <w:b/>
          <w:sz w:val="34"/>
        </w:rPr>
        <w:lastRenderedPageBreak/>
        <w:t>LIST OF FIGURES</w:t>
      </w:r>
    </w:p>
    <w:p w14:paraId="1F994292" w14:textId="77777777" w:rsidR="006227C8" w:rsidRDefault="00000000">
      <w:pPr>
        <w:spacing w:before="40" w:after="40"/>
      </w:pPr>
      <w:r>
        <w:rPr>
          <w:rFonts w:ascii="Times New Roman" w:hAnsi="Times New Roman"/>
        </w:rPr>
        <w:t>Figure 2.1: Work Breakdown Structure (WBS) Hierarchical Tree</w:t>
      </w:r>
      <w:r>
        <w:rPr>
          <w:rFonts w:ascii="Times New Roman" w:hAnsi="Times New Roman"/>
          <w:color w:val="969696"/>
          <w:sz w:val="18"/>
        </w:rPr>
        <w:t xml:space="preserve"> . . . . . . . . </w:t>
      </w:r>
      <w:r>
        <w:rPr>
          <w:rFonts w:ascii="Times New Roman" w:hAnsi="Times New Roman"/>
          <w:b/>
        </w:rPr>
        <w:t>8</w:t>
      </w:r>
    </w:p>
    <w:p w14:paraId="559B9183" w14:textId="77777777" w:rsidR="006227C8" w:rsidRDefault="00000000">
      <w:pPr>
        <w:spacing w:before="40" w:after="40"/>
      </w:pPr>
      <w:r>
        <w:rPr>
          <w:rFonts w:ascii="Times New Roman" w:hAnsi="Times New Roman"/>
        </w:rPr>
        <w:t>Figure 2.2: Semester Development Timeline &amp; Milestone Schedule</w:t>
      </w:r>
      <w:r>
        <w:rPr>
          <w:rFonts w:ascii="Times New Roman" w:hAnsi="Times New Roman"/>
          <w:color w:val="969696"/>
          <w:sz w:val="18"/>
        </w:rPr>
        <w:t xml:space="preserve"> . . . . . . </w:t>
      </w:r>
      <w:r>
        <w:rPr>
          <w:rFonts w:ascii="Times New Roman" w:hAnsi="Times New Roman"/>
          <w:b/>
        </w:rPr>
        <w:t>10</w:t>
      </w:r>
    </w:p>
    <w:p w14:paraId="4C2A2A74" w14:textId="77777777" w:rsidR="006227C8" w:rsidRDefault="00000000">
      <w:pPr>
        <w:spacing w:before="40" w:after="40"/>
      </w:pPr>
      <w:r>
        <w:rPr>
          <w:rFonts w:ascii="Times New Roman" w:hAnsi="Times New Roman"/>
        </w:rPr>
        <w:t>Figure 2.3: Data Flow Diagram (DFD Level 0 — Context Level)</w:t>
      </w:r>
      <w:r>
        <w:rPr>
          <w:rFonts w:ascii="Times New Roman" w:hAnsi="Times New Roman"/>
          <w:color w:val="969696"/>
          <w:sz w:val="18"/>
        </w:rPr>
        <w:t xml:space="preserve"> . . . . . . . . . </w:t>
      </w:r>
      <w:r>
        <w:rPr>
          <w:rFonts w:ascii="Times New Roman" w:hAnsi="Times New Roman"/>
          <w:b/>
        </w:rPr>
        <w:t>17</w:t>
      </w:r>
    </w:p>
    <w:p w14:paraId="08AB7225" w14:textId="77777777" w:rsidR="006227C8" w:rsidRDefault="00000000">
      <w:pPr>
        <w:spacing w:before="40" w:after="40"/>
      </w:pPr>
      <w:r>
        <w:rPr>
          <w:rFonts w:ascii="Times New Roman" w:hAnsi="Times New Roman"/>
        </w:rPr>
        <w:t>Figure 2.4: Data Flow Diagram (DFD Level 1 — Subsystem Level)</w:t>
      </w:r>
      <w:r>
        <w:rPr>
          <w:rFonts w:ascii="Times New Roman" w:hAnsi="Times New Roman"/>
          <w:color w:val="969696"/>
          <w:sz w:val="18"/>
        </w:rPr>
        <w:t xml:space="preserve"> . . . . . . . </w:t>
      </w:r>
      <w:r>
        <w:rPr>
          <w:rFonts w:ascii="Times New Roman" w:hAnsi="Times New Roman"/>
          <w:b/>
        </w:rPr>
        <w:t>18</w:t>
      </w:r>
    </w:p>
    <w:p w14:paraId="3446AC4A" w14:textId="77777777" w:rsidR="006227C8" w:rsidRDefault="00000000">
      <w:pPr>
        <w:spacing w:before="40" w:after="40"/>
      </w:pPr>
      <w:r>
        <w:rPr>
          <w:rFonts w:ascii="Times New Roman" w:hAnsi="Times New Roman"/>
        </w:rPr>
        <w:t>Figure 3.1: K.A.R.M.A High-Level System Architecture Block Diagram</w:t>
      </w:r>
      <w:r>
        <w:rPr>
          <w:rFonts w:ascii="Times New Roman" w:hAnsi="Times New Roman"/>
          <w:color w:val="969696"/>
          <w:sz w:val="18"/>
        </w:rPr>
        <w:t xml:space="preserve"> . . </w:t>
      </w:r>
      <w:r>
        <w:rPr>
          <w:rFonts w:ascii="Times New Roman" w:hAnsi="Times New Roman"/>
          <w:b/>
        </w:rPr>
        <w:t>23</w:t>
      </w:r>
    </w:p>
    <w:p w14:paraId="164C6B3A" w14:textId="77777777" w:rsidR="006227C8" w:rsidRDefault="00000000">
      <w:pPr>
        <w:spacing w:before="40" w:after="40"/>
      </w:pPr>
      <w:r>
        <w:rPr>
          <w:rFonts w:ascii="Times New Roman" w:hAnsi="Times New Roman"/>
        </w:rPr>
        <w:t>Figure 3.2: Sensor Emulation &amp; Virtual Shell Isolation State Machine</w:t>
      </w:r>
      <w:r>
        <w:rPr>
          <w:rFonts w:ascii="Times New Roman" w:hAnsi="Times New Roman"/>
          <w:color w:val="969696"/>
          <w:sz w:val="18"/>
        </w:rPr>
        <w:t xml:space="preserve"> . . </w:t>
      </w:r>
      <w:r>
        <w:rPr>
          <w:rFonts w:ascii="Times New Roman" w:hAnsi="Times New Roman"/>
          <w:b/>
        </w:rPr>
        <w:t>25</w:t>
      </w:r>
    </w:p>
    <w:p w14:paraId="0CBA4978" w14:textId="77777777" w:rsidR="006227C8" w:rsidRDefault="00000000">
      <w:pPr>
        <w:spacing w:before="40" w:after="40"/>
      </w:pPr>
      <w:r>
        <w:rPr>
          <w:rFonts w:ascii="Times New Roman" w:hAnsi="Times New Roman"/>
        </w:rPr>
        <w:t>Figure 3.3: Threat Scoring Matrix &amp; Dynamic Risk Calculation Pipeline</w:t>
      </w:r>
      <w:r>
        <w:rPr>
          <w:rFonts w:ascii="Times New Roman" w:hAnsi="Times New Roman"/>
          <w:color w:val="969696"/>
          <w:sz w:val="18"/>
        </w:rPr>
        <w:t xml:space="preserve"> . . </w:t>
      </w:r>
      <w:r>
        <w:rPr>
          <w:rFonts w:ascii="Times New Roman" w:hAnsi="Times New Roman"/>
          <w:b/>
        </w:rPr>
        <w:t>27</w:t>
      </w:r>
    </w:p>
    <w:p w14:paraId="61A13950" w14:textId="77777777" w:rsidR="006227C8" w:rsidRDefault="00000000">
      <w:pPr>
        <w:spacing w:before="40" w:after="40"/>
      </w:pPr>
      <w:r>
        <w:rPr>
          <w:rFonts w:ascii="Times New Roman" w:hAnsi="Times New Roman"/>
        </w:rPr>
        <w:t>Figure 3.4: End-to-End Telemetry &amp; AI Copilot Call Sequence Flow</w:t>
      </w:r>
      <w:r>
        <w:rPr>
          <w:rFonts w:ascii="Times New Roman" w:hAnsi="Times New Roman"/>
          <w:color w:val="969696"/>
          <w:sz w:val="18"/>
        </w:rPr>
        <w:t xml:space="preserve"> . . . . </w:t>
      </w:r>
      <w:r>
        <w:rPr>
          <w:rFonts w:ascii="Times New Roman" w:hAnsi="Times New Roman"/>
          <w:b/>
        </w:rPr>
        <w:t>29</w:t>
      </w:r>
    </w:p>
    <w:p w14:paraId="01209F2A" w14:textId="77777777" w:rsidR="006227C8" w:rsidRDefault="00000000">
      <w:pPr>
        <w:spacing w:before="40" w:after="40"/>
      </w:pPr>
      <w:r>
        <w:rPr>
          <w:rFonts w:ascii="Times New Roman" w:hAnsi="Times New Roman"/>
        </w:rPr>
        <w:t>Figure 3.5: Real-Time Web SIEM Monitoring Console &amp; KPI Analytics</w:t>
      </w:r>
      <w:r>
        <w:rPr>
          <w:rFonts w:ascii="Times New Roman" w:hAnsi="Times New Roman"/>
          <w:color w:val="969696"/>
          <w:sz w:val="18"/>
        </w:rPr>
        <w:t xml:space="preserve"> . . . </w:t>
      </w:r>
      <w:r>
        <w:rPr>
          <w:rFonts w:ascii="Times New Roman" w:hAnsi="Times New Roman"/>
          <w:b/>
        </w:rPr>
        <w:t>30</w:t>
      </w:r>
    </w:p>
    <w:p w14:paraId="5B86AD5A" w14:textId="77777777" w:rsidR="006227C8" w:rsidRDefault="00000000">
      <w:pPr>
        <w:spacing w:before="40" w:after="40"/>
      </w:pPr>
      <w:r>
        <w:rPr>
          <w:rFonts w:ascii="Times New Roman" w:hAnsi="Times New Roman"/>
        </w:rPr>
        <w:t>Figure 3.6: Attacker Origin Geolocation World Map with ESRI Dark Canvas</w:t>
      </w:r>
      <w:r>
        <w:rPr>
          <w:rFonts w:ascii="Times New Roman" w:hAnsi="Times New Roman"/>
          <w:color w:val="969696"/>
          <w:sz w:val="18"/>
        </w:rPr>
        <w:t xml:space="preserve"> . . </w:t>
      </w:r>
      <w:r>
        <w:rPr>
          <w:rFonts w:ascii="Times New Roman" w:hAnsi="Times New Roman"/>
          <w:b/>
        </w:rPr>
        <w:t>31</w:t>
      </w:r>
    </w:p>
    <w:p w14:paraId="58B53E25" w14:textId="77777777" w:rsidR="006227C8" w:rsidRDefault="00000000">
      <w:pPr>
        <w:spacing w:before="40" w:after="40"/>
      </w:pPr>
      <w:r>
        <w:rPr>
          <w:rFonts w:ascii="Times New Roman" w:hAnsi="Times New Roman"/>
        </w:rPr>
        <w:t>Figure 3.7: KARMA AI Cybersecurity SOC Copilot Full-Screen Workspace</w:t>
      </w:r>
      <w:r>
        <w:rPr>
          <w:rFonts w:ascii="Times New Roman" w:hAnsi="Times New Roman"/>
          <w:color w:val="969696"/>
          <w:sz w:val="18"/>
        </w:rPr>
        <w:t xml:space="preserve"> . . </w:t>
      </w:r>
      <w:r>
        <w:rPr>
          <w:rFonts w:ascii="Times New Roman" w:hAnsi="Times New Roman"/>
          <w:b/>
        </w:rPr>
        <w:t>31</w:t>
      </w:r>
    </w:p>
    <w:p w14:paraId="3C1DFEB0" w14:textId="77777777" w:rsidR="006227C8" w:rsidRDefault="00000000">
      <w:pPr>
        <w:spacing w:before="40" w:after="40"/>
      </w:pPr>
      <w:r>
        <w:rPr>
          <w:rFonts w:ascii="Times New Roman" w:hAnsi="Times New Roman"/>
        </w:rPr>
        <w:t>Figure 3.8: Client-Side Zero-Storage Cyber Toolkit &amp; Password Hasher</w:t>
      </w:r>
      <w:r>
        <w:rPr>
          <w:rFonts w:ascii="Times New Roman" w:hAnsi="Times New Roman"/>
          <w:color w:val="969696"/>
          <w:sz w:val="18"/>
        </w:rPr>
        <w:t xml:space="preserve"> . . </w:t>
      </w:r>
      <w:r>
        <w:rPr>
          <w:rFonts w:ascii="Times New Roman" w:hAnsi="Times New Roman"/>
          <w:b/>
        </w:rPr>
        <w:t>32</w:t>
      </w:r>
    </w:p>
    <w:p w14:paraId="65C07955" w14:textId="77777777" w:rsidR="006227C8" w:rsidRDefault="00000000">
      <w:pPr>
        <w:spacing w:before="40" w:after="40"/>
      </w:pPr>
      <w:r>
        <w:rPr>
          <w:rFonts w:ascii="Times New Roman" w:hAnsi="Times New Roman"/>
        </w:rPr>
        <w:t>Figure 3.9: Active Defense &amp; Automated IP Quarantine Management Panel</w:t>
      </w:r>
      <w:r>
        <w:rPr>
          <w:rFonts w:ascii="Times New Roman" w:hAnsi="Times New Roman"/>
          <w:color w:val="969696"/>
          <w:sz w:val="18"/>
        </w:rPr>
        <w:t xml:space="preserve"> . . </w:t>
      </w:r>
      <w:r>
        <w:rPr>
          <w:rFonts w:ascii="Times New Roman" w:hAnsi="Times New Roman"/>
          <w:b/>
        </w:rPr>
        <w:t>32</w:t>
      </w:r>
    </w:p>
    <w:p w14:paraId="23FB9217" w14:textId="77777777" w:rsidR="006227C8" w:rsidRDefault="00000000">
      <w:pPr>
        <w:spacing w:before="40" w:after="40"/>
      </w:pPr>
      <w:r>
        <w:rPr>
          <w:rFonts w:ascii="Times New Roman" w:hAnsi="Times New Roman"/>
        </w:rPr>
        <w:t>Figure 4.1: Empirical Attack Containment &amp; Deception Response Latency</w:t>
      </w:r>
      <w:r>
        <w:rPr>
          <w:rFonts w:ascii="Times New Roman" w:hAnsi="Times New Roman"/>
          <w:color w:val="969696"/>
          <w:sz w:val="18"/>
        </w:rPr>
        <w:t xml:space="preserve"> . . </w:t>
      </w:r>
      <w:r>
        <w:rPr>
          <w:rFonts w:ascii="Times New Roman" w:hAnsi="Times New Roman"/>
          <w:b/>
        </w:rPr>
        <w:t>42</w:t>
      </w:r>
    </w:p>
    <w:p w14:paraId="05203887" w14:textId="77777777" w:rsidR="006227C8" w:rsidRDefault="00000000">
      <w:r>
        <w:br w:type="page"/>
      </w:r>
    </w:p>
    <w:p w14:paraId="4025410D" w14:textId="77777777" w:rsidR="006227C8" w:rsidRDefault="00000000">
      <w:pPr>
        <w:spacing w:before="360" w:after="280"/>
        <w:jc w:val="center"/>
      </w:pPr>
      <w:r>
        <w:rPr>
          <w:rFonts w:ascii="Times New Roman" w:hAnsi="Times New Roman"/>
          <w:b/>
          <w:sz w:val="34"/>
        </w:rPr>
        <w:lastRenderedPageBreak/>
        <w:t>LIST OF TABLES</w:t>
      </w:r>
    </w:p>
    <w:p w14:paraId="703D576D" w14:textId="77777777" w:rsidR="006227C8" w:rsidRDefault="00000000">
      <w:pPr>
        <w:spacing w:before="40" w:after="40"/>
      </w:pPr>
      <w:r>
        <w:rPr>
          <w:rFonts w:ascii="Times New Roman" w:hAnsi="Times New Roman"/>
        </w:rPr>
        <w:t>Table 2.1: Work Breakdown Structure Major Work Packages &amp; Tasks</w:t>
      </w:r>
      <w:r>
        <w:rPr>
          <w:rFonts w:ascii="Times New Roman" w:hAnsi="Times New Roman"/>
          <w:color w:val="969696"/>
          <w:sz w:val="18"/>
        </w:rPr>
        <w:t xml:space="preserve"> . . . . . </w:t>
      </w:r>
      <w:r>
        <w:rPr>
          <w:rFonts w:ascii="Times New Roman" w:hAnsi="Times New Roman"/>
          <w:b/>
        </w:rPr>
        <w:t>8</w:t>
      </w:r>
    </w:p>
    <w:p w14:paraId="7C4FEA47" w14:textId="77777777" w:rsidR="006227C8" w:rsidRDefault="00000000">
      <w:pPr>
        <w:spacing w:before="40" w:after="40"/>
      </w:pPr>
      <w:r>
        <w:rPr>
          <w:rFonts w:ascii="Times New Roman" w:hAnsi="Times New Roman"/>
        </w:rPr>
        <w:t>Table 2.2: Semester Development Schedule Across 13 Academic Weeks</w:t>
      </w:r>
      <w:r>
        <w:rPr>
          <w:rFonts w:ascii="Times New Roman" w:hAnsi="Times New Roman"/>
          <w:color w:val="969696"/>
          <w:sz w:val="18"/>
        </w:rPr>
        <w:t xml:space="preserve"> . . . </w:t>
      </w:r>
      <w:r>
        <w:rPr>
          <w:rFonts w:ascii="Times New Roman" w:hAnsi="Times New Roman"/>
          <w:b/>
        </w:rPr>
        <w:t>10</w:t>
      </w:r>
    </w:p>
    <w:p w14:paraId="20DBA566" w14:textId="77777777" w:rsidR="006227C8" w:rsidRDefault="00000000">
      <w:pPr>
        <w:spacing w:before="40" w:after="40"/>
      </w:pPr>
      <w:r>
        <w:rPr>
          <w:rFonts w:ascii="Times New Roman" w:hAnsi="Times New Roman"/>
        </w:rPr>
        <w:t>Table 2.3: Capstone Cost Breakdown Structure (CBS) Matrix</w:t>
      </w:r>
      <w:r>
        <w:rPr>
          <w:rFonts w:ascii="Times New Roman" w:hAnsi="Times New Roman"/>
          <w:color w:val="969696"/>
          <w:sz w:val="18"/>
        </w:rPr>
        <w:t xml:space="preserve"> . . . . . . . . . . . </w:t>
      </w:r>
      <w:r>
        <w:rPr>
          <w:rFonts w:ascii="Times New Roman" w:hAnsi="Times New Roman"/>
          <w:b/>
        </w:rPr>
        <w:t>11</w:t>
      </w:r>
    </w:p>
    <w:p w14:paraId="2564FA6C" w14:textId="77777777" w:rsidR="006227C8" w:rsidRDefault="00000000">
      <w:pPr>
        <w:spacing w:before="40" w:after="40"/>
      </w:pPr>
      <w:r>
        <w:rPr>
          <w:rFonts w:ascii="Times New Roman" w:hAnsi="Times New Roman"/>
        </w:rPr>
        <w:t>Table 2.4: Project Risk Assessment, Impact Analysis &amp; Mitigation Strategy</w:t>
      </w:r>
      <w:r>
        <w:rPr>
          <w:rFonts w:ascii="Times New Roman" w:hAnsi="Times New Roman"/>
          <w:color w:val="969696"/>
          <w:sz w:val="18"/>
        </w:rPr>
        <w:t xml:space="preserve"> . . </w:t>
      </w:r>
      <w:r>
        <w:rPr>
          <w:rFonts w:ascii="Times New Roman" w:hAnsi="Times New Roman"/>
          <w:b/>
        </w:rPr>
        <w:t>12</w:t>
      </w:r>
    </w:p>
    <w:p w14:paraId="2DE7B5D6" w14:textId="77777777" w:rsidR="006227C8" w:rsidRDefault="00000000">
      <w:pPr>
        <w:spacing w:before="40" w:after="40"/>
      </w:pPr>
      <w:r>
        <w:rPr>
          <w:rFonts w:ascii="Times New Roman" w:hAnsi="Times New Roman"/>
        </w:rPr>
        <w:t>Table 2.5: Subsystem Component Responsibility &amp; Port Mapping</w:t>
      </w:r>
      <w:r>
        <w:rPr>
          <w:rFonts w:ascii="Times New Roman" w:hAnsi="Times New Roman"/>
          <w:color w:val="969696"/>
          <w:sz w:val="18"/>
        </w:rPr>
        <w:t xml:space="preserve"> . . . . . . . . </w:t>
      </w:r>
      <w:r>
        <w:rPr>
          <w:rFonts w:ascii="Times New Roman" w:hAnsi="Times New Roman"/>
          <w:b/>
        </w:rPr>
        <w:t>20</w:t>
      </w:r>
    </w:p>
    <w:p w14:paraId="2D3799DA" w14:textId="77777777" w:rsidR="006227C8" w:rsidRDefault="00000000">
      <w:pPr>
        <w:spacing w:before="40" w:after="40"/>
      </w:pPr>
      <w:r>
        <w:rPr>
          <w:rFonts w:ascii="Times New Roman" w:hAnsi="Times New Roman"/>
        </w:rPr>
        <w:t>Table 3.1: Open-Source Technology Stack &amp; Framework Specifications</w:t>
      </w:r>
      <w:r>
        <w:rPr>
          <w:rFonts w:ascii="Times New Roman" w:hAnsi="Times New Roman"/>
          <w:color w:val="969696"/>
          <w:sz w:val="18"/>
        </w:rPr>
        <w:t xml:space="preserve"> . . </w:t>
      </w:r>
      <w:r>
        <w:rPr>
          <w:rFonts w:ascii="Times New Roman" w:hAnsi="Times New Roman"/>
          <w:b/>
        </w:rPr>
        <w:t>22</w:t>
      </w:r>
    </w:p>
    <w:p w14:paraId="49160222" w14:textId="77777777" w:rsidR="006227C8" w:rsidRDefault="00000000">
      <w:pPr>
        <w:spacing w:before="40" w:after="40"/>
      </w:pPr>
      <w:r>
        <w:rPr>
          <w:rFonts w:ascii="Times New Roman" w:hAnsi="Times New Roman"/>
        </w:rPr>
        <w:t>Table 3.2: Heuristic MITRE ATT&amp;CK Classification Rules &amp; TTPs</w:t>
      </w:r>
      <w:r>
        <w:rPr>
          <w:rFonts w:ascii="Times New Roman" w:hAnsi="Times New Roman"/>
          <w:color w:val="969696"/>
          <w:sz w:val="18"/>
        </w:rPr>
        <w:t xml:space="preserve"> . . . . . . . </w:t>
      </w:r>
      <w:r>
        <w:rPr>
          <w:rFonts w:ascii="Times New Roman" w:hAnsi="Times New Roman"/>
          <w:b/>
        </w:rPr>
        <w:t>26</w:t>
      </w:r>
    </w:p>
    <w:p w14:paraId="6C5CA632" w14:textId="77777777" w:rsidR="006227C8" w:rsidRDefault="00000000">
      <w:pPr>
        <w:spacing w:before="40" w:after="40"/>
      </w:pPr>
      <w:r>
        <w:rPr>
          <w:rFonts w:ascii="Times New Roman" w:hAnsi="Times New Roman"/>
        </w:rPr>
        <w:t>Table 3.3: Multi-Factor Threat Risk Scoring Algorithm Weights</w:t>
      </w:r>
      <w:r>
        <w:rPr>
          <w:rFonts w:ascii="Times New Roman" w:hAnsi="Times New Roman"/>
          <w:color w:val="969696"/>
          <w:sz w:val="18"/>
        </w:rPr>
        <w:t xml:space="preserve"> . . . . . . . </w:t>
      </w:r>
      <w:r>
        <w:rPr>
          <w:rFonts w:ascii="Times New Roman" w:hAnsi="Times New Roman"/>
          <w:b/>
        </w:rPr>
        <w:t>27</w:t>
      </w:r>
    </w:p>
    <w:p w14:paraId="3960AFD2" w14:textId="77777777" w:rsidR="006227C8" w:rsidRDefault="00000000">
      <w:pPr>
        <w:spacing w:before="40" w:after="40"/>
      </w:pPr>
      <w:r>
        <w:rPr>
          <w:rFonts w:ascii="Times New Roman" w:hAnsi="Times New Roman"/>
        </w:rPr>
        <w:t>Table 4.1: Comprehensive System Verification Test Matrix (10 Test Cases)</w:t>
      </w:r>
      <w:r>
        <w:rPr>
          <w:rFonts w:ascii="Times New Roman" w:hAnsi="Times New Roman"/>
          <w:color w:val="969696"/>
          <w:sz w:val="18"/>
        </w:rPr>
        <w:t xml:space="preserve"> . . </w:t>
      </w:r>
      <w:r>
        <w:rPr>
          <w:rFonts w:ascii="Times New Roman" w:hAnsi="Times New Roman"/>
          <w:b/>
        </w:rPr>
        <w:t>35</w:t>
      </w:r>
    </w:p>
    <w:p w14:paraId="4D45D53E" w14:textId="77777777" w:rsidR="006227C8" w:rsidRDefault="00000000">
      <w:pPr>
        <w:spacing w:before="40" w:after="40"/>
      </w:pPr>
      <w:r>
        <w:rPr>
          <w:rFonts w:ascii="Times New Roman" w:hAnsi="Times New Roman"/>
        </w:rPr>
        <w:t>Table 4.2: Empirical Performance Benchmarking Metrics</w:t>
      </w:r>
      <w:r>
        <w:rPr>
          <w:rFonts w:ascii="Times New Roman" w:hAnsi="Times New Roman"/>
          <w:color w:val="969696"/>
          <w:sz w:val="18"/>
        </w:rPr>
        <w:t xml:space="preserve"> . . . . . . . . . . . . . . . </w:t>
      </w:r>
      <w:r>
        <w:rPr>
          <w:rFonts w:ascii="Times New Roman" w:hAnsi="Times New Roman"/>
          <w:b/>
        </w:rPr>
        <w:t>42</w:t>
      </w:r>
    </w:p>
    <w:p w14:paraId="0B129015" w14:textId="77777777" w:rsidR="006227C8" w:rsidRDefault="00000000">
      <w:pPr>
        <w:spacing w:before="40" w:after="40"/>
      </w:pPr>
      <w:r>
        <w:rPr>
          <w:rFonts w:ascii="Times New Roman" w:hAnsi="Times New Roman"/>
        </w:rPr>
        <w:t>Table 5.1: Comparative Feature Matrix: K.A.R.M.A vs Commercial SIEMs</w:t>
      </w:r>
      <w:r>
        <w:rPr>
          <w:rFonts w:ascii="Times New Roman" w:hAnsi="Times New Roman"/>
          <w:color w:val="969696"/>
          <w:sz w:val="18"/>
        </w:rPr>
        <w:t xml:space="preserve"> . . </w:t>
      </w:r>
      <w:r>
        <w:rPr>
          <w:rFonts w:ascii="Times New Roman" w:hAnsi="Times New Roman"/>
          <w:b/>
        </w:rPr>
        <w:t>45</w:t>
      </w:r>
    </w:p>
    <w:p w14:paraId="622E1FF6" w14:textId="77777777" w:rsidR="006227C8" w:rsidRDefault="00000000">
      <w:pPr>
        <w:spacing w:before="40" w:after="40"/>
      </w:pPr>
      <w:r>
        <w:rPr>
          <w:rFonts w:ascii="Times New Roman" w:hAnsi="Times New Roman"/>
        </w:rPr>
        <w:t>Table 5.2: Three-Year Commercial Financial &amp; Scaling Projections</w:t>
      </w:r>
      <w:r>
        <w:rPr>
          <w:rFonts w:ascii="Times New Roman" w:hAnsi="Times New Roman"/>
          <w:color w:val="969696"/>
          <w:sz w:val="18"/>
        </w:rPr>
        <w:t xml:space="preserve"> . . . . </w:t>
      </w:r>
      <w:r>
        <w:rPr>
          <w:rFonts w:ascii="Times New Roman" w:hAnsi="Times New Roman"/>
          <w:b/>
        </w:rPr>
        <w:t>48</w:t>
      </w:r>
    </w:p>
    <w:p w14:paraId="1E8D1243" w14:textId="77777777" w:rsidR="006227C8" w:rsidRDefault="00000000">
      <w:pPr>
        <w:spacing w:before="40" w:after="40"/>
      </w:pPr>
      <w:r>
        <w:rPr>
          <w:rFonts w:ascii="Times New Roman" w:hAnsi="Times New Roman"/>
        </w:rPr>
        <w:t>Table B.1: MITRE ATT&amp;CK Enterprise Matrix Mapping Reference</w:t>
      </w:r>
      <w:r>
        <w:rPr>
          <w:rFonts w:ascii="Times New Roman" w:hAnsi="Times New Roman"/>
          <w:color w:val="969696"/>
          <w:sz w:val="18"/>
        </w:rPr>
        <w:t xml:space="preserve"> . . . . . . . . . </w:t>
      </w:r>
      <w:r>
        <w:rPr>
          <w:rFonts w:ascii="Times New Roman" w:hAnsi="Times New Roman"/>
          <w:b/>
        </w:rPr>
        <w:t>57</w:t>
      </w:r>
    </w:p>
    <w:p w14:paraId="25024B6A" w14:textId="77777777" w:rsidR="006227C8" w:rsidRDefault="00000000">
      <w:r>
        <w:br w:type="page"/>
      </w:r>
    </w:p>
    <w:p w14:paraId="6413E863" w14:textId="77777777" w:rsidR="006227C8" w:rsidRDefault="00000000">
      <w:pPr>
        <w:spacing w:before="360" w:after="280"/>
        <w:jc w:val="center"/>
      </w:pPr>
      <w:r>
        <w:rPr>
          <w:rFonts w:ascii="Times New Roman" w:hAnsi="Times New Roman"/>
          <w:b/>
          <w:sz w:val="34"/>
        </w:rPr>
        <w:lastRenderedPageBreak/>
        <w:t>ABBREVIATIONS, NOTATIONS &amp; NOMENCLATURE</w:t>
      </w:r>
    </w:p>
    <w:tbl>
      <w:tblPr>
        <w:tblStyle w:val="TableGrid"/>
        <w:tblW w:w="0" w:type="auto"/>
        <w:jc w:val="center"/>
        <w:tblLook w:val="04A0" w:firstRow="1" w:lastRow="0" w:firstColumn="1" w:lastColumn="0" w:noHBand="0" w:noVBand="1"/>
      </w:tblPr>
      <w:tblGrid>
        <w:gridCol w:w="2160"/>
        <w:gridCol w:w="5760"/>
      </w:tblGrid>
      <w:tr w:rsidR="006227C8" w14:paraId="7ADE6909" w14:textId="77777777">
        <w:trPr>
          <w:jc w:val="center"/>
        </w:trPr>
        <w:tc>
          <w:tcPr>
            <w:tcW w:w="2160" w:type="dxa"/>
            <w:shd w:val="clear" w:color="auto" w:fill="F1F5F9"/>
          </w:tcPr>
          <w:p w14:paraId="6AC717B9" w14:textId="77777777" w:rsidR="006227C8" w:rsidRDefault="00000000">
            <w:pPr>
              <w:spacing w:before="40" w:after="40"/>
            </w:pPr>
            <w:r>
              <w:rPr>
                <w:rFonts w:ascii="Times New Roman" w:hAnsi="Times New Roman"/>
                <w:b/>
                <w:sz w:val="19"/>
              </w:rPr>
              <w:t>Abbreviation</w:t>
            </w:r>
          </w:p>
        </w:tc>
        <w:tc>
          <w:tcPr>
            <w:tcW w:w="5760" w:type="dxa"/>
            <w:shd w:val="clear" w:color="auto" w:fill="F1F5F9"/>
          </w:tcPr>
          <w:p w14:paraId="72E5F46A" w14:textId="77777777" w:rsidR="006227C8" w:rsidRDefault="00000000">
            <w:pPr>
              <w:spacing w:before="40" w:after="40"/>
            </w:pPr>
            <w:r>
              <w:rPr>
                <w:rFonts w:ascii="Times New Roman" w:hAnsi="Times New Roman"/>
                <w:b/>
                <w:sz w:val="19"/>
              </w:rPr>
              <w:t>Full Expansion / Definition</w:t>
            </w:r>
          </w:p>
        </w:tc>
      </w:tr>
      <w:tr w:rsidR="006227C8" w14:paraId="7A03469E" w14:textId="77777777">
        <w:trPr>
          <w:jc w:val="center"/>
        </w:trPr>
        <w:tc>
          <w:tcPr>
            <w:tcW w:w="2160" w:type="dxa"/>
          </w:tcPr>
          <w:p w14:paraId="41707914" w14:textId="77777777" w:rsidR="006227C8" w:rsidRDefault="00000000">
            <w:pPr>
              <w:spacing w:before="40" w:after="40"/>
            </w:pPr>
            <w:r>
              <w:rPr>
                <w:rFonts w:ascii="Times New Roman" w:hAnsi="Times New Roman"/>
                <w:b/>
                <w:sz w:val="18"/>
              </w:rPr>
              <w:t>AI</w:t>
            </w:r>
          </w:p>
        </w:tc>
        <w:tc>
          <w:tcPr>
            <w:tcW w:w="5760" w:type="dxa"/>
          </w:tcPr>
          <w:p w14:paraId="12E1C305" w14:textId="77777777" w:rsidR="006227C8" w:rsidRDefault="00000000">
            <w:pPr>
              <w:spacing w:before="40" w:after="40"/>
            </w:pPr>
            <w:r>
              <w:rPr>
                <w:rFonts w:ascii="Times New Roman" w:hAnsi="Times New Roman"/>
                <w:sz w:val="18"/>
              </w:rPr>
              <w:t>Artificial Intelligence</w:t>
            </w:r>
          </w:p>
        </w:tc>
      </w:tr>
      <w:tr w:rsidR="006227C8" w14:paraId="6880CCFF" w14:textId="77777777">
        <w:trPr>
          <w:jc w:val="center"/>
        </w:trPr>
        <w:tc>
          <w:tcPr>
            <w:tcW w:w="2160" w:type="dxa"/>
          </w:tcPr>
          <w:p w14:paraId="6AB91741" w14:textId="77777777" w:rsidR="006227C8" w:rsidRDefault="00000000">
            <w:pPr>
              <w:spacing w:before="40" w:after="40"/>
            </w:pPr>
            <w:r>
              <w:rPr>
                <w:rFonts w:ascii="Times New Roman" w:hAnsi="Times New Roman"/>
                <w:b/>
                <w:sz w:val="18"/>
              </w:rPr>
              <w:t>API</w:t>
            </w:r>
          </w:p>
        </w:tc>
        <w:tc>
          <w:tcPr>
            <w:tcW w:w="5760" w:type="dxa"/>
          </w:tcPr>
          <w:p w14:paraId="59BDFC31" w14:textId="77777777" w:rsidR="006227C8" w:rsidRDefault="00000000">
            <w:pPr>
              <w:spacing w:before="40" w:after="40"/>
            </w:pPr>
            <w:r>
              <w:rPr>
                <w:rFonts w:ascii="Times New Roman" w:hAnsi="Times New Roman"/>
                <w:sz w:val="18"/>
              </w:rPr>
              <w:t>Application Programming Interface</w:t>
            </w:r>
          </w:p>
        </w:tc>
      </w:tr>
      <w:tr w:rsidR="006227C8" w14:paraId="17214960" w14:textId="77777777">
        <w:trPr>
          <w:jc w:val="center"/>
        </w:trPr>
        <w:tc>
          <w:tcPr>
            <w:tcW w:w="2160" w:type="dxa"/>
          </w:tcPr>
          <w:p w14:paraId="304553BD" w14:textId="77777777" w:rsidR="006227C8" w:rsidRDefault="00000000">
            <w:pPr>
              <w:spacing w:before="40" w:after="40"/>
            </w:pPr>
            <w:r>
              <w:rPr>
                <w:rFonts w:ascii="Times New Roman" w:hAnsi="Times New Roman"/>
                <w:b/>
                <w:sz w:val="18"/>
              </w:rPr>
              <w:t>ASGI</w:t>
            </w:r>
          </w:p>
        </w:tc>
        <w:tc>
          <w:tcPr>
            <w:tcW w:w="5760" w:type="dxa"/>
          </w:tcPr>
          <w:p w14:paraId="6EAA5239" w14:textId="77777777" w:rsidR="006227C8" w:rsidRDefault="00000000">
            <w:pPr>
              <w:spacing w:before="40" w:after="40"/>
            </w:pPr>
            <w:r>
              <w:rPr>
                <w:rFonts w:ascii="Times New Roman" w:hAnsi="Times New Roman"/>
                <w:sz w:val="18"/>
              </w:rPr>
              <w:t>Asynchronous Server Gateway Interface</w:t>
            </w:r>
          </w:p>
        </w:tc>
      </w:tr>
      <w:tr w:rsidR="006227C8" w14:paraId="2E9316D1" w14:textId="77777777">
        <w:trPr>
          <w:jc w:val="center"/>
        </w:trPr>
        <w:tc>
          <w:tcPr>
            <w:tcW w:w="2160" w:type="dxa"/>
          </w:tcPr>
          <w:p w14:paraId="7308944E" w14:textId="77777777" w:rsidR="006227C8" w:rsidRDefault="00000000">
            <w:pPr>
              <w:spacing w:before="40" w:after="40"/>
            </w:pPr>
            <w:r>
              <w:rPr>
                <w:rFonts w:ascii="Times New Roman" w:hAnsi="Times New Roman"/>
                <w:b/>
                <w:sz w:val="18"/>
              </w:rPr>
              <w:t>ATT&amp;CK</w:t>
            </w:r>
          </w:p>
        </w:tc>
        <w:tc>
          <w:tcPr>
            <w:tcW w:w="5760" w:type="dxa"/>
          </w:tcPr>
          <w:p w14:paraId="2B2E6986" w14:textId="77777777" w:rsidR="006227C8" w:rsidRDefault="00000000">
            <w:pPr>
              <w:spacing w:before="40" w:after="40"/>
            </w:pPr>
            <w:r>
              <w:rPr>
                <w:rFonts w:ascii="Times New Roman" w:hAnsi="Times New Roman"/>
                <w:sz w:val="18"/>
              </w:rPr>
              <w:t>Adversarial Tactics, Techniques, and Common Knowledge</w:t>
            </w:r>
          </w:p>
        </w:tc>
      </w:tr>
      <w:tr w:rsidR="006227C8" w14:paraId="0A094E20" w14:textId="77777777">
        <w:trPr>
          <w:jc w:val="center"/>
        </w:trPr>
        <w:tc>
          <w:tcPr>
            <w:tcW w:w="2160" w:type="dxa"/>
          </w:tcPr>
          <w:p w14:paraId="5BDF214C" w14:textId="77777777" w:rsidR="006227C8" w:rsidRDefault="00000000">
            <w:pPr>
              <w:spacing w:before="40" w:after="40"/>
            </w:pPr>
            <w:r>
              <w:rPr>
                <w:rFonts w:ascii="Times New Roman" w:hAnsi="Times New Roman"/>
                <w:b/>
                <w:sz w:val="18"/>
              </w:rPr>
              <w:t>CBS</w:t>
            </w:r>
          </w:p>
        </w:tc>
        <w:tc>
          <w:tcPr>
            <w:tcW w:w="5760" w:type="dxa"/>
          </w:tcPr>
          <w:p w14:paraId="1A0D447E" w14:textId="77777777" w:rsidR="006227C8" w:rsidRDefault="00000000">
            <w:pPr>
              <w:spacing w:before="40" w:after="40"/>
            </w:pPr>
            <w:r>
              <w:rPr>
                <w:rFonts w:ascii="Times New Roman" w:hAnsi="Times New Roman"/>
                <w:sz w:val="18"/>
              </w:rPr>
              <w:t>Cost Breakdown Structure</w:t>
            </w:r>
          </w:p>
        </w:tc>
      </w:tr>
      <w:tr w:rsidR="006227C8" w14:paraId="7FB60707" w14:textId="77777777">
        <w:trPr>
          <w:jc w:val="center"/>
        </w:trPr>
        <w:tc>
          <w:tcPr>
            <w:tcW w:w="2160" w:type="dxa"/>
          </w:tcPr>
          <w:p w14:paraId="2206C585" w14:textId="77777777" w:rsidR="006227C8" w:rsidRDefault="00000000">
            <w:pPr>
              <w:spacing w:before="40" w:after="40"/>
            </w:pPr>
            <w:r>
              <w:rPr>
                <w:rFonts w:ascii="Times New Roman" w:hAnsi="Times New Roman"/>
                <w:b/>
                <w:sz w:val="18"/>
              </w:rPr>
              <w:t>CORS</w:t>
            </w:r>
          </w:p>
        </w:tc>
        <w:tc>
          <w:tcPr>
            <w:tcW w:w="5760" w:type="dxa"/>
          </w:tcPr>
          <w:p w14:paraId="78D43304" w14:textId="77777777" w:rsidR="006227C8" w:rsidRDefault="00000000">
            <w:pPr>
              <w:spacing w:before="40" w:after="40"/>
            </w:pPr>
            <w:r>
              <w:rPr>
                <w:rFonts w:ascii="Times New Roman" w:hAnsi="Times New Roman"/>
                <w:sz w:val="18"/>
              </w:rPr>
              <w:t>Cross-Origin Resource Sharing</w:t>
            </w:r>
          </w:p>
        </w:tc>
      </w:tr>
      <w:tr w:rsidR="006227C8" w14:paraId="6F0D434B" w14:textId="77777777">
        <w:trPr>
          <w:jc w:val="center"/>
        </w:trPr>
        <w:tc>
          <w:tcPr>
            <w:tcW w:w="2160" w:type="dxa"/>
          </w:tcPr>
          <w:p w14:paraId="05388B03" w14:textId="77777777" w:rsidR="006227C8" w:rsidRDefault="00000000">
            <w:pPr>
              <w:spacing w:before="40" w:after="40"/>
            </w:pPr>
            <w:r>
              <w:rPr>
                <w:rFonts w:ascii="Times New Roman" w:hAnsi="Times New Roman"/>
                <w:b/>
                <w:sz w:val="18"/>
              </w:rPr>
              <w:t>CSRF</w:t>
            </w:r>
          </w:p>
        </w:tc>
        <w:tc>
          <w:tcPr>
            <w:tcW w:w="5760" w:type="dxa"/>
          </w:tcPr>
          <w:p w14:paraId="6539A21E" w14:textId="77777777" w:rsidR="006227C8" w:rsidRDefault="00000000">
            <w:pPr>
              <w:spacing w:before="40" w:after="40"/>
            </w:pPr>
            <w:r>
              <w:rPr>
                <w:rFonts w:ascii="Times New Roman" w:hAnsi="Times New Roman"/>
                <w:sz w:val="18"/>
              </w:rPr>
              <w:t>Cross-Site Request Forgery</w:t>
            </w:r>
          </w:p>
        </w:tc>
      </w:tr>
      <w:tr w:rsidR="006227C8" w14:paraId="57BDFE0C" w14:textId="77777777">
        <w:trPr>
          <w:jc w:val="center"/>
        </w:trPr>
        <w:tc>
          <w:tcPr>
            <w:tcW w:w="2160" w:type="dxa"/>
          </w:tcPr>
          <w:p w14:paraId="6ADB91C0" w14:textId="77777777" w:rsidR="006227C8" w:rsidRDefault="00000000">
            <w:pPr>
              <w:spacing w:before="40" w:after="40"/>
            </w:pPr>
            <w:r>
              <w:rPr>
                <w:rFonts w:ascii="Times New Roman" w:hAnsi="Times New Roman"/>
                <w:b/>
                <w:sz w:val="18"/>
              </w:rPr>
              <w:t>CVE</w:t>
            </w:r>
          </w:p>
        </w:tc>
        <w:tc>
          <w:tcPr>
            <w:tcW w:w="5760" w:type="dxa"/>
          </w:tcPr>
          <w:p w14:paraId="0473562F" w14:textId="77777777" w:rsidR="006227C8" w:rsidRDefault="00000000">
            <w:pPr>
              <w:spacing w:before="40" w:after="40"/>
            </w:pPr>
            <w:r>
              <w:rPr>
                <w:rFonts w:ascii="Times New Roman" w:hAnsi="Times New Roman"/>
                <w:sz w:val="18"/>
              </w:rPr>
              <w:t>Common Vulnerabilities and Exposures</w:t>
            </w:r>
          </w:p>
        </w:tc>
      </w:tr>
      <w:tr w:rsidR="006227C8" w14:paraId="005E966A" w14:textId="77777777">
        <w:trPr>
          <w:jc w:val="center"/>
        </w:trPr>
        <w:tc>
          <w:tcPr>
            <w:tcW w:w="2160" w:type="dxa"/>
          </w:tcPr>
          <w:p w14:paraId="2EC7FC4F" w14:textId="77777777" w:rsidR="006227C8" w:rsidRDefault="00000000">
            <w:pPr>
              <w:spacing w:before="40" w:after="40"/>
            </w:pPr>
            <w:r>
              <w:rPr>
                <w:rFonts w:ascii="Times New Roman" w:hAnsi="Times New Roman"/>
                <w:b/>
                <w:sz w:val="18"/>
              </w:rPr>
              <w:t>DFD</w:t>
            </w:r>
          </w:p>
        </w:tc>
        <w:tc>
          <w:tcPr>
            <w:tcW w:w="5760" w:type="dxa"/>
          </w:tcPr>
          <w:p w14:paraId="49273665" w14:textId="77777777" w:rsidR="006227C8" w:rsidRDefault="00000000">
            <w:pPr>
              <w:spacing w:before="40" w:after="40"/>
            </w:pPr>
            <w:r>
              <w:rPr>
                <w:rFonts w:ascii="Times New Roman" w:hAnsi="Times New Roman"/>
                <w:sz w:val="18"/>
              </w:rPr>
              <w:t>Data Flow Diagram</w:t>
            </w:r>
          </w:p>
        </w:tc>
      </w:tr>
      <w:tr w:rsidR="006227C8" w14:paraId="4973537D" w14:textId="77777777">
        <w:trPr>
          <w:jc w:val="center"/>
        </w:trPr>
        <w:tc>
          <w:tcPr>
            <w:tcW w:w="2160" w:type="dxa"/>
          </w:tcPr>
          <w:p w14:paraId="47BD0C31" w14:textId="77777777" w:rsidR="006227C8" w:rsidRDefault="00000000">
            <w:pPr>
              <w:spacing w:before="40" w:after="40"/>
            </w:pPr>
            <w:r>
              <w:rPr>
                <w:rFonts w:ascii="Times New Roman" w:hAnsi="Times New Roman"/>
                <w:b/>
                <w:sz w:val="18"/>
              </w:rPr>
              <w:t>DKIM</w:t>
            </w:r>
          </w:p>
        </w:tc>
        <w:tc>
          <w:tcPr>
            <w:tcW w:w="5760" w:type="dxa"/>
          </w:tcPr>
          <w:p w14:paraId="3A8989AC" w14:textId="77777777" w:rsidR="006227C8" w:rsidRDefault="00000000">
            <w:pPr>
              <w:spacing w:before="40" w:after="40"/>
            </w:pPr>
            <w:r>
              <w:rPr>
                <w:rFonts w:ascii="Times New Roman" w:hAnsi="Times New Roman"/>
                <w:sz w:val="18"/>
              </w:rPr>
              <w:t>DomainKeys Identified Mail</w:t>
            </w:r>
          </w:p>
        </w:tc>
      </w:tr>
      <w:tr w:rsidR="006227C8" w14:paraId="430D7DF7" w14:textId="77777777">
        <w:trPr>
          <w:jc w:val="center"/>
        </w:trPr>
        <w:tc>
          <w:tcPr>
            <w:tcW w:w="2160" w:type="dxa"/>
          </w:tcPr>
          <w:p w14:paraId="6856D19A" w14:textId="77777777" w:rsidR="006227C8" w:rsidRDefault="00000000">
            <w:pPr>
              <w:spacing w:before="40" w:after="40"/>
            </w:pPr>
            <w:r>
              <w:rPr>
                <w:rFonts w:ascii="Times New Roman" w:hAnsi="Times New Roman"/>
                <w:b/>
                <w:sz w:val="18"/>
              </w:rPr>
              <w:t>DNS</w:t>
            </w:r>
          </w:p>
        </w:tc>
        <w:tc>
          <w:tcPr>
            <w:tcW w:w="5760" w:type="dxa"/>
          </w:tcPr>
          <w:p w14:paraId="65B3F010" w14:textId="77777777" w:rsidR="006227C8" w:rsidRDefault="00000000">
            <w:pPr>
              <w:spacing w:before="40" w:after="40"/>
            </w:pPr>
            <w:r>
              <w:rPr>
                <w:rFonts w:ascii="Times New Roman" w:hAnsi="Times New Roman"/>
                <w:sz w:val="18"/>
              </w:rPr>
              <w:t>Domain Name System</w:t>
            </w:r>
          </w:p>
        </w:tc>
      </w:tr>
      <w:tr w:rsidR="006227C8" w14:paraId="753FB896" w14:textId="77777777">
        <w:trPr>
          <w:jc w:val="center"/>
        </w:trPr>
        <w:tc>
          <w:tcPr>
            <w:tcW w:w="2160" w:type="dxa"/>
          </w:tcPr>
          <w:p w14:paraId="77A632A3" w14:textId="77777777" w:rsidR="006227C8" w:rsidRDefault="00000000">
            <w:pPr>
              <w:spacing w:before="40" w:after="40"/>
            </w:pPr>
            <w:r>
              <w:rPr>
                <w:rFonts w:ascii="Times New Roman" w:hAnsi="Times New Roman"/>
                <w:b/>
                <w:sz w:val="18"/>
              </w:rPr>
              <w:t>DTE</w:t>
            </w:r>
          </w:p>
        </w:tc>
        <w:tc>
          <w:tcPr>
            <w:tcW w:w="5760" w:type="dxa"/>
          </w:tcPr>
          <w:p w14:paraId="3DF1831D" w14:textId="77777777" w:rsidR="006227C8" w:rsidRDefault="00000000">
            <w:pPr>
              <w:spacing w:before="40" w:after="40"/>
            </w:pPr>
            <w:r>
              <w:rPr>
                <w:rFonts w:ascii="Times New Roman" w:hAnsi="Times New Roman"/>
                <w:sz w:val="18"/>
              </w:rPr>
              <w:t>Department of Technical Education</w:t>
            </w:r>
          </w:p>
        </w:tc>
      </w:tr>
      <w:tr w:rsidR="006227C8" w14:paraId="0D1EBCCD" w14:textId="77777777">
        <w:trPr>
          <w:jc w:val="center"/>
        </w:trPr>
        <w:tc>
          <w:tcPr>
            <w:tcW w:w="2160" w:type="dxa"/>
          </w:tcPr>
          <w:p w14:paraId="28995685" w14:textId="77777777" w:rsidR="006227C8" w:rsidRDefault="00000000">
            <w:pPr>
              <w:spacing w:before="40" w:after="40"/>
            </w:pPr>
            <w:r>
              <w:rPr>
                <w:rFonts w:ascii="Times New Roman" w:hAnsi="Times New Roman"/>
                <w:b/>
                <w:sz w:val="18"/>
              </w:rPr>
              <w:t>EML</w:t>
            </w:r>
          </w:p>
        </w:tc>
        <w:tc>
          <w:tcPr>
            <w:tcW w:w="5760" w:type="dxa"/>
          </w:tcPr>
          <w:p w14:paraId="1D98E1E4" w14:textId="77777777" w:rsidR="006227C8" w:rsidRDefault="00000000">
            <w:pPr>
              <w:spacing w:before="40" w:after="40"/>
            </w:pPr>
            <w:r>
              <w:rPr>
                <w:rFonts w:ascii="Times New Roman" w:hAnsi="Times New Roman"/>
                <w:sz w:val="18"/>
              </w:rPr>
              <w:t>Electronic Mail Format (RFC 822)</w:t>
            </w:r>
          </w:p>
        </w:tc>
      </w:tr>
      <w:tr w:rsidR="006227C8" w14:paraId="6CA53EC2" w14:textId="77777777">
        <w:trPr>
          <w:jc w:val="center"/>
        </w:trPr>
        <w:tc>
          <w:tcPr>
            <w:tcW w:w="2160" w:type="dxa"/>
          </w:tcPr>
          <w:p w14:paraId="6F3DB732" w14:textId="77777777" w:rsidR="006227C8" w:rsidRDefault="00000000">
            <w:pPr>
              <w:spacing w:before="40" w:after="40"/>
            </w:pPr>
            <w:r>
              <w:rPr>
                <w:rFonts w:ascii="Times New Roman" w:hAnsi="Times New Roman"/>
                <w:b/>
                <w:sz w:val="18"/>
              </w:rPr>
              <w:t>FTP</w:t>
            </w:r>
          </w:p>
        </w:tc>
        <w:tc>
          <w:tcPr>
            <w:tcW w:w="5760" w:type="dxa"/>
          </w:tcPr>
          <w:p w14:paraId="2DA9F83E" w14:textId="77777777" w:rsidR="006227C8" w:rsidRDefault="00000000">
            <w:pPr>
              <w:spacing w:before="40" w:after="40"/>
            </w:pPr>
            <w:r>
              <w:rPr>
                <w:rFonts w:ascii="Times New Roman" w:hAnsi="Times New Roman"/>
                <w:sz w:val="18"/>
              </w:rPr>
              <w:t>File Transfer Protocol</w:t>
            </w:r>
          </w:p>
        </w:tc>
      </w:tr>
      <w:tr w:rsidR="006227C8" w14:paraId="12C6D7A6" w14:textId="77777777">
        <w:trPr>
          <w:jc w:val="center"/>
        </w:trPr>
        <w:tc>
          <w:tcPr>
            <w:tcW w:w="2160" w:type="dxa"/>
          </w:tcPr>
          <w:p w14:paraId="1A658952" w14:textId="77777777" w:rsidR="006227C8" w:rsidRDefault="00000000">
            <w:pPr>
              <w:spacing w:before="40" w:after="40"/>
            </w:pPr>
            <w:r>
              <w:rPr>
                <w:rFonts w:ascii="Times New Roman" w:hAnsi="Times New Roman"/>
                <w:b/>
                <w:sz w:val="18"/>
              </w:rPr>
              <w:t>GUI</w:t>
            </w:r>
          </w:p>
        </w:tc>
        <w:tc>
          <w:tcPr>
            <w:tcW w:w="5760" w:type="dxa"/>
          </w:tcPr>
          <w:p w14:paraId="4451D78B" w14:textId="77777777" w:rsidR="006227C8" w:rsidRDefault="00000000">
            <w:pPr>
              <w:spacing w:before="40" w:after="40"/>
            </w:pPr>
            <w:r>
              <w:rPr>
                <w:rFonts w:ascii="Times New Roman" w:hAnsi="Times New Roman"/>
                <w:sz w:val="18"/>
              </w:rPr>
              <w:t>Graphical User Interface</w:t>
            </w:r>
          </w:p>
        </w:tc>
      </w:tr>
      <w:tr w:rsidR="006227C8" w14:paraId="712C3101" w14:textId="77777777">
        <w:trPr>
          <w:jc w:val="center"/>
        </w:trPr>
        <w:tc>
          <w:tcPr>
            <w:tcW w:w="2160" w:type="dxa"/>
          </w:tcPr>
          <w:p w14:paraId="714BC136" w14:textId="77777777" w:rsidR="006227C8" w:rsidRDefault="00000000">
            <w:pPr>
              <w:spacing w:before="40" w:after="40"/>
            </w:pPr>
            <w:r>
              <w:rPr>
                <w:rFonts w:ascii="Times New Roman" w:hAnsi="Times New Roman"/>
                <w:b/>
                <w:sz w:val="18"/>
              </w:rPr>
              <w:t>HTTP</w:t>
            </w:r>
          </w:p>
        </w:tc>
        <w:tc>
          <w:tcPr>
            <w:tcW w:w="5760" w:type="dxa"/>
          </w:tcPr>
          <w:p w14:paraId="02402085" w14:textId="77777777" w:rsidR="006227C8" w:rsidRDefault="00000000">
            <w:pPr>
              <w:spacing w:before="40" w:after="40"/>
            </w:pPr>
            <w:r>
              <w:rPr>
                <w:rFonts w:ascii="Times New Roman" w:hAnsi="Times New Roman"/>
                <w:sz w:val="18"/>
              </w:rPr>
              <w:t>Hypertext Transfer Protocol</w:t>
            </w:r>
          </w:p>
        </w:tc>
      </w:tr>
      <w:tr w:rsidR="006227C8" w14:paraId="7E71474F" w14:textId="77777777">
        <w:trPr>
          <w:jc w:val="center"/>
        </w:trPr>
        <w:tc>
          <w:tcPr>
            <w:tcW w:w="2160" w:type="dxa"/>
          </w:tcPr>
          <w:p w14:paraId="4760F764" w14:textId="77777777" w:rsidR="006227C8" w:rsidRDefault="00000000">
            <w:pPr>
              <w:spacing w:before="40" w:after="40"/>
            </w:pPr>
            <w:r>
              <w:rPr>
                <w:rFonts w:ascii="Times New Roman" w:hAnsi="Times New Roman"/>
                <w:b/>
                <w:sz w:val="18"/>
              </w:rPr>
              <w:t>IDS</w:t>
            </w:r>
          </w:p>
        </w:tc>
        <w:tc>
          <w:tcPr>
            <w:tcW w:w="5760" w:type="dxa"/>
          </w:tcPr>
          <w:p w14:paraId="6DFF83D4" w14:textId="77777777" w:rsidR="006227C8" w:rsidRDefault="00000000">
            <w:pPr>
              <w:spacing w:before="40" w:after="40"/>
            </w:pPr>
            <w:r>
              <w:rPr>
                <w:rFonts w:ascii="Times New Roman" w:hAnsi="Times New Roman"/>
                <w:sz w:val="18"/>
              </w:rPr>
              <w:t>Intrusion Detection System</w:t>
            </w:r>
          </w:p>
        </w:tc>
      </w:tr>
      <w:tr w:rsidR="006227C8" w14:paraId="686F3FFE" w14:textId="77777777">
        <w:trPr>
          <w:jc w:val="center"/>
        </w:trPr>
        <w:tc>
          <w:tcPr>
            <w:tcW w:w="2160" w:type="dxa"/>
          </w:tcPr>
          <w:p w14:paraId="5AC9A619" w14:textId="77777777" w:rsidR="006227C8" w:rsidRDefault="00000000">
            <w:pPr>
              <w:spacing w:before="40" w:after="40"/>
            </w:pPr>
            <w:r>
              <w:rPr>
                <w:rFonts w:ascii="Times New Roman" w:hAnsi="Times New Roman"/>
                <w:b/>
                <w:sz w:val="18"/>
              </w:rPr>
              <w:t>IOC</w:t>
            </w:r>
          </w:p>
        </w:tc>
        <w:tc>
          <w:tcPr>
            <w:tcW w:w="5760" w:type="dxa"/>
          </w:tcPr>
          <w:p w14:paraId="04F5E56D" w14:textId="77777777" w:rsidR="006227C8" w:rsidRDefault="00000000">
            <w:pPr>
              <w:spacing w:before="40" w:after="40"/>
            </w:pPr>
            <w:r>
              <w:rPr>
                <w:rFonts w:ascii="Times New Roman" w:hAnsi="Times New Roman"/>
                <w:sz w:val="18"/>
              </w:rPr>
              <w:t>Indicator of Compromise</w:t>
            </w:r>
          </w:p>
        </w:tc>
      </w:tr>
      <w:tr w:rsidR="006227C8" w14:paraId="0BEDF5FE" w14:textId="77777777">
        <w:trPr>
          <w:jc w:val="center"/>
        </w:trPr>
        <w:tc>
          <w:tcPr>
            <w:tcW w:w="2160" w:type="dxa"/>
          </w:tcPr>
          <w:p w14:paraId="0EF6D25C" w14:textId="77777777" w:rsidR="006227C8" w:rsidRDefault="00000000">
            <w:pPr>
              <w:spacing w:before="40" w:after="40"/>
            </w:pPr>
            <w:r>
              <w:rPr>
                <w:rFonts w:ascii="Times New Roman" w:hAnsi="Times New Roman"/>
                <w:b/>
                <w:sz w:val="18"/>
              </w:rPr>
              <w:t>IP</w:t>
            </w:r>
          </w:p>
        </w:tc>
        <w:tc>
          <w:tcPr>
            <w:tcW w:w="5760" w:type="dxa"/>
          </w:tcPr>
          <w:p w14:paraId="2DF0DA28" w14:textId="77777777" w:rsidR="006227C8" w:rsidRDefault="00000000">
            <w:pPr>
              <w:spacing w:before="40" w:after="40"/>
            </w:pPr>
            <w:r>
              <w:rPr>
                <w:rFonts w:ascii="Times New Roman" w:hAnsi="Times New Roman"/>
                <w:sz w:val="18"/>
              </w:rPr>
              <w:t>Internet Protocol</w:t>
            </w:r>
          </w:p>
        </w:tc>
      </w:tr>
      <w:tr w:rsidR="006227C8" w14:paraId="0925704F" w14:textId="77777777">
        <w:trPr>
          <w:jc w:val="center"/>
        </w:trPr>
        <w:tc>
          <w:tcPr>
            <w:tcW w:w="2160" w:type="dxa"/>
          </w:tcPr>
          <w:p w14:paraId="4302D35C" w14:textId="77777777" w:rsidR="006227C8" w:rsidRDefault="00000000">
            <w:pPr>
              <w:spacing w:before="40" w:after="40"/>
            </w:pPr>
            <w:r>
              <w:rPr>
                <w:rFonts w:ascii="Times New Roman" w:hAnsi="Times New Roman"/>
                <w:b/>
                <w:sz w:val="18"/>
              </w:rPr>
              <w:t>IPS</w:t>
            </w:r>
          </w:p>
        </w:tc>
        <w:tc>
          <w:tcPr>
            <w:tcW w:w="5760" w:type="dxa"/>
          </w:tcPr>
          <w:p w14:paraId="5E735234" w14:textId="77777777" w:rsidR="006227C8" w:rsidRDefault="00000000">
            <w:pPr>
              <w:spacing w:before="40" w:after="40"/>
            </w:pPr>
            <w:r>
              <w:rPr>
                <w:rFonts w:ascii="Times New Roman" w:hAnsi="Times New Roman"/>
                <w:sz w:val="18"/>
              </w:rPr>
              <w:t>Intrusion Prevention System</w:t>
            </w:r>
          </w:p>
        </w:tc>
      </w:tr>
      <w:tr w:rsidR="006227C8" w14:paraId="0FCE11AA" w14:textId="77777777">
        <w:trPr>
          <w:jc w:val="center"/>
        </w:trPr>
        <w:tc>
          <w:tcPr>
            <w:tcW w:w="2160" w:type="dxa"/>
          </w:tcPr>
          <w:p w14:paraId="7C522AE3" w14:textId="77777777" w:rsidR="006227C8" w:rsidRDefault="00000000">
            <w:pPr>
              <w:spacing w:before="40" w:after="40"/>
            </w:pPr>
            <w:r>
              <w:rPr>
                <w:rFonts w:ascii="Times New Roman" w:hAnsi="Times New Roman"/>
                <w:b/>
                <w:sz w:val="18"/>
              </w:rPr>
              <w:t>JSON</w:t>
            </w:r>
          </w:p>
        </w:tc>
        <w:tc>
          <w:tcPr>
            <w:tcW w:w="5760" w:type="dxa"/>
          </w:tcPr>
          <w:p w14:paraId="77443C66" w14:textId="77777777" w:rsidR="006227C8" w:rsidRDefault="00000000">
            <w:pPr>
              <w:spacing w:before="40" w:after="40"/>
            </w:pPr>
            <w:r>
              <w:rPr>
                <w:rFonts w:ascii="Times New Roman" w:hAnsi="Times New Roman"/>
                <w:sz w:val="18"/>
              </w:rPr>
              <w:t>JavaScript Object Notation</w:t>
            </w:r>
          </w:p>
        </w:tc>
      </w:tr>
      <w:tr w:rsidR="006227C8" w14:paraId="132C9633" w14:textId="77777777">
        <w:trPr>
          <w:jc w:val="center"/>
        </w:trPr>
        <w:tc>
          <w:tcPr>
            <w:tcW w:w="2160" w:type="dxa"/>
          </w:tcPr>
          <w:p w14:paraId="6F885CEE" w14:textId="77777777" w:rsidR="006227C8" w:rsidRDefault="00000000">
            <w:pPr>
              <w:spacing w:before="40" w:after="40"/>
            </w:pPr>
            <w:r>
              <w:rPr>
                <w:rFonts w:ascii="Times New Roman" w:hAnsi="Times New Roman"/>
                <w:b/>
                <w:sz w:val="18"/>
              </w:rPr>
              <w:t>LLM</w:t>
            </w:r>
          </w:p>
        </w:tc>
        <w:tc>
          <w:tcPr>
            <w:tcW w:w="5760" w:type="dxa"/>
          </w:tcPr>
          <w:p w14:paraId="5D61FCD0" w14:textId="77777777" w:rsidR="006227C8" w:rsidRDefault="00000000">
            <w:pPr>
              <w:spacing w:before="40" w:after="40"/>
            </w:pPr>
            <w:r>
              <w:rPr>
                <w:rFonts w:ascii="Times New Roman" w:hAnsi="Times New Roman"/>
                <w:sz w:val="18"/>
              </w:rPr>
              <w:t>Large Language Model</w:t>
            </w:r>
          </w:p>
        </w:tc>
      </w:tr>
      <w:tr w:rsidR="006227C8" w14:paraId="069D9798" w14:textId="77777777">
        <w:trPr>
          <w:jc w:val="center"/>
        </w:trPr>
        <w:tc>
          <w:tcPr>
            <w:tcW w:w="2160" w:type="dxa"/>
          </w:tcPr>
          <w:p w14:paraId="308AE5D0" w14:textId="77777777" w:rsidR="006227C8" w:rsidRDefault="00000000">
            <w:pPr>
              <w:spacing w:before="40" w:after="40"/>
            </w:pPr>
            <w:r>
              <w:rPr>
                <w:rFonts w:ascii="Times New Roman" w:hAnsi="Times New Roman"/>
                <w:b/>
                <w:sz w:val="18"/>
              </w:rPr>
              <w:t>LRU</w:t>
            </w:r>
          </w:p>
        </w:tc>
        <w:tc>
          <w:tcPr>
            <w:tcW w:w="5760" w:type="dxa"/>
          </w:tcPr>
          <w:p w14:paraId="5B9F3ABF" w14:textId="77777777" w:rsidR="006227C8" w:rsidRDefault="00000000">
            <w:pPr>
              <w:spacing w:before="40" w:after="40"/>
            </w:pPr>
            <w:r>
              <w:rPr>
                <w:rFonts w:ascii="Times New Roman" w:hAnsi="Times New Roman"/>
                <w:sz w:val="18"/>
              </w:rPr>
              <w:t>Least Recently Used (Cache)</w:t>
            </w:r>
          </w:p>
        </w:tc>
      </w:tr>
      <w:tr w:rsidR="006227C8" w14:paraId="2503F531" w14:textId="77777777">
        <w:trPr>
          <w:jc w:val="center"/>
        </w:trPr>
        <w:tc>
          <w:tcPr>
            <w:tcW w:w="2160" w:type="dxa"/>
          </w:tcPr>
          <w:p w14:paraId="66CD4C67" w14:textId="77777777" w:rsidR="006227C8" w:rsidRDefault="00000000">
            <w:pPr>
              <w:spacing w:before="40" w:after="40"/>
            </w:pPr>
            <w:r>
              <w:rPr>
                <w:rFonts w:ascii="Times New Roman" w:hAnsi="Times New Roman"/>
                <w:b/>
                <w:sz w:val="18"/>
              </w:rPr>
              <w:t>MIME</w:t>
            </w:r>
          </w:p>
        </w:tc>
        <w:tc>
          <w:tcPr>
            <w:tcW w:w="5760" w:type="dxa"/>
          </w:tcPr>
          <w:p w14:paraId="6CF8EF5F" w14:textId="77777777" w:rsidR="006227C8" w:rsidRDefault="00000000">
            <w:pPr>
              <w:spacing w:before="40" w:after="40"/>
            </w:pPr>
            <w:r>
              <w:rPr>
                <w:rFonts w:ascii="Times New Roman" w:hAnsi="Times New Roman"/>
                <w:sz w:val="18"/>
              </w:rPr>
              <w:t>Multipurpose Internet Mail Extensions</w:t>
            </w:r>
          </w:p>
        </w:tc>
      </w:tr>
      <w:tr w:rsidR="006227C8" w14:paraId="221D044A" w14:textId="77777777">
        <w:trPr>
          <w:jc w:val="center"/>
        </w:trPr>
        <w:tc>
          <w:tcPr>
            <w:tcW w:w="2160" w:type="dxa"/>
          </w:tcPr>
          <w:p w14:paraId="23E21F03" w14:textId="77777777" w:rsidR="006227C8" w:rsidRDefault="00000000">
            <w:pPr>
              <w:spacing w:before="40" w:after="40"/>
            </w:pPr>
            <w:r>
              <w:rPr>
                <w:rFonts w:ascii="Times New Roman" w:hAnsi="Times New Roman"/>
                <w:b/>
                <w:sz w:val="18"/>
              </w:rPr>
              <w:t>MITRE</w:t>
            </w:r>
          </w:p>
        </w:tc>
        <w:tc>
          <w:tcPr>
            <w:tcW w:w="5760" w:type="dxa"/>
          </w:tcPr>
          <w:p w14:paraId="34CC7122" w14:textId="77777777" w:rsidR="006227C8" w:rsidRDefault="00000000">
            <w:pPr>
              <w:spacing w:before="40" w:after="40"/>
            </w:pPr>
            <w:r>
              <w:rPr>
                <w:rFonts w:ascii="Times New Roman" w:hAnsi="Times New Roman"/>
                <w:sz w:val="18"/>
              </w:rPr>
              <w:t>MITRE Corporation (Adversary TTP Framework)</w:t>
            </w:r>
          </w:p>
        </w:tc>
      </w:tr>
      <w:tr w:rsidR="006227C8" w14:paraId="29C4CD59" w14:textId="77777777">
        <w:trPr>
          <w:jc w:val="center"/>
        </w:trPr>
        <w:tc>
          <w:tcPr>
            <w:tcW w:w="2160" w:type="dxa"/>
          </w:tcPr>
          <w:p w14:paraId="4E3A43AE" w14:textId="77777777" w:rsidR="006227C8" w:rsidRDefault="00000000">
            <w:pPr>
              <w:spacing w:before="40" w:after="40"/>
            </w:pPr>
            <w:r>
              <w:rPr>
                <w:rFonts w:ascii="Times New Roman" w:hAnsi="Times New Roman"/>
                <w:b/>
                <w:sz w:val="18"/>
              </w:rPr>
              <w:t>OS</w:t>
            </w:r>
          </w:p>
        </w:tc>
        <w:tc>
          <w:tcPr>
            <w:tcW w:w="5760" w:type="dxa"/>
          </w:tcPr>
          <w:p w14:paraId="2C4337EA" w14:textId="77777777" w:rsidR="006227C8" w:rsidRDefault="00000000">
            <w:pPr>
              <w:spacing w:before="40" w:after="40"/>
            </w:pPr>
            <w:r>
              <w:rPr>
                <w:rFonts w:ascii="Times New Roman" w:hAnsi="Times New Roman"/>
                <w:sz w:val="18"/>
              </w:rPr>
              <w:t>Operating System</w:t>
            </w:r>
          </w:p>
        </w:tc>
      </w:tr>
      <w:tr w:rsidR="006227C8" w14:paraId="61F7CEAF" w14:textId="77777777">
        <w:trPr>
          <w:jc w:val="center"/>
        </w:trPr>
        <w:tc>
          <w:tcPr>
            <w:tcW w:w="2160" w:type="dxa"/>
          </w:tcPr>
          <w:p w14:paraId="7E0691CA" w14:textId="77777777" w:rsidR="006227C8" w:rsidRDefault="00000000">
            <w:pPr>
              <w:spacing w:before="40" w:after="40"/>
            </w:pPr>
            <w:r>
              <w:rPr>
                <w:rFonts w:ascii="Times New Roman" w:hAnsi="Times New Roman"/>
                <w:b/>
                <w:sz w:val="18"/>
              </w:rPr>
              <w:t>OSM</w:t>
            </w:r>
          </w:p>
        </w:tc>
        <w:tc>
          <w:tcPr>
            <w:tcW w:w="5760" w:type="dxa"/>
          </w:tcPr>
          <w:p w14:paraId="5D13F701" w14:textId="77777777" w:rsidR="006227C8" w:rsidRDefault="00000000">
            <w:pPr>
              <w:spacing w:before="40" w:after="40"/>
            </w:pPr>
            <w:r>
              <w:rPr>
                <w:rFonts w:ascii="Times New Roman" w:hAnsi="Times New Roman"/>
                <w:sz w:val="18"/>
              </w:rPr>
              <w:t>OpenStreetMap</w:t>
            </w:r>
          </w:p>
        </w:tc>
      </w:tr>
      <w:tr w:rsidR="006227C8" w14:paraId="5FA1F869" w14:textId="77777777">
        <w:trPr>
          <w:jc w:val="center"/>
        </w:trPr>
        <w:tc>
          <w:tcPr>
            <w:tcW w:w="2160" w:type="dxa"/>
          </w:tcPr>
          <w:p w14:paraId="7AC0E9EF" w14:textId="77777777" w:rsidR="006227C8" w:rsidRDefault="00000000">
            <w:pPr>
              <w:spacing w:before="40" w:after="40"/>
            </w:pPr>
            <w:r>
              <w:rPr>
                <w:rFonts w:ascii="Times New Roman" w:hAnsi="Times New Roman"/>
                <w:b/>
                <w:sz w:val="18"/>
              </w:rPr>
              <w:t>OWASP</w:t>
            </w:r>
          </w:p>
        </w:tc>
        <w:tc>
          <w:tcPr>
            <w:tcW w:w="5760" w:type="dxa"/>
          </w:tcPr>
          <w:p w14:paraId="55DB7846" w14:textId="77777777" w:rsidR="006227C8" w:rsidRDefault="00000000">
            <w:pPr>
              <w:spacing w:before="40" w:after="40"/>
            </w:pPr>
            <w:r>
              <w:rPr>
                <w:rFonts w:ascii="Times New Roman" w:hAnsi="Times New Roman"/>
                <w:sz w:val="18"/>
              </w:rPr>
              <w:t>Open Web Application Security Project</w:t>
            </w:r>
          </w:p>
        </w:tc>
      </w:tr>
      <w:tr w:rsidR="006227C8" w14:paraId="3B8208B0" w14:textId="77777777">
        <w:trPr>
          <w:jc w:val="center"/>
        </w:trPr>
        <w:tc>
          <w:tcPr>
            <w:tcW w:w="2160" w:type="dxa"/>
          </w:tcPr>
          <w:p w14:paraId="63C3ABF5" w14:textId="77777777" w:rsidR="006227C8" w:rsidRDefault="00000000">
            <w:pPr>
              <w:spacing w:before="40" w:after="40"/>
            </w:pPr>
            <w:r>
              <w:rPr>
                <w:rFonts w:ascii="Times New Roman" w:hAnsi="Times New Roman"/>
                <w:b/>
                <w:sz w:val="18"/>
              </w:rPr>
              <w:t>PDU</w:t>
            </w:r>
          </w:p>
        </w:tc>
        <w:tc>
          <w:tcPr>
            <w:tcW w:w="5760" w:type="dxa"/>
          </w:tcPr>
          <w:p w14:paraId="64A8D1B5" w14:textId="77777777" w:rsidR="006227C8" w:rsidRDefault="00000000">
            <w:pPr>
              <w:spacing w:before="40" w:after="40"/>
            </w:pPr>
            <w:r>
              <w:rPr>
                <w:rFonts w:ascii="Times New Roman" w:hAnsi="Times New Roman"/>
                <w:sz w:val="18"/>
              </w:rPr>
              <w:t>Protocol Data Unit</w:t>
            </w:r>
          </w:p>
        </w:tc>
      </w:tr>
      <w:tr w:rsidR="006227C8" w14:paraId="07C808D5" w14:textId="77777777">
        <w:trPr>
          <w:jc w:val="center"/>
        </w:trPr>
        <w:tc>
          <w:tcPr>
            <w:tcW w:w="2160" w:type="dxa"/>
          </w:tcPr>
          <w:p w14:paraId="06940C0D" w14:textId="77777777" w:rsidR="006227C8" w:rsidRDefault="00000000">
            <w:pPr>
              <w:spacing w:before="40" w:after="40"/>
            </w:pPr>
            <w:r>
              <w:rPr>
                <w:rFonts w:ascii="Times New Roman" w:hAnsi="Times New Roman"/>
                <w:b/>
                <w:sz w:val="18"/>
              </w:rPr>
              <w:t>RDP</w:t>
            </w:r>
          </w:p>
        </w:tc>
        <w:tc>
          <w:tcPr>
            <w:tcW w:w="5760" w:type="dxa"/>
          </w:tcPr>
          <w:p w14:paraId="789F0677" w14:textId="77777777" w:rsidR="006227C8" w:rsidRDefault="00000000">
            <w:pPr>
              <w:spacing w:before="40" w:after="40"/>
            </w:pPr>
            <w:r>
              <w:rPr>
                <w:rFonts w:ascii="Times New Roman" w:hAnsi="Times New Roman"/>
                <w:sz w:val="18"/>
              </w:rPr>
              <w:t>Remote Desktop Protocol</w:t>
            </w:r>
          </w:p>
        </w:tc>
      </w:tr>
      <w:tr w:rsidR="006227C8" w14:paraId="23FDFD43" w14:textId="77777777">
        <w:trPr>
          <w:jc w:val="center"/>
        </w:trPr>
        <w:tc>
          <w:tcPr>
            <w:tcW w:w="2160" w:type="dxa"/>
          </w:tcPr>
          <w:p w14:paraId="200781C3" w14:textId="77777777" w:rsidR="006227C8" w:rsidRDefault="00000000">
            <w:pPr>
              <w:spacing w:before="40" w:after="40"/>
            </w:pPr>
            <w:r>
              <w:rPr>
                <w:rFonts w:ascii="Times New Roman" w:hAnsi="Times New Roman"/>
                <w:b/>
                <w:sz w:val="18"/>
              </w:rPr>
              <w:t>REST</w:t>
            </w:r>
          </w:p>
        </w:tc>
        <w:tc>
          <w:tcPr>
            <w:tcW w:w="5760" w:type="dxa"/>
          </w:tcPr>
          <w:p w14:paraId="5B09DA06" w14:textId="77777777" w:rsidR="006227C8" w:rsidRDefault="00000000">
            <w:pPr>
              <w:spacing w:before="40" w:after="40"/>
            </w:pPr>
            <w:r>
              <w:rPr>
                <w:rFonts w:ascii="Times New Roman" w:hAnsi="Times New Roman"/>
                <w:sz w:val="18"/>
              </w:rPr>
              <w:t>Representational State Transfer</w:t>
            </w:r>
          </w:p>
        </w:tc>
      </w:tr>
      <w:tr w:rsidR="006227C8" w14:paraId="140CDC1E" w14:textId="77777777">
        <w:trPr>
          <w:jc w:val="center"/>
        </w:trPr>
        <w:tc>
          <w:tcPr>
            <w:tcW w:w="2160" w:type="dxa"/>
          </w:tcPr>
          <w:p w14:paraId="61E9A816" w14:textId="77777777" w:rsidR="006227C8" w:rsidRDefault="00000000">
            <w:pPr>
              <w:spacing w:before="40" w:after="40"/>
            </w:pPr>
            <w:r>
              <w:rPr>
                <w:rFonts w:ascii="Times New Roman" w:hAnsi="Times New Roman"/>
                <w:b/>
                <w:sz w:val="18"/>
              </w:rPr>
              <w:t>RFC</w:t>
            </w:r>
          </w:p>
        </w:tc>
        <w:tc>
          <w:tcPr>
            <w:tcW w:w="5760" w:type="dxa"/>
          </w:tcPr>
          <w:p w14:paraId="5BE24F66" w14:textId="77777777" w:rsidR="006227C8" w:rsidRDefault="00000000">
            <w:pPr>
              <w:spacing w:before="40" w:after="40"/>
            </w:pPr>
            <w:r>
              <w:rPr>
                <w:rFonts w:ascii="Times New Roman" w:hAnsi="Times New Roman"/>
                <w:sz w:val="18"/>
              </w:rPr>
              <w:t>Request for Comments</w:t>
            </w:r>
          </w:p>
        </w:tc>
      </w:tr>
      <w:tr w:rsidR="006227C8" w14:paraId="5B0551E7" w14:textId="77777777">
        <w:trPr>
          <w:jc w:val="center"/>
        </w:trPr>
        <w:tc>
          <w:tcPr>
            <w:tcW w:w="2160" w:type="dxa"/>
          </w:tcPr>
          <w:p w14:paraId="4C651921" w14:textId="77777777" w:rsidR="006227C8" w:rsidRDefault="00000000">
            <w:pPr>
              <w:spacing w:before="40" w:after="40"/>
            </w:pPr>
            <w:r>
              <w:rPr>
                <w:rFonts w:ascii="Times New Roman" w:hAnsi="Times New Roman"/>
                <w:b/>
                <w:sz w:val="18"/>
              </w:rPr>
              <w:t>RSA</w:t>
            </w:r>
          </w:p>
        </w:tc>
        <w:tc>
          <w:tcPr>
            <w:tcW w:w="5760" w:type="dxa"/>
          </w:tcPr>
          <w:p w14:paraId="5D81E399" w14:textId="77777777" w:rsidR="006227C8" w:rsidRDefault="00000000">
            <w:pPr>
              <w:spacing w:before="40" w:after="40"/>
            </w:pPr>
            <w:r>
              <w:rPr>
                <w:rFonts w:ascii="Times New Roman" w:hAnsi="Times New Roman"/>
                <w:sz w:val="18"/>
              </w:rPr>
              <w:t>Rivest–Shamir–Adleman (Cryptographic Algorithm)</w:t>
            </w:r>
          </w:p>
        </w:tc>
      </w:tr>
      <w:tr w:rsidR="006227C8" w14:paraId="12914882" w14:textId="77777777">
        <w:trPr>
          <w:jc w:val="center"/>
        </w:trPr>
        <w:tc>
          <w:tcPr>
            <w:tcW w:w="2160" w:type="dxa"/>
          </w:tcPr>
          <w:p w14:paraId="7623E547" w14:textId="77777777" w:rsidR="006227C8" w:rsidRDefault="00000000">
            <w:pPr>
              <w:spacing w:before="40" w:after="40"/>
            </w:pPr>
            <w:r>
              <w:rPr>
                <w:rFonts w:ascii="Times New Roman" w:hAnsi="Times New Roman"/>
                <w:b/>
                <w:sz w:val="18"/>
              </w:rPr>
              <w:t>SHA</w:t>
            </w:r>
          </w:p>
        </w:tc>
        <w:tc>
          <w:tcPr>
            <w:tcW w:w="5760" w:type="dxa"/>
          </w:tcPr>
          <w:p w14:paraId="5A1FD73E" w14:textId="77777777" w:rsidR="006227C8" w:rsidRDefault="00000000">
            <w:pPr>
              <w:spacing w:before="40" w:after="40"/>
            </w:pPr>
            <w:r>
              <w:rPr>
                <w:rFonts w:ascii="Times New Roman" w:hAnsi="Times New Roman"/>
                <w:sz w:val="18"/>
              </w:rPr>
              <w:t>Secure Hash Algorithm</w:t>
            </w:r>
          </w:p>
        </w:tc>
      </w:tr>
      <w:tr w:rsidR="006227C8" w14:paraId="54895927" w14:textId="77777777">
        <w:trPr>
          <w:jc w:val="center"/>
        </w:trPr>
        <w:tc>
          <w:tcPr>
            <w:tcW w:w="2160" w:type="dxa"/>
          </w:tcPr>
          <w:p w14:paraId="6A9754AD" w14:textId="77777777" w:rsidR="006227C8" w:rsidRDefault="00000000">
            <w:pPr>
              <w:spacing w:before="40" w:after="40"/>
            </w:pPr>
            <w:r>
              <w:rPr>
                <w:rFonts w:ascii="Times New Roman" w:hAnsi="Times New Roman"/>
                <w:b/>
                <w:sz w:val="18"/>
              </w:rPr>
              <w:t>SIEM</w:t>
            </w:r>
          </w:p>
        </w:tc>
        <w:tc>
          <w:tcPr>
            <w:tcW w:w="5760" w:type="dxa"/>
          </w:tcPr>
          <w:p w14:paraId="4A986C8E" w14:textId="77777777" w:rsidR="006227C8" w:rsidRDefault="00000000">
            <w:pPr>
              <w:spacing w:before="40" w:after="40"/>
            </w:pPr>
            <w:r>
              <w:rPr>
                <w:rFonts w:ascii="Times New Roman" w:hAnsi="Times New Roman"/>
                <w:sz w:val="18"/>
              </w:rPr>
              <w:t>Security Information and Event Management</w:t>
            </w:r>
          </w:p>
        </w:tc>
      </w:tr>
      <w:tr w:rsidR="006227C8" w14:paraId="2EB25B2C" w14:textId="77777777">
        <w:trPr>
          <w:jc w:val="center"/>
        </w:trPr>
        <w:tc>
          <w:tcPr>
            <w:tcW w:w="2160" w:type="dxa"/>
          </w:tcPr>
          <w:p w14:paraId="342E17A4" w14:textId="77777777" w:rsidR="006227C8" w:rsidRDefault="00000000">
            <w:pPr>
              <w:spacing w:before="40" w:after="40"/>
            </w:pPr>
            <w:r>
              <w:rPr>
                <w:rFonts w:ascii="Times New Roman" w:hAnsi="Times New Roman"/>
                <w:b/>
                <w:sz w:val="18"/>
              </w:rPr>
              <w:t>SOC</w:t>
            </w:r>
          </w:p>
        </w:tc>
        <w:tc>
          <w:tcPr>
            <w:tcW w:w="5760" w:type="dxa"/>
          </w:tcPr>
          <w:p w14:paraId="674DCCB0" w14:textId="77777777" w:rsidR="006227C8" w:rsidRDefault="00000000">
            <w:pPr>
              <w:spacing w:before="40" w:after="40"/>
            </w:pPr>
            <w:r>
              <w:rPr>
                <w:rFonts w:ascii="Times New Roman" w:hAnsi="Times New Roman"/>
                <w:sz w:val="18"/>
              </w:rPr>
              <w:t>Security Operations Center</w:t>
            </w:r>
          </w:p>
        </w:tc>
      </w:tr>
      <w:tr w:rsidR="006227C8" w14:paraId="0727EF17" w14:textId="77777777">
        <w:trPr>
          <w:jc w:val="center"/>
        </w:trPr>
        <w:tc>
          <w:tcPr>
            <w:tcW w:w="2160" w:type="dxa"/>
          </w:tcPr>
          <w:p w14:paraId="0B607BA8" w14:textId="77777777" w:rsidR="006227C8" w:rsidRDefault="00000000">
            <w:pPr>
              <w:spacing w:before="40" w:after="40"/>
            </w:pPr>
            <w:r>
              <w:rPr>
                <w:rFonts w:ascii="Times New Roman" w:hAnsi="Times New Roman"/>
                <w:b/>
                <w:sz w:val="18"/>
              </w:rPr>
              <w:t>SPF</w:t>
            </w:r>
          </w:p>
        </w:tc>
        <w:tc>
          <w:tcPr>
            <w:tcW w:w="5760" w:type="dxa"/>
          </w:tcPr>
          <w:p w14:paraId="0F749940" w14:textId="77777777" w:rsidR="006227C8" w:rsidRDefault="00000000">
            <w:pPr>
              <w:spacing w:before="40" w:after="40"/>
            </w:pPr>
            <w:r>
              <w:rPr>
                <w:rFonts w:ascii="Times New Roman" w:hAnsi="Times New Roman"/>
                <w:sz w:val="18"/>
              </w:rPr>
              <w:t>Sender Policy Framework</w:t>
            </w:r>
          </w:p>
        </w:tc>
      </w:tr>
      <w:tr w:rsidR="006227C8" w14:paraId="632823CC" w14:textId="77777777">
        <w:trPr>
          <w:jc w:val="center"/>
        </w:trPr>
        <w:tc>
          <w:tcPr>
            <w:tcW w:w="2160" w:type="dxa"/>
          </w:tcPr>
          <w:p w14:paraId="220BF9BC" w14:textId="77777777" w:rsidR="006227C8" w:rsidRDefault="00000000">
            <w:pPr>
              <w:spacing w:before="40" w:after="40"/>
            </w:pPr>
            <w:r>
              <w:rPr>
                <w:rFonts w:ascii="Times New Roman" w:hAnsi="Times New Roman"/>
                <w:b/>
                <w:sz w:val="18"/>
              </w:rPr>
              <w:t>SQLi</w:t>
            </w:r>
          </w:p>
        </w:tc>
        <w:tc>
          <w:tcPr>
            <w:tcW w:w="5760" w:type="dxa"/>
          </w:tcPr>
          <w:p w14:paraId="40785380" w14:textId="77777777" w:rsidR="006227C8" w:rsidRDefault="00000000">
            <w:pPr>
              <w:spacing w:before="40" w:after="40"/>
            </w:pPr>
            <w:r>
              <w:rPr>
                <w:rFonts w:ascii="Times New Roman" w:hAnsi="Times New Roman"/>
                <w:sz w:val="18"/>
              </w:rPr>
              <w:t>Structured Query Language Injection</w:t>
            </w:r>
          </w:p>
        </w:tc>
      </w:tr>
      <w:tr w:rsidR="006227C8" w14:paraId="47BEE113" w14:textId="77777777">
        <w:trPr>
          <w:jc w:val="center"/>
        </w:trPr>
        <w:tc>
          <w:tcPr>
            <w:tcW w:w="2160" w:type="dxa"/>
          </w:tcPr>
          <w:p w14:paraId="15F24232" w14:textId="77777777" w:rsidR="006227C8" w:rsidRDefault="00000000">
            <w:pPr>
              <w:spacing w:before="40" w:after="40"/>
            </w:pPr>
            <w:r>
              <w:rPr>
                <w:rFonts w:ascii="Times New Roman" w:hAnsi="Times New Roman"/>
                <w:b/>
                <w:sz w:val="18"/>
              </w:rPr>
              <w:t>SRS</w:t>
            </w:r>
          </w:p>
        </w:tc>
        <w:tc>
          <w:tcPr>
            <w:tcW w:w="5760" w:type="dxa"/>
          </w:tcPr>
          <w:p w14:paraId="09E24006" w14:textId="77777777" w:rsidR="006227C8" w:rsidRDefault="00000000">
            <w:pPr>
              <w:spacing w:before="40" w:after="40"/>
            </w:pPr>
            <w:r>
              <w:rPr>
                <w:rFonts w:ascii="Times New Roman" w:hAnsi="Times New Roman"/>
                <w:sz w:val="18"/>
              </w:rPr>
              <w:t>System Requirements Specification</w:t>
            </w:r>
          </w:p>
        </w:tc>
      </w:tr>
      <w:tr w:rsidR="006227C8" w14:paraId="62EDBFF4" w14:textId="77777777">
        <w:trPr>
          <w:jc w:val="center"/>
        </w:trPr>
        <w:tc>
          <w:tcPr>
            <w:tcW w:w="2160" w:type="dxa"/>
          </w:tcPr>
          <w:p w14:paraId="00CD66E7" w14:textId="77777777" w:rsidR="006227C8" w:rsidRDefault="00000000">
            <w:pPr>
              <w:spacing w:before="40" w:after="40"/>
            </w:pPr>
            <w:r>
              <w:rPr>
                <w:rFonts w:ascii="Times New Roman" w:hAnsi="Times New Roman"/>
                <w:b/>
                <w:sz w:val="18"/>
              </w:rPr>
              <w:t>SSH</w:t>
            </w:r>
          </w:p>
        </w:tc>
        <w:tc>
          <w:tcPr>
            <w:tcW w:w="5760" w:type="dxa"/>
          </w:tcPr>
          <w:p w14:paraId="62F16CF4" w14:textId="77777777" w:rsidR="006227C8" w:rsidRDefault="00000000">
            <w:pPr>
              <w:spacing w:before="40" w:after="40"/>
            </w:pPr>
            <w:r>
              <w:rPr>
                <w:rFonts w:ascii="Times New Roman" w:hAnsi="Times New Roman"/>
                <w:sz w:val="18"/>
              </w:rPr>
              <w:t>Secure Shell Protocol</w:t>
            </w:r>
          </w:p>
        </w:tc>
      </w:tr>
      <w:tr w:rsidR="006227C8" w14:paraId="33B26237" w14:textId="77777777">
        <w:trPr>
          <w:jc w:val="center"/>
        </w:trPr>
        <w:tc>
          <w:tcPr>
            <w:tcW w:w="2160" w:type="dxa"/>
          </w:tcPr>
          <w:p w14:paraId="55E9EDD9" w14:textId="77777777" w:rsidR="006227C8" w:rsidRDefault="00000000">
            <w:pPr>
              <w:spacing w:before="40" w:after="40"/>
            </w:pPr>
            <w:r>
              <w:rPr>
                <w:rFonts w:ascii="Times New Roman" w:hAnsi="Times New Roman"/>
                <w:b/>
                <w:sz w:val="18"/>
              </w:rPr>
              <w:lastRenderedPageBreak/>
              <w:t>TCP</w:t>
            </w:r>
          </w:p>
        </w:tc>
        <w:tc>
          <w:tcPr>
            <w:tcW w:w="5760" w:type="dxa"/>
          </w:tcPr>
          <w:p w14:paraId="0A56817E" w14:textId="77777777" w:rsidR="006227C8" w:rsidRDefault="00000000">
            <w:pPr>
              <w:spacing w:before="40" w:after="40"/>
            </w:pPr>
            <w:r>
              <w:rPr>
                <w:rFonts w:ascii="Times New Roman" w:hAnsi="Times New Roman"/>
                <w:sz w:val="18"/>
              </w:rPr>
              <w:t>Transmission Control Protocol</w:t>
            </w:r>
          </w:p>
        </w:tc>
      </w:tr>
      <w:tr w:rsidR="006227C8" w14:paraId="2AE06B76" w14:textId="77777777">
        <w:trPr>
          <w:jc w:val="center"/>
        </w:trPr>
        <w:tc>
          <w:tcPr>
            <w:tcW w:w="2160" w:type="dxa"/>
          </w:tcPr>
          <w:p w14:paraId="5D6EAE99" w14:textId="77777777" w:rsidR="006227C8" w:rsidRDefault="00000000">
            <w:pPr>
              <w:spacing w:before="40" w:after="40"/>
            </w:pPr>
            <w:r>
              <w:rPr>
                <w:rFonts w:ascii="Times New Roman" w:hAnsi="Times New Roman"/>
                <w:b/>
                <w:sz w:val="18"/>
              </w:rPr>
              <w:t>TNR</w:t>
            </w:r>
          </w:p>
        </w:tc>
        <w:tc>
          <w:tcPr>
            <w:tcW w:w="5760" w:type="dxa"/>
          </w:tcPr>
          <w:p w14:paraId="7A2CFC85" w14:textId="77777777" w:rsidR="006227C8" w:rsidRDefault="00000000">
            <w:pPr>
              <w:spacing w:before="40" w:after="40"/>
            </w:pPr>
            <w:r>
              <w:rPr>
                <w:rFonts w:ascii="Times New Roman" w:hAnsi="Times New Roman"/>
                <w:sz w:val="18"/>
              </w:rPr>
              <w:t>Times New Roman</w:t>
            </w:r>
          </w:p>
        </w:tc>
      </w:tr>
      <w:tr w:rsidR="006227C8" w14:paraId="09886360" w14:textId="77777777">
        <w:trPr>
          <w:jc w:val="center"/>
        </w:trPr>
        <w:tc>
          <w:tcPr>
            <w:tcW w:w="2160" w:type="dxa"/>
          </w:tcPr>
          <w:p w14:paraId="7E874C21" w14:textId="77777777" w:rsidR="006227C8" w:rsidRDefault="00000000">
            <w:pPr>
              <w:spacing w:before="40" w:after="40"/>
            </w:pPr>
            <w:r>
              <w:rPr>
                <w:rFonts w:ascii="Times New Roman" w:hAnsi="Times New Roman"/>
                <w:b/>
                <w:sz w:val="18"/>
              </w:rPr>
              <w:t>TTP</w:t>
            </w:r>
          </w:p>
        </w:tc>
        <w:tc>
          <w:tcPr>
            <w:tcW w:w="5760" w:type="dxa"/>
          </w:tcPr>
          <w:p w14:paraId="27808C05" w14:textId="77777777" w:rsidR="006227C8" w:rsidRDefault="00000000">
            <w:pPr>
              <w:spacing w:before="40" w:after="40"/>
            </w:pPr>
            <w:r>
              <w:rPr>
                <w:rFonts w:ascii="Times New Roman" w:hAnsi="Times New Roman"/>
                <w:sz w:val="18"/>
              </w:rPr>
              <w:t>Tactics, Techniques, and Procedures</w:t>
            </w:r>
          </w:p>
        </w:tc>
      </w:tr>
      <w:tr w:rsidR="006227C8" w14:paraId="567E5668" w14:textId="77777777">
        <w:trPr>
          <w:jc w:val="center"/>
        </w:trPr>
        <w:tc>
          <w:tcPr>
            <w:tcW w:w="2160" w:type="dxa"/>
          </w:tcPr>
          <w:p w14:paraId="50591F42" w14:textId="77777777" w:rsidR="006227C8" w:rsidRDefault="00000000">
            <w:pPr>
              <w:spacing w:before="40" w:after="40"/>
            </w:pPr>
            <w:r>
              <w:rPr>
                <w:rFonts w:ascii="Times New Roman" w:hAnsi="Times New Roman"/>
                <w:b/>
                <w:sz w:val="18"/>
              </w:rPr>
              <w:t>UI/UX</w:t>
            </w:r>
          </w:p>
        </w:tc>
        <w:tc>
          <w:tcPr>
            <w:tcW w:w="5760" w:type="dxa"/>
          </w:tcPr>
          <w:p w14:paraId="06110876" w14:textId="77777777" w:rsidR="006227C8" w:rsidRDefault="00000000">
            <w:pPr>
              <w:spacing w:before="40" w:after="40"/>
            </w:pPr>
            <w:r>
              <w:rPr>
                <w:rFonts w:ascii="Times New Roman" w:hAnsi="Times New Roman"/>
                <w:sz w:val="18"/>
              </w:rPr>
              <w:t>User Interface / User Experience</w:t>
            </w:r>
          </w:p>
        </w:tc>
      </w:tr>
      <w:tr w:rsidR="006227C8" w14:paraId="2A3FDFF7" w14:textId="77777777">
        <w:trPr>
          <w:jc w:val="center"/>
        </w:trPr>
        <w:tc>
          <w:tcPr>
            <w:tcW w:w="2160" w:type="dxa"/>
          </w:tcPr>
          <w:p w14:paraId="47C5AED2" w14:textId="77777777" w:rsidR="006227C8" w:rsidRDefault="00000000">
            <w:pPr>
              <w:spacing w:before="40" w:after="40"/>
            </w:pPr>
            <w:r>
              <w:rPr>
                <w:rFonts w:ascii="Times New Roman" w:hAnsi="Times New Roman"/>
                <w:b/>
                <w:sz w:val="18"/>
              </w:rPr>
              <w:t>USN</w:t>
            </w:r>
          </w:p>
        </w:tc>
        <w:tc>
          <w:tcPr>
            <w:tcW w:w="5760" w:type="dxa"/>
          </w:tcPr>
          <w:p w14:paraId="05D07C5E" w14:textId="77777777" w:rsidR="006227C8" w:rsidRDefault="00000000">
            <w:pPr>
              <w:spacing w:before="40" w:after="40"/>
            </w:pPr>
            <w:r>
              <w:rPr>
                <w:rFonts w:ascii="Times New Roman" w:hAnsi="Times New Roman"/>
                <w:sz w:val="18"/>
              </w:rPr>
              <w:t>University / Student Seat Number</w:t>
            </w:r>
          </w:p>
        </w:tc>
      </w:tr>
      <w:tr w:rsidR="006227C8" w14:paraId="6254A3C8" w14:textId="77777777">
        <w:trPr>
          <w:jc w:val="center"/>
        </w:trPr>
        <w:tc>
          <w:tcPr>
            <w:tcW w:w="2160" w:type="dxa"/>
          </w:tcPr>
          <w:p w14:paraId="6F7FDAF3" w14:textId="77777777" w:rsidR="006227C8" w:rsidRDefault="00000000">
            <w:pPr>
              <w:spacing w:before="40" w:after="40"/>
            </w:pPr>
            <w:r>
              <w:rPr>
                <w:rFonts w:ascii="Times New Roman" w:hAnsi="Times New Roman"/>
                <w:b/>
                <w:sz w:val="18"/>
              </w:rPr>
              <w:t>WAL</w:t>
            </w:r>
          </w:p>
        </w:tc>
        <w:tc>
          <w:tcPr>
            <w:tcW w:w="5760" w:type="dxa"/>
          </w:tcPr>
          <w:p w14:paraId="16FF7C6A" w14:textId="77777777" w:rsidR="006227C8" w:rsidRDefault="00000000">
            <w:pPr>
              <w:spacing w:before="40" w:after="40"/>
            </w:pPr>
            <w:r>
              <w:rPr>
                <w:rFonts w:ascii="Times New Roman" w:hAnsi="Times New Roman"/>
                <w:sz w:val="18"/>
              </w:rPr>
              <w:t>Write-Ahead Logging (SQLite Database Engine)</w:t>
            </w:r>
          </w:p>
        </w:tc>
      </w:tr>
      <w:tr w:rsidR="006227C8" w14:paraId="023CCA64" w14:textId="77777777">
        <w:trPr>
          <w:jc w:val="center"/>
        </w:trPr>
        <w:tc>
          <w:tcPr>
            <w:tcW w:w="2160" w:type="dxa"/>
          </w:tcPr>
          <w:p w14:paraId="641C0F1D" w14:textId="77777777" w:rsidR="006227C8" w:rsidRDefault="00000000">
            <w:pPr>
              <w:spacing w:before="40" w:after="40"/>
            </w:pPr>
            <w:r>
              <w:rPr>
                <w:rFonts w:ascii="Times New Roman" w:hAnsi="Times New Roman"/>
                <w:b/>
                <w:sz w:val="18"/>
              </w:rPr>
              <w:t>WBS</w:t>
            </w:r>
          </w:p>
        </w:tc>
        <w:tc>
          <w:tcPr>
            <w:tcW w:w="5760" w:type="dxa"/>
          </w:tcPr>
          <w:p w14:paraId="237CB51C" w14:textId="77777777" w:rsidR="006227C8" w:rsidRDefault="00000000">
            <w:pPr>
              <w:spacing w:before="40" w:after="40"/>
            </w:pPr>
            <w:r>
              <w:rPr>
                <w:rFonts w:ascii="Times New Roman" w:hAnsi="Times New Roman"/>
                <w:sz w:val="18"/>
              </w:rPr>
              <w:t>Work Breakdown Structure</w:t>
            </w:r>
          </w:p>
        </w:tc>
      </w:tr>
      <w:tr w:rsidR="006227C8" w14:paraId="0B91B4A5" w14:textId="77777777">
        <w:trPr>
          <w:jc w:val="center"/>
        </w:trPr>
        <w:tc>
          <w:tcPr>
            <w:tcW w:w="2160" w:type="dxa"/>
          </w:tcPr>
          <w:p w14:paraId="712D2249" w14:textId="77777777" w:rsidR="006227C8" w:rsidRDefault="00000000">
            <w:pPr>
              <w:spacing w:before="40" w:after="40"/>
            </w:pPr>
            <w:r>
              <w:rPr>
                <w:rFonts w:ascii="Times New Roman" w:hAnsi="Times New Roman"/>
                <w:b/>
                <w:sz w:val="18"/>
              </w:rPr>
              <w:t>WS</w:t>
            </w:r>
          </w:p>
        </w:tc>
        <w:tc>
          <w:tcPr>
            <w:tcW w:w="5760" w:type="dxa"/>
          </w:tcPr>
          <w:p w14:paraId="6B89410E" w14:textId="77777777" w:rsidR="006227C8" w:rsidRDefault="00000000">
            <w:pPr>
              <w:spacing w:before="40" w:after="40"/>
            </w:pPr>
            <w:r>
              <w:rPr>
                <w:rFonts w:ascii="Times New Roman" w:hAnsi="Times New Roman"/>
                <w:sz w:val="18"/>
              </w:rPr>
              <w:t>WebSocket Protocol</w:t>
            </w:r>
          </w:p>
        </w:tc>
      </w:tr>
      <w:tr w:rsidR="006227C8" w14:paraId="4325207A" w14:textId="77777777">
        <w:trPr>
          <w:jc w:val="center"/>
        </w:trPr>
        <w:tc>
          <w:tcPr>
            <w:tcW w:w="2160" w:type="dxa"/>
          </w:tcPr>
          <w:p w14:paraId="6FCBC979" w14:textId="77777777" w:rsidR="006227C8" w:rsidRDefault="00000000">
            <w:pPr>
              <w:spacing w:before="40" w:after="40"/>
            </w:pPr>
            <w:r>
              <w:rPr>
                <w:rFonts w:ascii="Times New Roman" w:hAnsi="Times New Roman"/>
                <w:b/>
                <w:sz w:val="18"/>
              </w:rPr>
              <w:t>XSS</w:t>
            </w:r>
          </w:p>
        </w:tc>
        <w:tc>
          <w:tcPr>
            <w:tcW w:w="5760" w:type="dxa"/>
          </w:tcPr>
          <w:p w14:paraId="77FD1540" w14:textId="77777777" w:rsidR="006227C8" w:rsidRDefault="00000000">
            <w:pPr>
              <w:spacing w:before="40" w:after="40"/>
            </w:pPr>
            <w:r>
              <w:rPr>
                <w:rFonts w:ascii="Times New Roman" w:hAnsi="Times New Roman"/>
                <w:sz w:val="18"/>
              </w:rPr>
              <w:t>Cross-Site Scripting</w:t>
            </w:r>
          </w:p>
        </w:tc>
      </w:tr>
    </w:tbl>
    <w:p w14:paraId="025BB547" w14:textId="77777777" w:rsidR="006227C8" w:rsidRDefault="00000000">
      <w:r>
        <w:br w:type="page"/>
      </w:r>
    </w:p>
    <w:p w14:paraId="134606D0" w14:textId="77777777" w:rsidR="006227C8" w:rsidRDefault="00000000">
      <w:pPr>
        <w:spacing w:before="360" w:after="280"/>
        <w:jc w:val="center"/>
      </w:pPr>
      <w:r>
        <w:rPr>
          <w:rFonts w:ascii="Times New Roman" w:hAnsi="Times New Roman"/>
          <w:b/>
          <w:sz w:val="34"/>
        </w:rPr>
        <w:lastRenderedPageBreak/>
        <w:t>CHAPTER 1</w:t>
      </w:r>
      <w:r>
        <w:rPr>
          <w:rFonts w:ascii="Times New Roman" w:hAnsi="Times New Roman"/>
          <w:b/>
          <w:sz w:val="34"/>
        </w:rPr>
        <w:br/>
        <w:t>INTRODUCTION &amp; SCOPE</w:t>
      </w:r>
    </w:p>
    <w:p w14:paraId="00801EE1" w14:textId="77777777" w:rsidR="006227C8" w:rsidRDefault="00000000">
      <w:pPr>
        <w:spacing w:before="280" w:after="120"/>
      </w:pPr>
      <w:r>
        <w:rPr>
          <w:rFonts w:ascii="Times New Roman" w:hAnsi="Times New Roman"/>
          <w:b/>
          <w:sz w:val="34"/>
        </w:rPr>
        <w:t>1.1. Introduction</w:t>
      </w:r>
    </w:p>
    <w:p w14:paraId="4E2D4287" w14:textId="77777777" w:rsidR="006227C8" w:rsidRDefault="00000000">
      <w:pPr>
        <w:spacing w:after="120" w:line="360" w:lineRule="auto"/>
        <w:ind w:firstLine="850"/>
        <w:jc w:val="both"/>
      </w:pPr>
      <w:r>
        <w:rPr>
          <w:rFonts w:ascii="Times New Roman" w:hAnsi="Times New Roman"/>
          <w:sz w:val="24"/>
        </w:rPr>
        <w:t>In an era characterized by hyper-connected digital enterprise infrastructures and rapid cloud adoption, cyberspace has emerged as a high-stakes battleground. Modern corporate networks, government databases, and educational institutions are continuously subjected to sophisticated cyber reconnaissance, credential brute-forcing, automated exploit scanning, and targeted advanced persistent threat (APT) campaigns. Traditional defense paradigms rely heavily on passive, perimeter-based security controls such as stateful firewalls, signature-based antivirus scanners, and passive Intrusion Detection Systems (IDS). However, these conventional mechanisms exhibit severe structural limitations: they are predominantly reactive, generating overwhelming volumes of false-positive alarms while remaining virtually blind to novel zero-day attack vectors and internal lateral movement.</w:t>
      </w:r>
    </w:p>
    <w:p w14:paraId="395E1601" w14:textId="77777777" w:rsidR="006227C8" w:rsidRDefault="00000000">
      <w:pPr>
        <w:spacing w:after="120" w:line="360" w:lineRule="auto"/>
        <w:ind w:firstLine="850"/>
        <w:jc w:val="both"/>
      </w:pPr>
      <w:r>
        <w:rPr>
          <w:rFonts w:ascii="Times New Roman" w:hAnsi="Times New Roman"/>
          <w:sz w:val="24"/>
        </w:rPr>
        <w:t>Cyber threat deception represents a fundamental paradigm shift in modern information warfare. Rather than attempting to construct an impenetrable, static perimeter wall, deception technology proactively populates the enterprise network with authentic, attractive, and tightly controlled decoy systems—commonly referred to as honeypots and honeytokens. Because legitimate users and business applications have no operational reason to interact with these decoy assets, any connection attempt, authentication probe, or payload submission to a decoy is inherently suspect. Consequently, deception platforms boast near-zero false-positive rates, instantaneous breach detection, and the unique capability to observe and record an attacker's tactics, techniques, and procedures (TTPs) in real time without endangering production assets.</w:t>
      </w:r>
    </w:p>
    <w:p w14:paraId="697EE4F3" w14:textId="77777777" w:rsidR="006227C8" w:rsidRDefault="00000000">
      <w:pPr>
        <w:spacing w:after="120" w:line="360" w:lineRule="auto"/>
        <w:ind w:firstLine="850"/>
        <w:jc w:val="both"/>
      </w:pPr>
      <w:r>
        <w:rPr>
          <w:rFonts w:ascii="Times New Roman" w:hAnsi="Times New Roman"/>
          <w:sz w:val="24"/>
        </w:rPr>
        <w:t xml:space="preserve">This Capstone Project introduces K.A.R.M.A (Kinetic Active Reconnaissance &amp; Mitigation Agent) — a unified, autonomous cyber threat deception and AI-assisted Security Information and Event Management (SIEM) platform. Developed by Sixth Semester Diploma students of the Department of </w:t>
      </w:r>
      <w:r>
        <w:rPr>
          <w:rFonts w:ascii="Times New Roman" w:hAnsi="Times New Roman"/>
          <w:sz w:val="24"/>
        </w:rPr>
        <w:lastRenderedPageBreak/>
        <w:t>Computer Science &amp; Engineering, The Oxford Evening Polytechnic, K.A.R.M.A seamlessly integrates multi-protocol decoy listeners, production honeytokens, automated MITRE ATT&amp;CK enterprise classification, dynamic threat risk scoring, active defense containment, and an autonomous Tier-3 SOC Copilot powered by the DeepSeek Artificial Intelligence neural engine.</w:t>
      </w:r>
    </w:p>
    <w:p w14:paraId="44222E25" w14:textId="77777777" w:rsidR="006227C8" w:rsidRDefault="00000000">
      <w:pPr>
        <w:spacing w:before="280" w:after="120"/>
      </w:pPr>
      <w:r>
        <w:rPr>
          <w:rFonts w:ascii="Times New Roman" w:hAnsi="Times New Roman"/>
          <w:b/>
          <w:sz w:val="34"/>
        </w:rPr>
        <w:t>1.2. Background and Motivation</w:t>
      </w:r>
    </w:p>
    <w:p w14:paraId="6E51228C" w14:textId="77777777" w:rsidR="006227C8" w:rsidRDefault="00000000">
      <w:pPr>
        <w:spacing w:after="120" w:line="360" w:lineRule="auto"/>
        <w:ind w:firstLine="850"/>
        <w:jc w:val="both"/>
      </w:pPr>
      <w:r>
        <w:rPr>
          <w:rFonts w:ascii="Times New Roman" w:hAnsi="Times New Roman"/>
          <w:sz w:val="24"/>
        </w:rPr>
        <w:t>The motivation behind K.A.R.M.A stems from three pressing challenges observed in modern Security Operations Centers (SOC):</w:t>
      </w:r>
    </w:p>
    <w:p w14:paraId="39A73E49" w14:textId="77777777" w:rsidR="006227C8" w:rsidRDefault="00000000">
      <w:pPr>
        <w:spacing w:before="40" w:after="80" w:line="360" w:lineRule="auto"/>
        <w:ind w:left="576"/>
        <w:jc w:val="both"/>
      </w:pPr>
      <w:r>
        <w:rPr>
          <w:rFonts w:ascii="Times New Roman" w:hAnsi="Times New Roman"/>
          <w:b/>
          <w:sz w:val="24"/>
        </w:rPr>
        <w:t xml:space="preserve">• 1. Alert Fatigue &amp; High False Positives: </w:t>
      </w:r>
      <w:r>
        <w:rPr>
          <w:rFonts w:ascii="Times New Roman" w:hAnsi="Times New Roman"/>
          <w:sz w:val="24"/>
        </w:rPr>
        <w:t>Traditional SIEM solutions (e.g., Splunk, IBM QRadar) ingest gigabytes of benign network syslog data daily. Security analysts spend up to 70% of their triage time sifting through thousands of benign alerts, resulting in severe alert fatigue and missed breach indicators.</w:t>
      </w:r>
    </w:p>
    <w:p w14:paraId="600D3FDF" w14:textId="77777777" w:rsidR="006227C8" w:rsidRDefault="00000000">
      <w:pPr>
        <w:spacing w:before="40" w:after="80" w:line="360" w:lineRule="auto"/>
        <w:ind w:left="576"/>
        <w:jc w:val="both"/>
      </w:pPr>
      <w:r>
        <w:rPr>
          <w:rFonts w:ascii="Times New Roman" w:hAnsi="Times New Roman"/>
          <w:b/>
          <w:sz w:val="24"/>
        </w:rPr>
        <w:t xml:space="preserve">• 2. Lack of Attacker Behavioral Visibility: </w:t>
      </w:r>
      <w:r>
        <w:rPr>
          <w:rFonts w:ascii="Times New Roman" w:hAnsi="Times New Roman"/>
          <w:sz w:val="24"/>
        </w:rPr>
        <w:t>When passive firewalls detect an intrusion, they merely drop packets without capturing the attacker's post-exploitation methodology, command execution intent, or payload signatures. Critical threat intelligence is lost.</w:t>
      </w:r>
    </w:p>
    <w:p w14:paraId="7758478B" w14:textId="77777777" w:rsidR="006227C8" w:rsidRDefault="00000000">
      <w:pPr>
        <w:spacing w:before="40" w:after="80" w:line="360" w:lineRule="auto"/>
        <w:ind w:left="576"/>
        <w:jc w:val="both"/>
      </w:pPr>
      <w:r>
        <w:rPr>
          <w:rFonts w:ascii="Times New Roman" w:hAnsi="Times New Roman"/>
          <w:b/>
          <w:sz w:val="24"/>
        </w:rPr>
        <w:t xml:space="preserve">• 3. Disconnected Threat Intelligence &amp; AI Triage: </w:t>
      </w:r>
      <w:r>
        <w:rPr>
          <w:rFonts w:ascii="Times New Roman" w:hAnsi="Times New Roman"/>
          <w:sz w:val="24"/>
        </w:rPr>
        <w:t>While generative AI has transformed numerous computing domains, its application in SOC environments is often constrained to generic chatbots that lack real-time visibility into active network telemetry, resulting in generic and unhelpful remediation guidance.</w:t>
      </w:r>
    </w:p>
    <w:p w14:paraId="10BD912A" w14:textId="77777777" w:rsidR="006227C8" w:rsidRDefault="00000000">
      <w:pPr>
        <w:spacing w:after="120" w:line="360" w:lineRule="auto"/>
        <w:ind w:firstLine="850"/>
        <w:jc w:val="both"/>
      </w:pPr>
      <w:r>
        <w:rPr>
          <w:rFonts w:ascii="Times New Roman" w:hAnsi="Times New Roman"/>
          <w:sz w:val="24"/>
        </w:rPr>
        <w:t>K.A.R.M.A directly resolves these operational deficiencies by creating a controlled academic and enterprise deception testbed that traps adversary interactions, correlates captured telemetry with official MITRE ATT&amp;CK techniques, and streams real-time incident context directly into a DeepSeek AI reasoning engine for automated incident triage.</w:t>
      </w:r>
    </w:p>
    <w:p w14:paraId="5376C0DD" w14:textId="77777777" w:rsidR="006227C8" w:rsidRDefault="00000000">
      <w:pPr>
        <w:spacing w:before="280" w:after="120"/>
      </w:pPr>
      <w:r>
        <w:rPr>
          <w:rFonts w:ascii="Times New Roman" w:hAnsi="Times New Roman"/>
          <w:b/>
          <w:sz w:val="34"/>
        </w:rPr>
        <w:t>1.3. Problem Statement</w:t>
      </w:r>
    </w:p>
    <w:p w14:paraId="0DD1B881" w14:textId="77777777" w:rsidR="006227C8" w:rsidRDefault="00000000">
      <w:pPr>
        <w:spacing w:after="120" w:line="360" w:lineRule="auto"/>
        <w:ind w:firstLine="850"/>
        <w:jc w:val="both"/>
      </w:pPr>
      <w:r>
        <w:rPr>
          <w:rFonts w:ascii="Times New Roman" w:hAnsi="Times New Roman"/>
          <w:sz w:val="24"/>
        </w:rPr>
        <w:lastRenderedPageBreak/>
        <w:t>Existing open-source honeypots (such as Cowrie, Dionaea, and Honeyd) operate as isolated command-line daemons. They lack native dynamic threat scoring, do not offer integrated cloud-grade visualization consoles, require complex external syslog forwarders, and provide zero automated AI-assisted incident reasoning. Conversely, commercial enterprise deception solutions (such as Illusive Networks and TrapX) carry prohibitive licensing costs running into thousands of dollars annually, rendering them completely inaccessible to educational institutions, small-to-medium enterprises (SMEs), and research laboratories.</w:t>
      </w:r>
    </w:p>
    <w:p w14:paraId="419FD4A7" w14:textId="77777777" w:rsidR="006227C8" w:rsidRDefault="00000000">
      <w:pPr>
        <w:spacing w:after="120" w:line="360" w:lineRule="auto"/>
        <w:ind w:firstLine="850"/>
        <w:jc w:val="both"/>
      </w:pPr>
      <w:r>
        <w:rPr>
          <w:rFonts w:ascii="Times New Roman" w:hAnsi="Times New Roman"/>
          <w:sz w:val="24"/>
        </w:rPr>
        <w:t>Therefore, there is an urgent demand for a lightweight, zero-licensing, all-in-one cyber deception and SIEM platform capable of running on standard commodity PC hardware while offering enterprise-grade visualization, automated MITRE ATT&amp;CK taxonomy classification, real-time geolocation mapping, active defense quarantine, and native AI SOC Copilot threat analysis.</w:t>
      </w:r>
    </w:p>
    <w:p w14:paraId="2BADCF74" w14:textId="77777777" w:rsidR="006227C8" w:rsidRDefault="00000000">
      <w:pPr>
        <w:spacing w:before="280" w:after="120"/>
      </w:pPr>
      <w:r>
        <w:rPr>
          <w:rFonts w:ascii="Times New Roman" w:hAnsi="Times New Roman"/>
          <w:b/>
          <w:sz w:val="34"/>
        </w:rPr>
        <w:t>1.4. Objectives of K.A.R.M.A</w:t>
      </w:r>
    </w:p>
    <w:p w14:paraId="45FC653D" w14:textId="77777777" w:rsidR="006227C8" w:rsidRDefault="00000000">
      <w:pPr>
        <w:spacing w:after="120" w:line="360" w:lineRule="auto"/>
        <w:ind w:firstLine="850"/>
        <w:jc w:val="both"/>
      </w:pPr>
      <w:r>
        <w:rPr>
          <w:rFonts w:ascii="Times New Roman" w:hAnsi="Times New Roman"/>
          <w:sz w:val="24"/>
        </w:rPr>
        <w:t>The primary engineering objectives of the K.A.R.M.A platform are:</w:t>
      </w:r>
    </w:p>
    <w:p w14:paraId="7EC4B5AA" w14:textId="77777777" w:rsidR="006227C8" w:rsidRDefault="00000000">
      <w:pPr>
        <w:spacing w:before="40" w:after="80" w:line="360" w:lineRule="auto"/>
        <w:ind w:left="576"/>
        <w:jc w:val="both"/>
      </w:pPr>
      <w:r>
        <w:rPr>
          <w:rFonts w:ascii="Times New Roman" w:hAnsi="Times New Roman"/>
          <w:b/>
          <w:sz w:val="24"/>
        </w:rPr>
        <w:t xml:space="preserve">• Objective 1 (Multi-Protocol Deception): </w:t>
      </w:r>
      <w:r>
        <w:rPr>
          <w:rFonts w:ascii="Times New Roman" w:hAnsi="Times New Roman"/>
          <w:sz w:val="24"/>
        </w:rPr>
        <w:t>Deploy believable virtual decoy services across OpenSSH (Port 2222), Web Administrative Portal (Port 8080), and Raw TCP protocols (FTP Port 21, Telnet Port 23, RDP Port 3389).</w:t>
      </w:r>
    </w:p>
    <w:p w14:paraId="5B7A3929" w14:textId="77777777" w:rsidR="006227C8" w:rsidRDefault="00000000">
      <w:pPr>
        <w:spacing w:before="40" w:after="80" w:line="360" w:lineRule="auto"/>
        <w:ind w:left="576"/>
        <w:jc w:val="both"/>
      </w:pPr>
      <w:r>
        <w:rPr>
          <w:rFonts w:ascii="Times New Roman" w:hAnsi="Times New Roman"/>
          <w:b/>
          <w:sz w:val="24"/>
        </w:rPr>
        <w:t xml:space="preserve">• Objective 2 (Production Honeytoken Vault): </w:t>
      </w:r>
      <w:r>
        <w:rPr>
          <w:rFonts w:ascii="Times New Roman" w:hAnsi="Times New Roman"/>
          <w:sz w:val="24"/>
        </w:rPr>
        <w:t>Construct decoy AWS API credentials and canary web routes (/real-admin, /api/v1/auth/keys) to trip internal reconnaissance.</w:t>
      </w:r>
    </w:p>
    <w:p w14:paraId="7AEFC437" w14:textId="77777777" w:rsidR="006227C8" w:rsidRDefault="00000000">
      <w:pPr>
        <w:spacing w:before="40" w:after="80" w:line="360" w:lineRule="auto"/>
        <w:ind w:left="576"/>
        <w:jc w:val="both"/>
      </w:pPr>
      <w:r>
        <w:rPr>
          <w:rFonts w:ascii="Times New Roman" w:hAnsi="Times New Roman"/>
          <w:b/>
          <w:sz w:val="24"/>
        </w:rPr>
        <w:t xml:space="preserve">• Objective 3 (MITRE ATT&amp;CK Classification): </w:t>
      </w:r>
      <w:r>
        <w:rPr>
          <w:rFonts w:ascii="Times New Roman" w:hAnsi="Times New Roman"/>
          <w:sz w:val="24"/>
        </w:rPr>
        <w:t>Parse raw network interaction telemetry in real time, map observed behaviors to official MITRE ATT&amp;CK technique IDs (T1110, T1059, T1046, T1190, T1078), and compute dynamic risk scores (0–100).</w:t>
      </w:r>
    </w:p>
    <w:p w14:paraId="5B476884" w14:textId="77777777" w:rsidR="006227C8" w:rsidRDefault="00000000">
      <w:pPr>
        <w:spacing w:before="40" w:after="80" w:line="360" w:lineRule="auto"/>
        <w:ind w:left="576"/>
        <w:jc w:val="both"/>
      </w:pPr>
      <w:r>
        <w:rPr>
          <w:rFonts w:ascii="Times New Roman" w:hAnsi="Times New Roman"/>
          <w:b/>
          <w:sz w:val="24"/>
        </w:rPr>
        <w:t xml:space="preserve">• Objective 4 (Active Defense Quarantine): </w:t>
      </w:r>
      <w:r>
        <w:rPr>
          <w:rFonts w:ascii="Times New Roman" w:hAnsi="Times New Roman"/>
          <w:sz w:val="24"/>
        </w:rPr>
        <w:t>Automatically isolate adversaries exceeding a 75/100 threat score, blocking further communication with active decoy portals.</w:t>
      </w:r>
    </w:p>
    <w:p w14:paraId="5D817794" w14:textId="77777777" w:rsidR="006227C8" w:rsidRDefault="00000000">
      <w:pPr>
        <w:spacing w:before="40" w:after="80" w:line="360" w:lineRule="auto"/>
        <w:ind w:left="576"/>
        <w:jc w:val="both"/>
      </w:pPr>
      <w:r>
        <w:rPr>
          <w:rFonts w:ascii="Times New Roman" w:hAnsi="Times New Roman"/>
          <w:b/>
          <w:sz w:val="24"/>
        </w:rPr>
        <w:lastRenderedPageBreak/>
        <w:t xml:space="preserve">• Objective 5 (Cloud SIEM Monitoring): </w:t>
      </w:r>
      <w:r>
        <w:rPr>
          <w:rFonts w:ascii="Times New Roman" w:hAnsi="Times New Roman"/>
          <w:sz w:val="24"/>
        </w:rPr>
        <w:t>Construct a single-page web console featuring interactive Leaflet.js Attacker Origin World Map (ESRI Dark Canvas &amp; OpenStreetMap) and Chart.js telemetry event volume graphs.</w:t>
      </w:r>
    </w:p>
    <w:p w14:paraId="4AD54A9F" w14:textId="77777777" w:rsidR="006227C8" w:rsidRDefault="00000000">
      <w:pPr>
        <w:spacing w:before="40" w:after="80" w:line="360" w:lineRule="auto"/>
        <w:ind w:left="576"/>
        <w:jc w:val="both"/>
      </w:pPr>
      <w:r>
        <w:rPr>
          <w:rFonts w:ascii="Times New Roman" w:hAnsi="Times New Roman"/>
          <w:b/>
          <w:sz w:val="24"/>
        </w:rPr>
        <w:t xml:space="preserve">• Objective 6 (KARMA AI SOC Copilot): </w:t>
      </w:r>
      <w:r>
        <w:rPr>
          <w:rFonts w:ascii="Times New Roman" w:hAnsi="Times New Roman"/>
          <w:sz w:val="24"/>
        </w:rPr>
        <w:t>Integrate DeepSeek AI (`deepseek-chat`) with live database context injection, offering full-screen and floating chat widgets for autonomous threat triage and .EML phishing email forensics.</w:t>
      </w:r>
    </w:p>
    <w:p w14:paraId="739C9824" w14:textId="77777777" w:rsidR="006227C8" w:rsidRDefault="00000000">
      <w:pPr>
        <w:spacing w:before="40" w:after="80" w:line="360" w:lineRule="auto"/>
        <w:ind w:left="576"/>
        <w:jc w:val="both"/>
      </w:pPr>
      <w:r>
        <w:rPr>
          <w:rFonts w:ascii="Times New Roman" w:hAnsi="Times New Roman"/>
          <w:b/>
          <w:sz w:val="24"/>
        </w:rPr>
        <w:t xml:space="preserve">• Objective 7 (Cybersecurity Toolkit): </w:t>
      </w:r>
      <w:r>
        <w:rPr>
          <w:rFonts w:ascii="Times New Roman" w:hAnsi="Times New Roman"/>
          <w:sz w:val="24"/>
        </w:rPr>
        <w:t>Provide client-side zero-storage cryptographic hashers (SHA-256, SHA-512, MD5) and Shannon entropy password evaluation without transmitting user credentials across the network.</w:t>
      </w:r>
    </w:p>
    <w:p w14:paraId="598589DF" w14:textId="77777777" w:rsidR="006227C8" w:rsidRDefault="00000000">
      <w:pPr>
        <w:spacing w:before="40" w:after="80" w:line="360" w:lineRule="auto"/>
        <w:ind w:left="576"/>
        <w:jc w:val="both"/>
      </w:pPr>
      <w:r>
        <w:rPr>
          <w:rFonts w:ascii="Times New Roman" w:hAnsi="Times New Roman"/>
          <w:b/>
          <w:sz w:val="24"/>
        </w:rPr>
        <w:t xml:space="preserve">• Objective 8 (Portability &amp; Packaging): </w:t>
      </w:r>
      <w:r>
        <w:rPr>
          <w:rFonts w:ascii="Times New Roman" w:hAnsi="Times New Roman"/>
          <w:sz w:val="24"/>
        </w:rPr>
        <w:t>Package the entire software stack into a standalone zero-dependency Windows executable distribution managed by an intuitive Tkinter desktop control panel.</w:t>
      </w:r>
    </w:p>
    <w:p w14:paraId="73072652" w14:textId="77777777" w:rsidR="006227C8" w:rsidRDefault="00000000">
      <w:pPr>
        <w:spacing w:before="280" w:after="120"/>
      </w:pPr>
      <w:r>
        <w:rPr>
          <w:rFonts w:ascii="Times New Roman" w:hAnsi="Times New Roman"/>
          <w:b/>
          <w:sz w:val="34"/>
        </w:rPr>
        <w:t>1.5. Scope of the Capstone Project</w:t>
      </w:r>
    </w:p>
    <w:p w14:paraId="745610B8" w14:textId="77777777" w:rsidR="006227C8" w:rsidRDefault="00000000">
      <w:pPr>
        <w:spacing w:after="120" w:line="360" w:lineRule="auto"/>
        <w:ind w:firstLine="850"/>
        <w:jc w:val="both"/>
      </w:pPr>
      <w:r>
        <w:rPr>
          <w:rFonts w:ascii="Times New Roman" w:hAnsi="Times New Roman"/>
          <w:sz w:val="24"/>
        </w:rPr>
        <w:t>The functional scope of K.A.R.M.A encompasses software development, protocol emulation, network telemetry analysis, artificial intelligence API integration, frontend visualization, and empirical security verification. The platform is designed to operate seamlessly in local lab environments (localhost), physical Local Area Networks (LAN), and cloud virtual private servers (VPS).</w:t>
      </w:r>
    </w:p>
    <w:p w14:paraId="24CC69A4" w14:textId="77777777" w:rsidR="006227C8" w:rsidRDefault="00000000">
      <w:pPr>
        <w:spacing w:after="120" w:line="360" w:lineRule="auto"/>
        <w:ind w:firstLine="850"/>
        <w:jc w:val="both"/>
      </w:pPr>
      <w:r>
        <w:rPr>
          <w:rFonts w:ascii="Times New Roman" w:hAnsi="Times New Roman"/>
          <w:sz w:val="24"/>
        </w:rPr>
        <w:t>The operational boundaries are defined as follows: the honeypots simulate services at low-to-medium interaction levels to guarantee 100% isolation of the host operating system. The platform does not deploy kernel-level rootkits or execute untrusted adversary binaries natively; instead, it safely records their parameters in memory and logs them into a tamper-evident audit trail.</w:t>
      </w:r>
    </w:p>
    <w:p w14:paraId="50FD89BA" w14:textId="77777777" w:rsidR="006227C8" w:rsidRDefault="00000000">
      <w:pPr>
        <w:spacing w:before="280" w:after="120"/>
      </w:pPr>
      <w:r>
        <w:rPr>
          <w:rFonts w:ascii="Times New Roman" w:hAnsi="Times New Roman"/>
          <w:b/>
          <w:sz w:val="34"/>
        </w:rPr>
        <w:t>1.6. Organization of the Report</w:t>
      </w:r>
    </w:p>
    <w:p w14:paraId="2999738C" w14:textId="77777777" w:rsidR="006227C8" w:rsidRDefault="00000000">
      <w:pPr>
        <w:spacing w:after="120" w:line="360" w:lineRule="auto"/>
        <w:ind w:firstLine="850"/>
        <w:jc w:val="both"/>
      </w:pPr>
      <w:r>
        <w:rPr>
          <w:rFonts w:ascii="Times New Roman" w:hAnsi="Times New Roman"/>
          <w:sz w:val="24"/>
        </w:rPr>
        <w:t>The remainder of this Capstone Project Report is organized into the following chapters:</w:t>
      </w:r>
    </w:p>
    <w:p w14:paraId="7EF28691" w14:textId="77777777" w:rsidR="006227C8" w:rsidRDefault="00000000">
      <w:pPr>
        <w:spacing w:before="40" w:after="80" w:line="360" w:lineRule="auto"/>
        <w:ind w:left="576"/>
        <w:jc w:val="both"/>
      </w:pPr>
      <w:r>
        <w:rPr>
          <w:rFonts w:ascii="Times New Roman" w:hAnsi="Times New Roman"/>
          <w:b/>
          <w:sz w:val="24"/>
        </w:rPr>
        <w:lastRenderedPageBreak/>
        <w:t xml:space="preserve">• Chapter 2 (Project Planning &amp; Requirements): </w:t>
      </w:r>
      <w:r>
        <w:rPr>
          <w:rFonts w:ascii="Times New Roman" w:hAnsi="Times New Roman"/>
          <w:sz w:val="24"/>
        </w:rPr>
        <w:t>Presents the Work Breakdown Structure, semester schedule, cost breakdown, risk assessment, functional and non-functional requirements, and system design specifications.</w:t>
      </w:r>
    </w:p>
    <w:p w14:paraId="3921582B" w14:textId="77777777" w:rsidR="006227C8" w:rsidRDefault="00000000">
      <w:pPr>
        <w:spacing w:before="40" w:after="80" w:line="360" w:lineRule="auto"/>
        <w:ind w:left="576"/>
        <w:jc w:val="both"/>
      </w:pPr>
      <w:r>
        <w:rPr>
          <w:rFonts w:ascii="Times New Roman" w:hAnsi="Times New Roman"/>
          <w:b/>
          <w:sz w:val="24"/>
        </w:rPr>
        <w:t xml:space="preserve">• Chapter 3 (Approach and Methodology): </w:t>
      </w:r>
      <w:r>
        <w:rPr>
          <w:rFonts w:ascii="Times New Roman" w:hAnsi="Times New Roman"/>
          <w:sz w:val="24"/>
        </w:rPr>
        <w:t>Details the technological stack, modular architecture, socket listeners, Paramiko SSH sensor, MITRE rule engine, DeepSeek AI Copilot, and frontend visualization modules.</w:t>
      </w:r>
    </w:p>
    <w:p w14:paraId="4F404E40" w14:textId="77777777" w:rsidR="006227C8" w:rsidRDefault="00000000">
      <w:pPr>
        <w:spacing w:before="40" w:after="80" w:line="360" w:lineRule="auto"/>
        <w:ind w:left="576"/>
        <w:jc w:val="both"/>
      </w:pPr>
      <w:r>
        <w:rPr>
          <w:rFonts w:ascii="Times New Roman" w:hAnsi="Times New Roman"/>
          <w:b/>
          <w:sz w:val="24"/>
        </w:rPr>
        <w:t xml:space="preserve">• Chapter 4 (Testing and Validation): </w:t>
      </w:r>
      <w:r>
        <w:rPr>
          <w:rFonts w:ascii="Times New Roman" w:hAnsi="Times New Roman"/>
          <w:sz w:val="24"/>
        </w:rPr>
        <w:t>Presents the test plan, methodology, and 10 detailed empirical verification test cases, followed by quantitative performance benchmarks and security findings.</w:t>
      </w:r>
    </w:p>
    <w:p w14:paraId="7106C4EA" w14:textId="77777777" w:rsidR="006227C8" w:rsidRDefault="00000000">
      <w:pPr>
        <w:spacing w:before="40" w:after="80" w:line="360" w:lineRule="auto"/>
        <w:ind w:left="576"/>
        <w:jc w:val="both"/>
      </w:pPr>
      <w:r>
        <w:rPr>
          <w:rFonts w:ascii="Times New Roman" w:hAnsi="Times New Roman"/>
          <w:b/>
          <w:sz w:val="24"/>
        </w:rPr>
        <w:t xml:space="preserve">• Chapter 5 (Business Aspects &amp; Conclusion): </w:t>
      </w:r>
      <w:r>
        <w:rPr>
          <w:rFonts w:ascii="Times New Roman" w:hAnsi="Times New Roman"/>
          <w:sz w:val="24"/>
        </w:rPr>
        <w:t>Discusses commercialization, market outlook, intellectual property, financial projections, completion status, future enhancements, and overall conclusions.</w:t>
      </w:r>
    </w:p>
    <w:p w14:paraId="2BBD32C8" w14:textId="77777777" w:rsidR="006227C8" w:rsidRDefault="00000000">
      <w:r>
        <w:br w:type="page"/>
      </w:r>
    </w:p>
    <w:p w14:paraId="1451DA2E" w14:textId="77777777" w:rsidR="006227C8" w:rsidRDefault="00000000">
      <w:pPr>
        <w:spacing w:before="360" w:after="280"/>
        <w:jc w:val="center"/>
      </w:pPr>
      <w:r>
        <w:rPr>
          <w:rFonts w:ascii="Times New Roman" w:hAnsi="Times New Roman"/>
          <w:b/>
          <w:sz w:val="34"/>
        </w:rPr>
        <w:lastRenderedPageBreak/>
        <w:t>CHAPTER 2</w:t>
      </w:r>
      <w:r>
        <w:rPr>
          <w:rFonts w:ascii="Times New Roman" w:hAnsi="Times New Roman"/>
          <w:b/>
          <w:sz w:val="34"/>
        </w:rPr>
        <w:br/>
        <w:t>CAPSTONE PROJECT PLANNING, REQUIREMENTS &amp; DESIGN</w:t>
      </w:r>
    </w:p>
    <w:p w14:paraId="232BE10B" w14:textId="77777777" w:rsidR="006227C8" w:rsidRDefault="00000000">
      <w:pPr>
        <w:spacing w:before="280" w:after="120"/>
      </w:pPr>
      <w:r>
        <w:rPr>
          <w:rFonts w:ascii="Times New Roman" w:hAnsi="Times New Roman"/>
          <w:b/>
          <w:sz w:val="34"/>
        </w:rPr>
        <w:t>2.1. Work Breakdown Structure (WBS)</w:t>
      </w:r>
    </w:p>
    <w:p w14:paraId="65651DAA" w14:textId="77777777" w:rsidR="006227C8" w:rsidRDefault="00000000">
      <w:pPr>
        <w:spacing w:after="120" w:line="360" w:lineRule="auto"/>
        <w:ind w:firstLine="850"/>
        <w:jc w:val="both"/>
      </w:pPr>
      <w:r>
        <w:rPr>
          <w:rFonts w:ascii="Times New Roman" w:hAnsi="Times New Roman"/>
          <w:sz w:val="24"/>
        </w:rPr>
        <w:t>Project planning commenced with the hierarchical decomposition of the total project scope into manageable, logically ordered work packages. In accordance with Capstone Project Format-2 guidelines, the WBS comprises three hierarchical tiers: Level 1 represents major project phases, Level 2 represents functional work packages, and Level 3 represents discrete engineering activities and tasks.</w:t>
      </w:r>
    </w:p>
    <w:p w14:paraId="732FE536" w14:textId="77777777" w:rsidR="006227C8" w:rsidRDefault="00000000">
      <w:pPr>
        <w:spacing w:before="200" w:after="80" w:line="240" w:lineRule="auto"/>
        <w:jc w:val="center"/>
      </w:pPr>
      <w:r>
        <w:rPr>
          <w:noProof/>
        </w:rPr>
        <w:drawing>
          <wp:inline distT="0" distB="0" distL="0" distR="0" wp14:anchorId="125798CD" wp14:editId="458DA7D8">
            <wp:extent cx="4937760" cy="2672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bs_hierarchy.png"/>
                    <pic:cNvPicPr/>
                  </pic:nvPicPr>
                  <pic:blipFill>
                    <a:blip r:embed="rId7"/>
                    <a:stretch>
                      <a:fillRect/>
                    </a:stretch>
                  </pic:blipFill>
                  <pic:spPr>
                    <a:xfrm>
                      <a:off x="0" y="0"/>
                      <a:ext cx="4937760" cy="2672732"/>
                    </a:xfrm>
                    <a:prstGeom prst="rect">
                      <a:avLst/>
                    </a:prstGeom>
                  </pic:spPr>
                </pic:pic>
              </a:graphicData>
            </a:graphic>
          </wp:inline>
        </w:drawing>
      </w:r>
    </w:p>
    <w:p w14:paraId="0F793C62" w14:textId="77777777" w:rsidR="006227C8" w:rsidRDefault="00000000">
      <w:pPr>
        <w:spacing w:before="40" w:after="240" w:line="240" w:lineRule="auto"/>
        <w:jc w:val="center"/>
      </w:pPr>
      <w:r>
        <w:rPr>
          <w:rFonts w:ascii="Times New Roman" w:hAnsi="Times New Roman"/>
          <w:b/>
          <w:i/>
        </w:rPr>
        <w:t>Figure 2.1: Work Breakdown Structure (WBS) Hierarchical Tree</w:t>
      </w:r>
    </w:p>
    <w:p w14:paraId="390E4781" w14:textId="77777777" w:rsidR="006227C8" w:rsidRDefault="00000000">
      <w:pPr>
        <w:spacing w:before="200" w:after="60" w:line="240" w:lineRule="auto"/>
      </w:pPr>
      <w:r>
        <w:rPr>
          <w:rFonts w:ascii="Times New Roman" w:hAnsi="Times New Roman"/>
          <w:b/>
        </w:rPr>
        <w:t>Table 2.1: Work Breakdown Structure Major Work Packages &amp; Tasks</w:t>
      </w:r>
    </w:p>
    <w:tbl>
      <w:tblPr>
        <w:tblStyle w:val="TableGrid"/>
        <w:tblW w:w="0" w:type="auto"/>
        <w:jc w:val="center"/>
        <w:tblLook w:val="04A0" w:firstRow="1" w:lastRow="0" w:firstColumn="1" w:lastColumn="0" w:noHBand="0" w:noVBand="1"/>
      </w:tblPr>
      <w:tblGrid>
        <w:gridCol w:w="1296"/>
        <w:gridCol w:w="3168"/>
        <w:gridCol w:w="3456"/>
      </w:tblGrid>
      <w:tr w:rsidR="006227C8" w14:paraId="272EEC31" w14:textId="77777777">
        <w:trPr>
          <w:jc w:val="center"/>
        </w:trPr>
        <w:tc>
          <w:tcPr>
            <w:tcW w:w="1296" w:type="dxa"/>
            <w:shd w:val="clear" w:color="auto" w:fill="F1F5F9"/>
          </w:tcPr>
          <w:p w14:paraId="73D9F9C6" w14:textId="77777777" w:rsidR="006227C8" w:rsidRDefault="00000000">
            <w:pPr>
              <w:spacing w:before="40" w:after="40"/>
            </w:pPr>
            <w:r>
              <w:rPr>
                <w:rFonts w:ascii="Times New Roman" w:hAnsi="Times New Roman"/>
                <w:b/>
                <w:sz w:val="18"/>
              </w:rPr>
              <w:t>WBS ID</w:t>
            </w:r>
          </w:p>
        </w:tc>
        <w:tc>
          <w:tcPr>
            <w:tcW w:w="3168" w:type="dxa"/>
            <w:shd w:val="clear" w:color="auto" w:fill="F1F5F9"/>
          </w:tcPr>
          <w:p w14:paraId="0C501FF0" w14:textId="77777777" w:rsidR="006227C8" w:rsidRDefault="00000000">
            <w:pPr>
              <w:spacing w:before="40" w:after="40"/>
            </w:pPr>
            <w:r>
              <w:rPr>
                <w:rFonts w:ascii="Times New Roman" w:hAnsi="Times New Roman"/>
                <w:b/>
                <w:sz w:val="18"/>
              </w:rPr>
              <w:t>Major Work Package</w:t>
            </w:r>
          </w:p>
        </w:tc>
        <w:tc>
          <w:tcPr>
            <w:tcW w:w="3456" w:type="dxa"/>
            <w:shd w:val="clear" w:color="auto" w:fill="F1F5F9"/>
          </w:tcPr>
          <w:p w14:paraId="78E5E92A" w14:textId="77777777" w:rsidR="006227C8" w:rsidRDefault="00000000">
            <w:pPr>
              <w:spacing w:before="40" w:after="40"/>
            </w:pPr>
            <w:r>
              <w:rPr>
                <w:rFonts w:ascii="Times New Roman" w:hAnsi="Times New Roman"/>
                <w:b/>
                <w:sz w:val="18"/>
              </w:rPr>
              <w:t>Engineering Scope &amp; Deliverables</w:t>
            </w:r>
          </w:p>
        </w:tc>
      </w:tr>
      <w:tr w:rsidR="006227C8" w14:paraId="66EEC568" w14:textId="77777777">
        <w:trPr>
          <w:jc w:val="center"/>
        </w:trPr>
        <w:tc>
          <w:tcPr>
            <w:tcW w:w="1296" w:type="dxa"/>
          </w:tcPr>
          <w:p w14:paraId="4E27D80F" w14:textId="77777777" w:rsidR="006227C8" w:rsidRDefault="00000000">
            <w:pPr>
              <w:spacing w:before="40" w:after="40"/>
              <w:jc w:val="center"/>
            </w:pPr>
            <w:r>
              <w:rPr>
                <w:rFonts w:ascii="Times New Roman" w:hAnsi="Times New Roman"/>
                <w:b/>
                <w:sz w:val="17"/>
              </w:rPr>
              <w:t>WP 1.0</w:t>
            </w:r>
          </w:p>
        </w:tc>
        <w:tc>
          <w:tcPr>
            <w:tcW w:w="3168" w:type="dxa"/>
          </w:tcPr>
          <w:p w14:paraId="6998A37E" w14:textId="77777777" w:rsidR="006227C8" w:rsidRDefault="00000000">
            <w:pPr>
              <w:spacing w:before="40" w:after="40"/>
            </w:pPr>
            <w:r>
              <w:rPr>
                <w:rFonts w:ascii="Times New Roman" w:hAnsi="Times New Roman"/>
                <w:b/>
                <w:sz w:val="17"/>
              </w:rPr>
              <w:t>Project Planning &amp; Requirements</w:t>
            </w:r>
          </w:p>
        </w:tc>
        <w:tc>
          <w:tcPr>
            <w:tcW w:w="3456" w:type="dxa"/>
          </w:tcPr>
          <w:p w14:paraId="1FC51621" w14:textId="77777777" w:rsidR="006227C8" w:rsidRDefault="00000000">
            <w:pPr>
              <w:spacing w:before="40" w:after="40"/>
            </w:pPr>
            <w:r>
              <w:rPr>
                <w:rFonts w:ascii="Times New Roman" w:hAnsi="Times New Roman"/>
                <w:sz w:val="17"/>
              </w:rPr>
              <w:t>Scope definition, literature survey, WBS, timeline scheduling, cost breakdown, risk analysis.</w:t>
            </w:r>
          </w:p>
        </w:tc>
      </w:tr>
      <w:tr w:rsidR="006227C8" w14:paraId="39EF7DBF" w14:textId="77777777">
        <w:trPr>
          <w:jc w:val="center"/>
        </w:trPr>
        <w:tc>
          <w:tcPr>
            <w:tcW w:w="1296" w:type="dxa"/>
          </w:tcPr>
          <w:p w14:paraId="71180351" w14:textId="77777777" w:rsidR="006227C8" w:rsidRDefault="00000000">
            <w:pPr>
              <w:spacing w:before="40" w:after="40"/>
              <w:jc w:val="center"/>
            </w:pPr>
            <w:r>
              <w:rPr>
                <w:rFonts w:ascii="Times New Roman" w:hAnsi="Times New Roman"/>
                <w:b/>
                <w:sz w:val="17"/>
              </w:rPr>
              <w:t>WP 2.0</w:t>
            </w:r>
          </w:p>
        </w:tc>
        <w:tc>
          <w:tcPr>
            <w:tcW w:w="3168" w:type="dxa"/>
          </w:tcPr>
          <w:p w14:paraId="414420C7" w14:textId="77777777" w:rsidR="006227C8" w:rsidRDefault="00000000">
            <w:pPr>
              <w:spacing w:before="40" w:after="40"/>
            </w:pPr>
            <w:r>
              <w:rPr>
                <w:rFonts w:ascii="Times New Roman" w:hAnsi="Times New Roman"/>
                <w:b/>
                <w:sz w:val="17"/>
              </w:rPr>
              <w:t>Core Backend &amp; Database</w:t>
            </w:r>
          </w:p>
        </w:tc>
        <w:tc>
          <w:tcPr>
            <w:tcW w:w="3456" w:type="dxa"/>
          </w:tcPr>
          <w:p w14:paraId="6DAA50ED" w14:textId="77777777" w:rsidR="006227C8" w:rsidRDefault="00000000">
            <w:pPr>
              <w:spacing w:before="40" w:after="40"/>
            </w:pPr>
            <w:r>
              <w:rPr>
                <w:rFonts w:ascii="Times New Roman" w:hAnsi="Times New Roman"/>
                <w:sz w:val="17"/>
              </w:rPr>
              <w:t>SQLite schema with WAL mode, FastAPI REST endpoints, WebSocket broadcast bus, GeoIP resolver.</w:t>
            </w:r>
          </w:p>
        </w:tc>
      </w:tr>
      <w:tr w:rsidR="006227C8" w14:paraId="7532C2E5" w14:textId="77777777">
        <w:trPr>
          <w:jc w:val="center"/>
        </w:trPr>
        <w:tc>
          <w:tcPr>
            <w:tcW w:w="1296" w:type="dxa"/>
          </w:tcPr>
          <w:p w14:paraId="33B7E6B9" w14:textId="77777777" w:rsidR="006227C8" w:rsidRDefault="00000000">
            <w:pPr>
              <w:spacing w:before="40" w:after="40"/>
              <w:jc w:val="center"/>
            </w:pPr>
            <w:r>
              <w:rPr>
                <w:rFonts w:ascii="Times New Roman" w:hAnsi="Times New Roman"/>
                <w:b/>
                <w:sz w:val="17"/>
              </w:rPr>
              <w:t>WP 3.0</w:t>
            </w:r>
          </w:p>
        </w:tc>
        <w:tc>
          <w:tcPr>
            <w:tcW w:w="3168" w:type="dxa"/>
          </w:tcPr>
          <w:p w14:paraId="311B14FC" w14:textId="77777777" w:rsidR="006227C8" w:rsidRDefault="00000000">
            <w:pPr>
              <w:spacing w:before="40" w:after="40"/>
            </w:pPr>
            <w:r>
              <w:rPr>
                <w:rFonts w:ascii="Times New Roman" w:hAnsi="Times New Roman"/>
                <w:b/>
                <w:sz w:val="17"/>
              </w:rPr>
              <w:t>Honeypot Decoy Sensors</w:t>
            </w:r>
          </w:p>
        </w:tc>
        <w:tc>
          <w:tcPr>
            <w:tcW w:w="3456" w:type="dxa"/>
          </w:tcPr>
          <w:p w14:paraId="7700CFDA" w14:textId="77777777" w:rsidR="006227C8" w:rsidRDefault="00000000">
            <w:pPr>
              <w:spacing w:before="40" w:after="40"/>
            </w:pPr>
            <w:r>
              <w:rPr>
                <w:rFonts w:ascii="Times New Roman" w:hAnsi="Times New Roman"/>
                <w:sz w:val="17"/>
              </w:rPr>
              <w:t>Paramiko OpenSSH (2222), Web Admin (8080), Raw TCP (FTP/Telnet/RDP), Honeytoken vault.</w:t>
            </w:r>
          </w:p>
        </w:tc>
      </w:tr>
      <w:tr w:rsidR="006227C8" w14:paraId="43C89371" w14:textId="77777777">
        <w:trPr>
          <w:jc w:val="center"/>
        </w:trPr>
        <w:tc>
          <w:tcPr>
            <w:tcW w:w="1296" w:type="dxa"/>
          </w:tcPr>
          <w:p w14:paraId="376BD031" w14:textId="77777777" w:rsidR="006227C8" w:rsidRDefault="00000000">
            <w:pPr>
              <w:spacing w:before="40" w:after="40"/>
              <w:jc w:val="center"/>
            </w:pPr>
            <w:r>
              <w:rPr>
                <w:rFonts w:ascii="Times New Roman" w:hAnsi="Times New Roman"/>
                <w:b/>
                <w:sz w:val="17"/>
              </w:rPr>
              <w:t>WP 4.0</w:t>
            </w:r>
          </w:p>
        </w:tc>
        <w:tc>
          <w:tcPr>
            <w:tcW w:w="3168" w:type="dxa"/>
          </w:tcPr>
          <w:p w14:paraId="3E1EAB29" w14:textId="77777777" w:rsidR="006227C8" w:rsidRDefault="00000000">
            <w:pPr>
              <w:spacing w:before="40" w:after="40"/>
            </w:pPr>
            <w:r>
              <w:rPr>
                <w:rFonts w:ascii="Times New Roman" w:hAnsi="Times New Roman"/>
                <w:b/>
                <w:sz w:val="17"/>
              </w:rPr>
              <w:t>MITRE Engine &amp; Active Defense</w:t>
            </w:r>
          </w:p>
        </w:tc>
        <w:tc>
          <w:tcPr>
            <w:tcW w:w="3456" w:type="dxa"/>
          </w:tcPr>
          <w:p w14:paraId="3999290C" w14:textId="77777777" w:rsidR="006227C8" w:rsidRDefault="00000000">
            <w:pPr>
              <w:spacing w:before="40" w:after="40"/>
            </w:pPr>
            <w:r>
              <w:rPr>
                <w:rFonts w:ascii="Times New Roman" w:hAnsi="Times New Roman"/>
                <w:sz w:val="17"/>
              </w:rPr>
              <w:t>Signature regex matching, MITRE TTP classification, 0–100 risk scoring, automated IP quarantine.</w:t>
            </w:r>
          </w:p>
        </w:tc>
      </w:tr>
      <w:tr w:rsidR="006227C8" w14:paraId="480C0E63" w14:textId="77777777">
        <w:trPr>
          <w:jc w:val="center"/>
        </w:trPr>
        <w:tc>
          <w:tcPr>
            <w:tcW w:w="1296" w:type="dxa"/>
          </w:tcPr>
          <w:p w14:paraId="00CD26FA" w14:textId="77777777" w:rsidR="006227C8" w:rsidRDefault="00000000">
            <w:pPr>
              <w:spacing w:before="40" w:after="40"/>
              <w:jc w:val="center"/>
            </w:pPr>
            <w:r>
              <w:rPr>
                <w:rFonts w:ascii="Times New Roman" w:hAnsi="Times New Roman"/>
                <w:b/>
                <w:sz w:val="17"/>
              </w:rPr>
              <w:t>WP 5.0</w:t>
            </w:r>
          </w:p>
        </w:tc>
        <w:tc>
          <w:tcPr>
            <w:tcW w:w="3168" w:type="dxa"/>
          </w:tcPr>
          <w:p w14:paraId="595CFEE3" w14:textId="77777777" w:rsidR="006227C8" w:rsidRDefault="00000000">
            <w:pPr>
              <w:spacing w:before="40" w:after="40"/>
            </w:pPr>
            <w:r>
              <w:rPr>
                <w:rFonts w:ascii="Times New Roman" w:hAnsi="Times New Roman"/>
                <w:b/>
                <w:sz w:val="17"/>
              </w:rPr>
              <w:t>AI SOC Copilot &amp; Cyber Toolkit</w:t>
            </w:r>
          </w:p>
        </w:tc>
        <w:tc>
          <w:tcPr>
            <w:tcW w:w="3456" w:type="dxa"/>
          </w:tcPr>
          <w:p w14:paraId="5FAB41E6" w14:textId="77777777" w:rsidR="006227C8" w:rsidRDefault="00000000">
            <w:pPr>
              <w:spacing w:before="40" w:after="40"/>
            </w:pPr>
            <w:r>
              <w:rPr>
                <w:rFonts w:ascii="Times New Roman" w:hAnsi="Times New Roman"/>
                <w:sz w:val="17"/>
              </w:rPr>
              <w:t xml:space="preserve">DeepSeek API integration, live context injection, dual-mode UI, .EML forensic </w:t>
            </w:r>
            <w:r>
              <w:rPr>
                <w:rFonts w:ascii="Times New Roman" w:hAnsi="Times New Roman"/>
                <w:sz w:val="17"/>
              </w:rPr>
              <w:lastRenderedPageBreak/>
              <w:t>analyzer, zero-storage hasher.</w:t>
            </w:r>
          </w:p>
        </w:tc>
      </w:tr>
      <w:tr w:rsidR="006227C8" w14:paraId="4463CCCA" w14:textId="77777777">
        <w:trPr>
          <w:jc w:val="center"/>
        </w:trPr>
        <w:tc>
          <w:tcPr>
            <w:tcW w:w="1296" w:type="dxa"/>
          </w:tcPr>
          <w:p w14:paraId="1190D325" w14:textId="77777777" w:rsidR="006227C8" w:rsidRDefault="00000000">
            <w:pPr>
              <w:spacing w:before="40" w:after="40"/>
              <w:jc w:val="center"/>
            </w:pPr>
            <w:r>
              <w:rPr>
                <w:rFonts w:ascii="Times New Roman" w:hAnsi="Times New Roman"/>
                <w:b/>
                <w:sz w:val="17"/>
              </w:rPr>
              <w:lastRenderedPageBreak/>
              <w:t>WP 6.0</w:t>
            </w:r>
          </w:p>
        </w:tc>
        <w:tc>
          <w:tcPr>
            <w:tcW w:w="3168" w:type="dxa"/>
          </w:tcPr>
          <w:p w14:paraId="7C00EA7C" w14:textId="77777777" w:rsidR="006227C8" w:rsidRDefault="00000000">
            <w:pPr>
              <w:spacing w:before="40" w:after="40"/>
            </w:pPr>
            <w:r>
              <w:rPr>
                <w:rFonts w:ascii="Times New Roman" w:hAnsi="Times New Roman"/>
                <w:b/>
                <w:sz w:val="17"/>
              </w:rPr>
              <w:t>Frontend SIEM &amp; System Testing</w:t>
            </w:r>
          </w:p>
        </w:tc>
        <w:tc>
          <w:tcPr>
            <w:tcW w:w="3456" w:type="dxa"/>
          </w:tcPr>
          <w:p w14:paraId="4A309227" w14:textId="77777777" w:rsidR="006227C8" w:rsidRDefault="00000000">
            <w:pPr>
              <w:spacing w:before="40" w:after="40"/>
            </w:pPr>
            <w:r>
              <w:rPr>
                <w:rFonts w:ascii="Times New Roman" w:hAnsi="Times New Roman"/>
                <w:sz w:val="17"/>
              </w:rPr>
              <w:t>Leaflet world map (ESRI), Chart.js trends, Tkinter launcher, 10 verification test cases, PyInstaller packaging.</w:t>
            </w:r>
          </w:p>
        </w:tc>
      </w:tr>
    </w:tbl>
    <w:p w14:paraId="43B44D6E" w14:textId="77777777" w:rsidR="006227C8" w:rsidRDefault="00000000">
      <w:pPr>
        <w:spacing w:before="280" w:after="120"/>
      </w:pPr>
      <w:r>
        <w:rPr>
          <w:rFonts w:ascii="Times New Roman" w:hAnsi="Times New Roman"/>
          <w:b/>
          <w:sz w:val="34"/>
        </w:rPr>
        <w:t>2.2. Timeline Development – Schedule</w:t>
      </w:r>
    </w:p>
    <w:p w14:paraId="770B4BF3" w14:textId="77777777" w:rsidR="006227C8" w:rsidRDefault="00000000">
      <w:pPr>
        <w:spacing w:after="120" w:line="360" w:lineRule="auto"/>
        <w:ind w:firstLine="850"/>
        <w:jc w:val="both"/>
      </w:pPr>
      <w:r>
        <w:rPr>
          <w:rFonts w:ascii="Times New Roman" w:hAnsi="Times New Roman"/>
          <w:sz w:val="24"/>
        </w:rPr>
        <w:t>The development schedule for K.A.R.M.A spanned thirteen academic weeks, commencing on 15th July 2026 and concluding in late October 2026. Sprints were structured around weekly milestone reviews with Project Guide Mr. Subhash J R, ensuring rigorous synchronization between backend socket listeners, database models, frontend visualization components, and security testing scripts.</w:t>
      </w:r>
    </w:p>
    <w:p w14:paraId="076DA510" w14:textId="77777777" w:rsidR="006227C8" w:rsidRDefault="00000000">
      <w:pPr>
        <w:spacing w:before="200" w:after="60" w:line="240" w:lineRule="auto"/>
      </w:pPr>
      <w:r>
        <w:rPr>
          <w:rFonts w:ascii="Times New Roman" w:hAnsi="Times New Roman"/>
          <w:b/>
        </w:rPr>
        <w:t>Table 2.2: Semester Development Schedule Across 13 Academic Weeks</w:t>
      </w:r>
    </w:p>
    <w:tbl>
      <w:tblPr>
        <w:tblStyle w:val="TableGrid"/>
        <w:tblW w:w="0" w:type="auto"/>
        <w:jc w:val="center"/>
        <w:tblLook w:val="04A0" w:firstRow="1" w:lastRow="0" w:firstColumn="1" w:lastColumn="0" w:noHBand="0" w:noVBand="1"/>
      </w:tblPr>
      <w:tblGrid>
        <w:gridCol w:w="1152"/>
        <w:gridCol w:w="1872"/>
        <w:gridCol w:w="2880"/>
        <w:gridCol w:w="2016"/>
      </w:tblGrid>
      <w:tr w:rsidR="006227C8" w14:paraId="0360C466" w14:textId="77777777">
        <w:trPr>
          <w:jc w:val="center"/>
        </w:trPr>
        <w:tc>
          <w:tcPr>
            <w:tcW w:w="1152" w:type="dxa"/>
            <w:shd w:val="clear" w:color="auto" w:fill="F1F5F9"/>
          </w:tcPr>
          <w:p w14:paraId="14620CFD" w14:textId="77777777" w:rsidR="006227C8" w:rsidRDefault="00000000">
            <w:pPr>
              <w:spacing w:before="40" w:after="40"/>
            </w:pPr>
            <w:r>
              <w:rPr>
                <w:rFonts w:ascii="Times New Roman" w:hAnsi="Times New Roman"/>
                <w:b/>
                <w:sz w:val="17"/>
              </w:rPr>
              <w:t>Week</w:t>
            </w:r>
          </w:p>
        </w:tc>
        <w:tc>
          <w:tcPr>
            <w:tcW w:w="1872" w:type="dxa"/>
            <w:shd w:val="clear" w:color="auto" w:fill="F1F5F9"/>
          </w:tcPr>
          <w:p w14:paraId="109905E7" w14:textId="77777777" w:rsidR="006227C8" w:rsidRDefault="00000000">
            <w:pPr>
              <w:spacing w:before="40" w:after="40"/>
            </w:pPr>
            <w:r>
              <w:rPr>
                <w:rFonts w:ascii="Times New Roman" w:hAnsi="Times New Roman"/>
                <w:b/>
                <w:sz w:val="17"/>
              </w:rPr>
              <w:t>Calendar Period</w:t>
            </w:r>
          </w:p>
        </w:tc>
        <w:tc>
          <w:tcPr>
            <w:tcW w:w="2880" w:type="dxa"/>
            <w:shd w:val="clear" w:color="auto" w:fill="F1F5F9"/>
          </w:tcPr>
          <w:p w14:paraId="5984270A" w14:textId="77777777" w:rsidR="006227C8" w:rsidRDefault="00000000">
            <w:pPr>
              <w:spacing w:before="40" w:after="40"/>
            </w:pPr>
            <w:r>
              <w:rPr>
                <w:rFonts w:ascii="Times New Roman" w:hAnsi="Times New Roman"/>
                <w:b/>
                <w:sz w:val="17"/>
              </w:rPr>
              <w:t>Milestone Focus &amp; Activities</w:t>
            </w:r>
          </w:p>
        </w:tc>
        <w:tc>
          <w:tcPr>
            <w:tcW w:w="2016" w:type="dxa"/>
            <w:shd w:val="clear" w:color="auto" w:fill="F1F5F9"/>
          </w:tcPr>
          <w:p w14:paraId="3DDA8658" w14:textId="77777777" w:rsidR="006227C8" w:rsidRDefault="00000000">
            <w:pPr>
              <w:spacing w:before="40" w:after="40"/>
            </w:pPr>
            <w:r>
              <w:rPr>
                <w:rFonts w:ascii="Times New Roman" w:hAnsi="Times New Roman"/>
                <w:b/>
                <w:sz w:val="17"/>
              </w:rPr>
              <w:t>Lead Contributors</w:t>
            </w:r>
          </w:p>
        </w:tc>
      </w:tr>
      <w:tr w:rsidR="006227C8" w14:paraId="05B00BED" w14:textId="77777777">
        <w:trPr>
          <w:jc w:val="center"/>
        </w:trPr>
        <w:tc>
          <w:tcPr>
            <w:tcW w:w="1152" w:type="dxa"/>
          </w:tcPr>
          <w:p w14:paraId="325B3C25" w14:textId="77777777" w:rsidR="006227C8" w:rsidRDefault="00000000">
            <w:pPr>
              <w:spacing w:before="40" w:after="40"/>
              <w:jc w:val="center"/>
            </w:pPr>
            <w:r>
              <w:rPr>
                <w:rFonts w:ascii="Times New Roman" w:hAnsi="Times New Roman"/>
                <w:b/>
                <w:sz w:val="17"/>
              </w:rPr>
              <w:t>W1–W2</w:t>
            </w:r>
          </w:p>
        </w:tc>
        <w:tc>
          <w:tcPr>
            <w:tcW w:w="1872" w:type="dxa"/>
          </w:tcPr>
          <w:p w14:paraId="711F2F08" w14:textId="77777777" w:rsidR="006227C8" w:rsidRDefault="00000000">
            <w:pPr>
              <w:spacing w:before="40" w:after="40"/>
            </w:pPr>
            <w:r>
              <w:rPr>
                <w:rFonts w:ascii="Times New Roman" w:hAnsi="Times New Roman"/>
                <w:sz w:val="17"/>
              </w:rPr>
              <w:t>15 Jul – 29 Jul</w:t>
            </w:r>
          </w:p>
        </w:tc>
        <w:tc>
          <w:tcPr>
            <w:tcW w:w="2880" w:type="dxa"/>
          </w:tcPr>
          <w:p w14:paraId="545C2CB5" w14:textId="77777777" w:rsidR="006227C8" w:rsidRDefault="00000000">
            <w:pPr>
              <w:spacing w:before="40" w:after="40"/>
            </w:pPr>
            <w:r>
              <w:rPr>
                <w:rFonts w:ascii="Times New Roman" w:hAnsi="Times New Roman"/>
                <w:sz w:val="17"/>
              </w:rPr>
              <w:t>Ideation, literature survey, SRS, Format 1–4 scope and WBS finalization.</w:t>
            </w:r>
          </w:p>
        </w:tc>
        <w:tc>
          <w:tcPr>
            <w:tcW w:w="2016" w:type="dxa"/>
          </w:tcPr>
          <w:p w14:paraId="6F2BFDAF" w14:textId="77777777" w:rsidR="006227C8" w:rsidRDefault="00000000">
            <w:pPr>
              <w:spacing w:before="40" w:after="40"/>
            </w:pPr>
            <w:r>
              <w:rPr>
                <w:rFonts w:ascii="Times New Roman" w:hAnsi="Times New Roman"/>
                <w:sz w:val="17"/>
              </w:rPr>
              <w:t>All 4 Members</w:t>
            </w:r>
          </w:p>
        </w:tc>
      </w:tr>
      <w:tr w:rsidR="006227C8" w14:paraId="70A44382" w14:textId="77777777">
        <w:trPr>
          <w:jc w:val="center"/>
        </w:trPr>
        <w:tc>
          <w:tcPr>
            <w:tcW w:w="1152" w:type="dxa"/>
          </w:tcPr>
          <w:p w14:paraId="4DC6458F" w14:textId="77777777" w:rsidR="006227C8" w:rsidRDefault="00000000">
            <w:pPr>
              <w:spacing w:before="40" w:after="40"/>
              <w:jc w:val="center"/>
            </w:pPr>
            <w:r>
              <w:rPr>
                <w:rFonts w:ascii="Times New Roman" w:hAnsi="Times New Roman"/>
                <w:b/>
                <w:sz w:val="17"/>
              </w:rPr>
              <w:t>W3–W4</w:t>
            </w:r>
          </w:p>
        </w:tc>
        <w:tc>
          <w:tcPr>
            <w:tcW w:w="1872" w:type="dxa"/>
          </w:tcPr>
          <w:p w14:paraId="4A675D35" w14:textId="77777777" w:rsidR="006227C8" w:rsidRDefault="00000000">
            <w:pPr>
              <w:spacing w:before="40" w:after="40"/>
            </w:pPr>
            <w:r>
              <w:rPr>
                <w:rFonts w:ascii="Times New Roman" w:hAnsi="Times New Roman"/>
                <w:sz w:val="17"/>
              </w:rPr>
              <w:t>30 Jul – 12 Aug</w:t>
            </w:r>
          </w:p>
        </w:tc>
        <w:tc>
          <w:tcPr>
            <w:tcW w:w="2880" w:type="dxa"/>
          </w:tcPr>
          <w:p w14:paraId="7A6FA76C" w14:textId="77777777" w:rsidR="006227C8" w:rsidRDefault="00000000">
            <w:pPr>
              <w:spacing w:before="40" w:after="40"/>
            </w:pPr>
            <w:r>
              <w:rPr>
                <w:rFonts w:ascii="Times New Roman" w:hAnsi="Times New Roman"/>
                <w:sz w:val="17"/>
              </w:rPr>
              <w:t>SQLite schema design (WAL), FastAPI bootstrap, WebSocket manager.</w:t>
            </w:r>
          </w:p>
        </w:tc>
        <w:tc>
          <w:tcPr>
            <w:tcW w:w="2016" w:type="dxa"/>
          </w:tcPr>
          <w:p w14:paraId="2876CD07" w14:textId="77777777" w:rsidR="006227C8" w:rsidRDefault="00000000">
            <w:pPr>
              <w:spacing w:before="40" w:after="40"/>
            </w:pPr>
            <w:r>
              <w:rPr>
                <w:rFonts w:ascii="Times New Roman" w:hAnsi="Times New Roman"/>
                <w:sz w:val="17"/>
              </w:rPr>
              <w:t>Abhijeet, Raghu</w:t>
            </w:r>
          </w:p>
        </w:tc>
      </w:tr>
      <w:tr w:rsidR="006227C8" w14:paraId="643561AE" w14:textId="77777777">
        <w:trPr>
          <w:jc w:val="center"/>
        </w:trPr>
        <w:tc>
          <w:tcPr>
            <w:tcW w:w="1152" w:type="dxa"/>
          </w:tcPr>
          <w:p w14:paraId="68BEB461" w14:textId="77777777" w:rsidR="006227C8" w:rsidRDefault="00000000">
            <w:pPr>
              <w:spacing w:before="40" w:after="40"/>
              <w:jc w:val="center"/>
            </w:pPr>
            <w:r>
              <w:rPr>
                <w:rFonts w:ascii="Times New Roman" w:hAnsi="Times New Roman"/>
                <w:b/>
                <w:sz w:val="17"/>
              </w:rPr>
              <w:t>W5–W6</w:t>
            </w:r>
          </w:p>
        </w:tc>
        <w:tc>
          <w:tcPr>
            <w:tcW w:w="1872" w:type="dxa"/>
          </w:tcPr>
          <w:p w14:paraId="771AEBA4" w14:textId="77777777" w:rsidR="006227C8" w:rsidRDefault="00000000">
            <w:pPr>
              <w:spacing w:before="40" w:after="40"/>
            </w:pPr>
            <w:r>
              <w:rPr>
                <w:rFonts w:ascii="Times New Roman" w:hAnsi="Times New Roman"/>
                <w:sz w:val="17"/>
              </w:rPr>
              <w:t>13 Aug – 26 Aug</w:t>
            </w:r>
          </w:p>
        </w:tc>
        <w:tc>
          <w:tcPr>
            <w:tcW w:w="2880" w:type="dxa"/>
          </w:tcPr>
          <w:p w14:paraId="5ECEDCD3" w14:textId="77777777" w:rsidR="006227C8" w:rsidRDefault="00000000">
            <w:pPr>
              <w:spacing w:before="40" w:after="40"/>
            </w:pPr>
            <w:r>
              <w:rPr>
                <w:rFonts w:ascii="Times New Roman" w:hAnsi="Times New Roman"/>
                <w:sz w:val="17"/>
              </w:rPr>
              <w:t>Paramiko SSH sensor (2222), Raw TCP decoys (21, 23, 3389), Web decoy.</w:t>
            </w:r>
          </w:p>
        </w:tc>
        <w:tc>
          <w:tcPr>
            <w:tcW w:w="2016" w:type="dxa"/>
          </w:tcPr>
          <w:p w14:paraId="40FA7A5F" w14:textId="77777777" w:rsidR="006227C8" w:rsidRDefault="00000000">
            <w:pPr>
              <w:spacing w:before="40" w:after="40"/>
            </w:pPr>
            <w:r>
              <w:rPr>
                <w:rFonts w:ascii="Times New Roman" w:hAnsi="Times New Roman"/>
                <w:sz w:val="17"/>
              </w:rPr>
              <w:t>Abhijeet, Sanjay</w:t>
            </w:r>
          </w:p>
        </w:tc>
      </w:tr>
      <w:tr w:rsidR="006227C8" w14:paraId="770E65A6" w14:textId="77777777">
        <w:trPr>
          <w:jc w:val="center"/>
        </w:trPr>
        <w:tc>
          <w:tcPr>
            <w:tcW w:w="1152" w:type="dxa"/>
          </w:tcPr>
          <w:p w14:paraId="6EF141E0" w14:textId="77777777" w:rsidR="006227C8" w:rsidRDefault="00000000">
            <w:pPr>
              <w:spacing w:before="40" w:after="40"/>
              <w:jc w:val="center"/>
            </w:pPr>
            <w:r>
              <w:rPr>
                <w:rFonts w:ascii="Times New Roman" w:hAnsi="Times New Roman"/>
                <w:b/>
                <w:sz w:val="17"/>
              </w:rPr>
              <w:t>W7–W8</w:t>
            </w:r>
          </w:p>
        </w:tc>
        <w:tc>
          <w:tcPr>
            <w:tcW w:w="1872" w:type="dxa"/>
          </w:tcPr>
          <w:p w14:paraId="38791D45" w14:textId="77777777" w:rsidR="006227C8" w:rsidRDefault="00000000">
            <w:pPr>
              <w:spacing w:before="40" w:after="40"/>
            </w:pPr>
            <w:r>
              <w:rPr>
                <w:rFonts w:ascii="Times New Roman" w:hAnsi="Times New Roman"/>
                <w:sz w:val="17"/>
              </w:rPr>
              <w:t>27 Aug – 09 Sep</w:t>
            </w:r>
          </w:p>
        </w:tc>
        <w:tc>
          <w:tcPr>
            <w:tcW w:w="2880" w:type="dxa"/>
          </w:tcPr>
          <w:p w14:paraId="1964B350" w14:textId="77777777" w:rsidR="006227C8" w:rsidRDefault="00000000">
            <w:pPr>
              <w:spacing w:before="40" w:after="40"/>
            </w:pPr>
            <w:r>
              <w:rPr>
                <w:rFonts w:ascii="Times New Roman" w:hAnsi="Times New Roman"/>
                <w:sz w:val="17"/>
              </w:rPr>
              <w:t>Honeytoken vault, MITRE ATT&amp;CK classifier, dynamic threat scoring engine.</w:t>
            </w:r>
          </w:p>
        </w:tc>
        <w:tc>
          <w:tcPr>
            <w:tcW w:w="2016" w:type="dxa"/>
          </w:tcPr>
          <w:p w14:paraId="473FD655" w14:textId="77777777" w:rsidR="006227C8" w:rsidRDefault="00000000">
            <w:pPr>
              <w:spacing w:before="40" w:after="40"/>
            </w:pPr>
            <w:r>
              <w:rPr>
                <w:rFonts w:ascii="Times New Roman" w:hAnsi="Times New Roman"/>
                <w:sz w:val="17"/>
              </w:rPr>
              <w:t>Raghu, Abhijeet</w:t>
            </w:r>
          </w:p>
        </w:tc>
      </w:tr>
      <w:tr w:rsidR="006227C8" w14:paraId="4174FE18" w14:textId="77777777">
        <w:trPr>
          <w:jc w:val="center"/>
        </w:trPr>
        <w:tc>
          <w:tcPr>
            <w:tcW w:w="1152" w:type="dxa"/>
          </w:tcPr>
          <w:p w14:paraId="7E5E8B49" w14:textId="77777777" w:rsidR="006227C8" w:rsidRDefault="00000000">
            <w:pPr>
              <w:spacing w:before="40" w:after="40"/>
              <w:jc w:val="center"/>
            </w:pPr>
            <w:r>
              <w:rPr>
                <w:rFonts w:ascii="Times New Roman" w:hAnsi="Times New Roman"/>
                <w:b/>
                <w:sz w:val="17"/>
              </w:rPr>
              <w:t>W9–W10</w:t>
            </w:r>
          </w:p>
        </w:tc>
        <w:tc>
          <w:tcPr>
            <w:tcW w:w="1872" w:type="dxa"/>
          </w:tcPr>
          <w:p w14:paraId="0C1264A3" w14:textId="77777777" w:rsidR="006227C8" w:rsidRDefault="00000000">
            <w:pPr>
              <w:spacing w:before="40" w:after="40"/>
            </w:pPr>
            <w:r>
              <w:rPr>
                <w:rFonts w:ascii="Times New Roman" w:hAnsi="Times New Roman"/>
                <w:sz w:val="17"/>
              </w:rPr>
              <w:t>10 Sep – 23 Sep</w:t>
            </w:r>
          </w:p>
        </w:tc>
        <w:tc>
          <w:tcPr>
            <w:tcW w:w="2880" w:type="dxa"/>
          </w:tcPr>
          <w:p w14:paraId="38AB7118" w14:textId="77777777" w:rsidR="006227C8" w:rsidRDefault="00000000">
            <w:pPr>
              <w:spacing w:before="40" w:after="40"/>
            </w:pPr>
            <w:r>
              <w:rPr>
                <w:rFonts w:ascii="Times New Roman" w:hAnsi="Times New Roman"/>
                <w:sz w:val="17"/>
              </w:rPr>
              <w:t>DeepSeek AI Copilot, live context streaming, dual-mode UI, Leaflet ESRI map.</w:t>
            </w:r>
          </w:p>
        </w:tc>
        <w:tc>
          <w:tcPr>
            <w:tcW w:w="2016" w:type="dxa"/>
          </w:tcPr>
          <w:p w14:paraId="241E822F" w14:textId="77777777" w:rsidR="006227C8" w:rsidRDefault="00000000">
            <w:pPr>
              <w:spacing w:before="40" w:after="40"/>
            </w:pPr>
            <w:r>
              <w:rPr>
                <w:rFonts w:ascii="Times New Roman" w:hAnsi="Times New Roman"/>
                <w:sz w:val="17"/>
              </w:rPr>
              <w:t>Abhijeet, Kanaka</w:t>
            </w:r>
          </w:p>
        </w:tc>
      </w:tr>
      <w:tr w:rsidR="006227C8" w14:paraId="0792F2B2" w14:textId="77777777">
        <w:trPr>
          <w:jc w:val="center"/>
        </w:trPr>
        <w:tc>
          <w:tcPr>
            <w:tcW w:w="1152" w:type="dxa"/>
          </w:tcPr>
          <w:p w14:paraId="4044C153" w14:textId="77777777" w:rsidR="006227C8" w:rsidRDefault="00000000">
            <w:pPr>
              <w:spacing w:before="40" w:after="40"/>
              <w:jc w:val="center"/>
            </w:pPr>
            <w:r>
              <w:rPr>
                <w:rFonts w:ascii="Times New Roman" w:hAnsi="Times New Roman"/>
                <w:b/>
                <w:sz w:val="17"/>
              </w:rPr>
              <w:t>W11–W13</w:t>
            </w:r>
          </w:p>
        </w:tc>
        <w:tc>
          <w:tcPr>
            <w:tcW w:w="1872" w:type="dxa"/>
          </w:tcPr>
          <w:p w14:paraId="28B9687E" w14:textId="77777777" w:rsidR="006227C8" w:rsidRDefault="00000000">
            <w:pPr>
              <w:spacing w:before="40" w:after="40"/>
            </w:pPr>
            <w:r>
              <w:rPr>
                <w:rFonts w:ascii="Times New Roman" w:hAnsi="Times New Roman"/>
                <w:sz w:val="17"/>
              </w:rPr>
              <w:t>24 Sep – 22 Oct</w:t>
            </w:r>
          </w:p>
        </w:tc>
        <w:tc>
          <w:tcPr>
            <w:tcW w:w="2880" w:type="dxa"/>
          </w:tcPr>
          <w:p w14:paraId="6BEA6D5B" w14:textId="77777777" w:rsidR="006227C8" w:rsidRDefault="00000000">
            <w:pPr>
              <w:spacing w:before="40" w:after="40"/>
            </w:pPr>
            <w:r>
              <w:rPr>
                <w:rFonts w:ascii="Times New Roman" w:hAnsi="Times New Roman"/>
                <w:sz w:val="17"/>
              </w:rPr>
              <w:t>Cyber toolkit hasher, 10 verification test cases, GUI launcher, report writing.</w:t>
            </w:r>
          </w:p>
        </w:tc>
        <w:tc>
          <w:tcPr>
            <w:tcW w:w="2016" w:type="dxa"/>
          </w:tcPr>
          <w:p w14:paraId="1B72361F" w14:textId="77777777" w:rsidR="006227C8" w:rsidRDefault="00000000">
            <w:pPr>
              <w:spacing w:before="40" w:after="40"/>
            </w:pPr>
            <w:r>
              <w:rPr>
                <w:rFonts w:ascii="Times New Roman" w:hAnsi="Times New Roman"/>
                <w:sz w:val="17"/>
              </w:rPr>
              <w:t>All 4 Members</w:t>
            </w:r>
          </w:p>
        </w:tc>
      </w:tr>
    </w:tbl>
    <w:p w14:paraId="2B754951" w14:textId="77777777" w:rsidR="006227C8" w:rsidRDefault="00000000">
      <w:pPr>
        <w:spacing w:before="280" w:after="120"/>
      </w:pPr>
      <w:r>
        <w:rPr>
          <w:rFonts w:ascii="Times New Roman" w:hAnsi="Times New Roman"/>
          <w:b/>
          <w:sz w:val="34"/>
        </w:rPr>
        <w:t>2.3. Cost Breakdown Structure (CBS)</w:t>
      </w:r>
    </w:p>
    <w:p w14:paraId="4D8A7A2C" w14:textId="77777777" w:rsidR="006227C8" w:rsidRDefault="00000000">
      <w:pPr>
        <w:spacing w:after="120" w:line="360" w:lineRule="auto"/>
        <w:ind w:firstLine="850"/>
        <w:jc w:val="both"/>
      </w:pPr>
      <w:r>
        <w:rPr>
          <w:rFonts w:ascii="Times New Roman" w:hAnsi="Times New Roman"/>
          <w:sz w:val="24"/>
        </w:rPr>
        <w:t>In accordance with Capstone Project Format-4 guidelines, the project budget was engineered to minimize institutional expenditure by taking advantage of existing computing laboratories, open-source frameworks, and high-efficiency neural API tokens. The total financial expenditure amounted to ₹2,500.</w:t>
      </w:r>
    </w:p>
    <w:p w14:paraId="547DCA57" w14:textId="77777777" w:rsidR="006227C8" w:rsidRDefault="00000000">
      <w:pPr>
        <w:spacing w:before="200" w:after="60" w:line="240" w:lineRule="auto"/>
      </w:pPr>
      <w:r>
        <w:rPr>
          <w:rFonts w:ascii="Times New Roman" w:hAnsi="Times New Roman"/>
          <w:b/>
        </w:rPr>
        <w:t>Table 2.3: Capstone Cost Breakdown Structure (CBS) Matrix</w:t>
      </w:r>
    </w:p>
    <w:tbl>
      <w:tblPr>
        <w:tblStyle w:val="TableGrid"/>
        <w:tblW w:w="0" w:type="auto"/>
        <w:jc w:val="center"/>
        <w:tblLook w:val="04A0" w:firstRow="1" w:lastRow="0" w:firstColumn="1" w:lastColumn="0" w:noHBand="0" w:noVBand="1"/>
      </w:tblPr>
      <w:tblGrid>
        <w:gridCol w:w="2160"/>
        <w:gridCol w:w="3168"/>
        <w:gridCol w:w="1296"/>
        <w:gridCol w:w="1296"/>
      </w:tblGrid>
      <w:tr w:rsidR="006227C8" w14:paraId="38C3F035" w14:textId="77777777">
        <w:trPr>
          <w:jc w:val="center"/>
        </w:trPr>
        <w:tc>
          <w:tcPr>
            <w:tcW w:w="2160" w:type="dxa"/>
            <w:shd w:val="clear" w:color="auto" w:fill="F1F5F9"/>
          </w:tcPr>
          <w:p w14:paraId="78C85C12" w14:textId="77777777" w:rsidR="006227C8" w:rsidRDefault="00000000">
            <w:pPr>
              <w:spacing w:before="40" w:after="40"/>
            </w:pPr>
            <w:r>
              <w:rPr>
                <w:rFonts w:ascii="Times New Roman" w:hAnsi="Times New Roman"/>
                <w:b/>
                <w:sz w:val="17"/>
              </w:rPr>
              <w:t>Budget Category</w:t>
            </w:r>
          </w:p>
        </w:tc>
        <w:tc>
          <w:tcPr>
            <w:tcW w:w="3168" w:type="dxa"/>
            <w:shd w:val="clear" w:color="auto" w:fill="F1F5F9"/>
          </w:tcPr>
          <w:p w14:paraId="39811108" w14:textId="77777777" w:rsidR="006227C8" w:rsidRDefault="00000000">
            <w:pPr>
              <w:spacing w:before="40" w:after="40"/>
            </w:pPr>
            <w:r>
              <w:rPr>
                <w:rFonts w:ascii="Times New Roman" w:hAnsi="Times New Roman"/>
                <w:b/>
                <w:sz w:val="17"/>
              </w:rPr>
              <w:t>Resource Description &amp; Scope</w:t>
            </w:r>
          </w:p>
        </w:tc>
        <w:tc>
          <w:tcPr>
            <w:tcW w:w="1296" w:type="dxa"/>
            <w:shd w:val="clear" w:color="auto" w:fill="F1F5F9"/>
          </w:tcPr>
          <w:p w14:paraId="2777285D" w14:textId="77777777" w:rsidR="006227C8" w:rsidRDefault="00000000">
            <w:pPr>
              <w:spacing w:before="40" w:after="40"/>
            </w:pPr>
            <w:r>
              <w:rPr>
                <w:rFonts w:ascii="Times New Roman" w:hAnsi="Times New Roman"/>
                <w:b/>
                <w:sz w:val="17"/>
              </w:rPr>
              <w:t>Cost (INR)</w:t>
            </w:r>
          </w:p>
        </w:tc>
        <w:tc>
          <w:tcPr>
            <w:tcW w:w="1296" w:type="dxa"/>
            <w:shd w:val="clear" w:color="auto" w:fill="F1F5F9"/>
          </w:tcPr>
          <w:p w14:paraId="21544410" w14:textId="77777777" w:rsidR="006227C8" w:rsidRDefault="00000000">
            <w:pPr>
              <w:spacing w:before="40" w:after="40"/>
            </w:pPr>
            <w:r>
              <w:rPr>
                <w:rFonts w:ascii="Times New Roman" w:hAnsi="Times New Roman"/>
                <w:b/>
                <w:sz w:val="17"/>
              </w:rPr>
              <w:t>Source</w:t>
            </w:r>
          </w:p>
        </w:tc>
      </w:tr>
      <w:tr w:rsidR="006227C8" w14:paraId="51D524EA" w14:textId="77777777">
        <w:trPr>
          <w:jc w:val="center"/>
        </w:trPr>
        <w:tc>
          <w:tcPr>
            <w:tcW w:w="2160" w:type="dxa"/>
          </w:tcPr>
          <w:p w14:paraId="4FE2E54A" w14:textId="77777777" w:rsidR="006227C8" w:rsidRDefault="00000000">
            <w:pPr>
              <w:spacing w:before="40" w:after="40"/>
            </w:pPr>
            <w:r>
              <w:rPr>
                <w:rFonts w:ascii="Times New Roman" w:hAnsi="Times New Roman"/>
                <w:b/>
                <w:sz w:val="17"/>
              </w:rPr>
              <w:t>Computing Hardware</w:t>
            </w:r>
          </w:p>
        </w:tc>
        <w:tc>
          <w:tcPr>
            <w:tcW w:w="3168" w:type="dxa"/>
          </w:tcPr>
          <w:p w14:paraId="4E831F06" w14:textId="77777777" w:rsidR="006227C8" w:rsidRDefault="00000000">
            <w:pPr>
              <w:spacing w:before="40" w:after="40"/>
            </w:pPr>
            <w:r>
              <w:rPr>
                <w:rFonts w:ascii="Times New Roman" w:hAnsi="Times New Roman"/>
                <w:sz w:val="17"/>
              </w:rPr>
              <w:t>Existing College Lab PC &amp; Student Laptops (Intel Core i5, 16GB RAM)</w:t>
            </w:r>
          </w:p>
        </w:tc>
        <w:tc>
          <w:tcPr>
            <w:tcW w:w="1296" w:type="dxa"/>
          </w:tcPr>
          <w:p w14:paraId="174A0C8A" w14:textId="77777777" w:rsidR="006227C8" w:rsidRDefault="00000000">
            <w:pPr>
              <w:spacing w:before="40" w:after="40"/>
              <w:jc w:val="center"/>
            </w:pPr>
            <w:r>
              <w:rPr>
                <w:rFonts w:ascii="Times New Roman" w:hAnsi="Times New Roman"/>
                <w:sz w:val="17"/>
              </w:rPr>
              <w:t>₹0</w:t>
            </w:r>
          </w:p>
        </w:tc>
        <w:tc>
          <w:tcPr>
            <w:tcW w:w="1296" w:type="dxa"/>
          </w:tcPr>
          <w:p w14:paraId="0ECFB811" w14:textId="77777777" w:rsidR="006227C8" w:rsidRDefault="00000000">
            <w:pPr>
              <w:spacing w:before="40" w:after="40"/>
              <w:jc w:val="center"/>
            </w:pPr>
            <w:r>
              <w:rPr>
                <w:rFonts w:ascii="Times New Roman" w:hAnsi="Times New Roman"/>
                <w:sz w:val="17"/>
              </w:rPr>
              <w:t>College Lab</w:t>
            </w:r>
          </w:p>
        </w:tc>
      </w:tr>
      <w:tr w:rsidR="006227C8" w14:paraId="02C494D6" w14:textId="77777777">
        <w:trPr>
          <w:jc w:val="center"/>
        </w:trPr>
        <w:tc>
          <w:tcPr>
            <w:tcW w:w="2160" w:type="dxa"/>
          </w:tcPr>
          <w:p w14:paraId="78F5FC72" w14:textId="77777777" w:rsidR="006227C8" w:rsidRDefault="00000000">
            <w:pPr>
              <w:spacing w:before="40" w:after="40"/>
            </w:pPr>
            <w:r>
              <w:rPr>
                <w:rFonts w:ascii="Times New Roman" w:hAnsi="Times New Roman"/>
                <w:b/>
                <w:sz w:val="17"/>
              </w:rPr>
              <w:t>Software Frameworks</w:t>
            </w:r>
          </w:p>
        </w:tc>
        <w:tc>
          <w:tcPr>
            <w:tcW w:w="3168" w:type="dxa"/>
          </w:tcPr>
          <w:p w14:paraId="0FE2A0A5" w14:textId="77777777" w:rsidR="006227C8" w:rsidRDefault="00000000">
            <w:pPr>
              <w:spacing w:before="40" w:after="40"/>
            </w:pPr>
            <w:r>
              <w:rPr>
                <w:rFonts w:ascii="Times New Roman" w:hAnsi="Times New Roman"/>
                <w:sz w:val="17"/>
              </w:rPr>
              <w:t>Python 3.10+, FastAPI, SQLite3, Paramiko, Leaflet.js, Chart.js</w:t>
            </w:r>
          </w:p>
        </w:tc>
        <w:tc>
          <w:tcPr>
            <w:tcW w:w="1296" w:type="dxa"/>
          </w:tcPr>
          <w:p w14:paraId="04399DE8" w14:textId="77777777" w:rsidR="006227C8" w:rsidRDefault="00000000">
            <w:pPr>
              <w:spacing w:before="40" w:after="40"/>
              <w:jc w:val="center"/>
            </w:pPr>
            <w:r>
              <w:rPr>
                <w:rFonts w:ascii="Times New Roman" w:hAnsi="Times New Roman"/>
                <w:sz w:val="17"/>
              </w:rPr>
              <w:t>₹0</w:t>
            </w:r>
          </w:p>
        </w:tc>
        <w:tc>
          <w:tcPr>
            <w:tcW w:w="1296" w:type="dxa"/>
          </w:tcPr>
          <w:p w14:paraId="316B7718" w14:textId="77777777" w:rsidR="006227C8" w:rsidRDefault="00000000">
            <w:pPr>
              <w:spacing w:before="40" w:after="40"/>
              <w:jc w:val="center"/>
            </w:pPr>
            <w:r>
              <w:rPr>
                <w:rFonts w:ascii="Times New Roman" w:hAnsi="Times New Roman"/>
                <w:sz w:val="17"/>
              </w:rPr>
              <w:t>Open Source</w:t>
            </w:r>
          </w:p>
        </w:tc>
      </w:tr>
      <w:tr w:rsidR="006227C8" w14:paraId="0DB663B4" w14:textId="77777777">
        <w:trPr>
          <w:jc w:val="center"/>
        </w:trPr>
        <w:tc>
          <w:tcPr>
            <w:tcW w:w="2160" w:type="dxa"/>
          </w:tcPr>
          <w:p w14:paraId="4A8E834C" w14:textId="77777777" w:rsidR="006227C8" w:rsidRDefault="00000000">
            <w:pPr>
              <w:spacing w:before="40" w:after="40"/>
            </w:pPr>
            <w:r>
              <w:rPr>
                <w:rFonts w:ascii="Times New Roman" w:hAnsi="Times New Roman"/>
                <w:b/>
                <w:sz w:val="17"/>
              </w:rPr>
              <w:t>AI API Tokens</w:t>
            </w:r>
          </w:p>
        </w:tc>
        <w:tc>
          <w:tcPr>
            <w:tcW w:w="3168" w:type="dxa"/>
          </w:tcPr>
          <w:p w14:paraId="584FE53C" w14:textId="77777777" w:rsidR="006227C8" w:rsidRDefault="00000000">
            <w:pPr>
              <w:spacing w:before="40" w:after="40"/>
            </w:pPr>
            <w:r>
              <w:rPr>
                <w:rFonts w:ascii="Times New Roman" w:hAnsi="Times New Roman"/>
                <w:sz w:val="17"/>
              </w:rPr>
              <w:t xml:space="preserve">DeepSeek AI API (`deepseek-chat`) credit </w:t>
            </w:r>
            <w:r>
              <w:rPr>
                <w:rFonts w:ascii="Times New Roman" w:hAnsi="Times New Roman"/>
                <w:sz w:val="17"/>
              </w:rPr>
              <w:lastRenderedPageBreak/>
              <w:t>allocation for ~10,000 queries</w:t>
            </w:r>
          </w:p>
        </w:tc>
        <w:tc>
          <w:tcPr>
            <w:tcW w:w="1296" w:type="dxa"/>
          </w:tcPr>
          <w:p w14:paraId="0C1A0B7D" w14:textId="77777777" w:rsidR="006227C8" w:rsidRDefault="00000000">
            <w:pPr>
              <w:spacing w:before="40" w:after="40"/>
              <w:jc w:val="center"/>
            </w:pPr>
            <w:r>
              <w:rPr>
                <w:rFonts w:ascii="Times New Roman" w:hAnsi="Times New Roman"/>
                <w:sz w:val="17"/>
              </w:rPr>
              <w:lastRenderedPageBreak/>
              <w:t>₹1,500</w:t>
            </w:r>
          </w:p>
        </w:tc>
        <w:tc>
          <w:tcPr>
            <w:tcW w:w="1296" w:type="dxa"/>
          </w:tcPr>
          <w:p w14:paraId="5E3761F9" w14:textId="77777777" w:rsidR="006227C8" w:rsidRDefault="00000000">
            <w:pPr>
              <w:spacing w:before="40" w:after="40"/>
              <w:jc w:val="center"/>
            </w:pPr>
            <w:r>
              <w:rPr>
                <w:rFonts w:ascii="Times New Roman" w:hAnsi="Times New Roman"/>
                <w:sz w:val="17"/>
              </w:rPr>
              <w:t>Team Funded</w:t>
            </w:r>
          </w:p>
        </w:tc>
      </w:tr>
      <w:tr w:rsidR="006227C8" w14:paraId="7190DADA" w14:textId="77777777">
        <w:trPr>
          <w:jc w:val="center"/>
        </w:trPr>
        <w:tc>
          <w:tcPr>
            <w:tcW w:w="2160" w:type="dxa"/>
          </w:tcPr>
          <w:p w14:paraId="291BA67E" w14:textId="77777777" w:rsidR="006227C8" w:rsidRDefault="00000000">
            <w:pPr>
              <w:spacing w:before="40" w:after="40"/>
            </w:pPr>
            <w:r>
              <w:rPr>
                <w:rFonts w:ascii="Times New Roman" w:hAnsi="Times New Roman"/>
                <w:b/>
                <w:sz w:val="17"/>
              </w:rPr>
              <w:t>Documentation &amp; Binding</w:t>
            </w:r>
          </w:p>
        </w:tc>
        <w:tc>
          <w:tcPr>
            <w:tcW w:w="3168" w:type="dxa"/>
          </w:tcPr>
          <w:p w14:paraId="24CEE8CC" w14:textId="77777777" w:rsidR="006227C8" w:rsidRDefault="00000000">
            <w:pPr>
              <w:spacing w:before="40" w:after="40"/>
            </w:pPr>
            <w:r>
              <w:rPr>
                <w:rFonts w:ascii="Times New Roman" w:hAnsi="Times New Roman"/>
                <w:sz w:val="17"/>
              </w:rPr>
              <w:t>Hard-bound Format-9 report copies, cardstock covers, USB submission drive</w:t>
            </w:r>
          </w:p>
        </w:tc>
        <w:tc>
          <w:tcPr>
            <w:tcW w:w="1296" w:type="dxa"/>
          </w:tcPr>
          <w:p w14:paraId="30C5965A" w14:textId="77777777" w:rsidR="006227C8" w:rsidRDefault="00000000">
            <w:pPr>
              <w:spacing w:before="40" w:after="40"/>
              <w:jc w:val="center"/>
            </w:pPr>
            <w:r>
              <w:rPr>
                <w:rFonts w:ascii="Times New Roman" w:hAnsi="Times New Roman"/>
                <w:sz w:val="17"/>
              </w:rPr>
              <w:t>₹500</w:t>
            </w:r>
          </w:p>
        </w:tc>
        <w:tc>
          <w:tcPr>
            <w:tcW w:w="1296" w:type="dxa"/>
          </w:tcPr>
          <w:p w14:paraId="2725D609" w14:textId="77777777" w:rsidR="006227C8" w:rsidRDefault="00000000">
            <w:pPr>
              <w:spacing w:before="40" w:after="40"/>
              <w:jc w:val="center"/>
            </w:pPr>
            <w:r>
              <w:rPr>
                <w:rFonts w:ascii="Times New Roman" w:hAnsi="Times New Roman"/>
                <w:sz w:val="17"/>
              </w:rPr>
              <w:t>Team Funded</w:t>
            </w:r>
          </w:p>
        </w:tc>
      </w:tr>
      <w:tr w:rsidR="006227C8" w14:paraId="734C83E9" w14:textId="77777777">
        <w:trPr>
          <w:jc w:val="center"/>
        </w:trPr>
        <w:tc>
          <w:tcPr>
            <w:tcW w:w="2160" w:type="dxa"/>
          </w:tcPr>
          <w:p w14:paraId="5D28D741" w14:textId="77777777" w:rsidR="006227C8" w:rsidRDefault="00000000">
            <w:pPr>
              <w:spacing w:before="40" w:after="40"/>
            </w:pPr>
            <w:r>
              <w:rPr>
                <w:rFonts w:ascii="Times New Roman" w:hAnsi="Times New Roman"/>
                <w:b/>
                <w:sz w:val="17"/>
              </w:rPr>
              <w:t>Contingency Buffer</w:t>
            </w:r>
          </w:p>
        </w:tc>
        <w:tc>
          <w:tcPr>
            <w:tcW w:w="3168" w:type="dxa"/>
          </w:tcPr>
          <w:p w14:paraId="02D6AE69" w14:textId="77777777" w:rsidR="006227C8" w:rsidRDefault="00000000">
            <w:pPr>
              <w:spacing w:before="40" w:after="40"/>
            </w:pPr>
            <w:r>
              <w:rPr>
                <w:rFonts w:ascii="Times New Roman" w:hAnsi="Times New Roman"/>
                <w:sz w:val="17"/>
              </w:rPr>
              <w:t>Emergency network hardware, Ethernet cables, and presentation media</w:t>
            </w:r>
          </w:p>
        </w:tc>
        <w:tc>
          <w:tcPr>
            <w:tcW w:w="1296" w:type="dxa"/>
          </w:tcPr>
          <w:p w14:paraId="00EDA4CD" w14:textId="77777777" w:rsidR="006227C8" w:rsidRDefault="00000000">
            <w:pPr>
              <w:spacing w:before="40" w:after="40"/>
              <w:jc w:val="center"/>
            </w:pPr>
            <w:r>
              <w:rPr>
                <w:rFonts w:ascii="Times New Roman" w:hAnsi="Times New Roman"/>
                <w:sz w:val="17"/>
              </w:rPr>
              <w:t>₹500</w:t>
            </w:r>
          </w:p>
        </w:tc>
        <w:tc>
          <w:tcPr>
            <w:tcW w:w="1296" w:type="dxa"/>
          </w:tcPr>
          <w:p w14:paraId="37D7F7DC" w14:textId="77777777" w:rsidR="006227C8" w:rsidRDefault="00000000">
            <w:pPr>
              <w:spacing w:before="40" w:after="40"/>
              <w:jc w:val="center"/>
            </w:pPr>
            <w:r>
              <w:rPr>
                <w:rFonts w:ascii="Times New Roman" w:hAnsi="Times New Roman"/>
                <w:sz w:val="17"/>
              </w:rPr>
              <w:t>Team Funded</w:t>
            </w:r>
          </w:p>
        </w:tc>
      </w:tr>
    </w:tbl>
    <w:p w14:paraId="596D7C4D" w14:textId="77777777" w:rsidR="006227C8" w:rsidRDefault="00000000">
      <w:pPr>
        <w:spacing w:before="280" w:after="120"/>
      </w:pPr>
      <w:r>
        <w:rPr>
          <w:rFonts w:ascii="Times New Roman" w:hAnsi="Times New Roman"/>
          <w:b/>
          <w:sz w:val="34"/>
        </w:rPr>
        <w:t>2.4. Capstone Project Risks Assessment &amp; Mitigation</w:t>
      </w:r>
    </w:p>
    <w:p w14:paraId="58467D26" w14:textId="77777777" w:rsidR="006227C8" w:rsidRDefault="00000000">
      <w:pPr>
        <w:spacing w:after="120" w:line="360" w:lineRule="auto"/>
        <w:ind w:firstLine="850"/>
        <w:jc w:val="both"/>
      </w:pPr>
      <w:r>
        <w:rPr>
          <w:rFonts w:ascii="Times New Roman" w:hAnsi="Times New Roman"/>
          <w:sz w:val="24"/>
        </w:rPr>
        <w:t>A comprehensive risk analysis was performed early in the project lifecycle to identify technical, operational, and safety risks associated with operating live network honeypots.</w:t>
      </w:r>
    </w:p>
    <w:p w14:paraId="233BF937" w14:textId="77777777" w:rsidR="006227C8" w:rsidRDefault="00000000">
      <w:pPr>
        <w:spacing w:before="200" w:after="60" w:line="240" w:lineRule="auto"/>
      </w:pPr>
      <w:r>
        <w:rPr>
          <w:rFonts w:ascii="Times New Roman" w:hAnsi="Times New Roman"/>
          <w:b/>
        </w:rPr>
        <w:t>Table 2.4: Project Risk Assessment, Impact Analysis &amp; Mitigation Strategy</w:t>
      </w:r>
    </w:p>
    <w:tbl>
      <w:tblPr>
        <w:tblStyle w:val="TableGrid"/>
        <w:tblW w:w="0" w:type="auto"/>
        <w:jc w:val="center"/>
        <w:tblLook w:val="04A0" w:firstRow="1" w:lastRow="0" w:firstColumn="1" w:lastColumn="0" w:noHBand="0" w:noVBand="1"/>
      </w:tblPr>
      <w:tblGrid>
        <w:gridCol w:w="2016"/>
        <w:gridCol w:w="1872"/>
        <w:gridCol w:w="1296"/>
        <w:gridCol w:w="2736"/>
      </w:tblGrid>
      <w:tr w:rsidR="006227C8" w14:paraId="710A8F0C" w14:textId="77777777">
        <w:trPr>
          <w:jc w:val="center"/>
        </w:trPr>
        <w:tc>
          <w:tcPr>
            <w:tcW w:w="2016" w:type="dxa"/>
            <w:shd w:val="clear" w:color="auto" w:fill="F1F5F9"/>
          </w:tcPr>
          <w:p w14:paraId="4ED487B9" w14:textId="77777777" w:rsidR="006227C8" w:rsidRDefault="00000000">
            <w:pPr>
              <w:spacing w:before="40" w:after="40"/>
            </w:pPr>
            <w:r>
              <w:rPr>
                <w:rFonts w:ascii="Times New Roman" w:hAnsi="Times New Roman"/>
                <w:b/>
                <w:sz w:val="17"/>
              </w:rPr>
              <w:t>Identified Risk</w:t>
            </w:r>
          </w:p>
        </w:tc>
        <w:tc>
          <w:tcPr>
            <w:tcW w:w="1872" w:type="dxa"/>
            <w:shd w:val="clear" w:color="auto" w:fill="F1F5F9"/>
          </w:tcPr>
          <w:p w14:paraId="4A67AEC1" w14:textId="77777777" w:rsidR="006227C8" w:rsidRDefault="00000000">
            <w:pPr>
              <w:spacing w:before="40" w:after="40"/>
            </w:pPr>
            <w:r>
              <w:rPr>
                <w:rFonts w:ascii="Times New Roman" w:hAnsi="Times New Roman"/>
                <w:b/>
                <w:sz w:val="17"/>
              </w:rPr>
              <w:t>Operational Impact</w:t>
            </w:r>
          </w:p>
        </w:tc>
        <w:tc>
          <w:tcPr>
            <w:tcW w:w="1296" w:type="dxa"/>
            <w:shd w:val="clear" w:color="auto" w:fill="F1F5F9"/>
          </w:tcPr>
          <w:p w14:paraId="06A80732" w14:textId="77777777" w:rsidR="006227C8" w:rsidRDefault="00000000">
            <w:pPr>
              <w:spacing w:before="40" w:after="40"/>
            </w:pPr>
            <w:r>
              <w:rPr>
                <w:rFonts w:ascii="Times New Roman" w:hAnsi="Times New Roman"/>
                <w:b/>
                <w:sz w:val="17"/>
              </w:rPr>
              <w:t>Severity</w:t>
            </w:r>
          </w:p>
        </w:tc>
        <w:tc>
          <w:tcPr>
            <w:tcW w:w="2736" w:type="dxa"/>
            <w:shd w:val="clear" w:color="auto" w:fill="F1F5F9"/>
          </w:tcPr>
          <w:p w14:paraId="7728BDE9" w14:textId="77777777" w:rsidR="006227C8" w:rsidRDefault="00000000">
            <w:pPr>
              <w:spacing w:before="40" w:after="40"/>
            </w:pPr>
            <w:r>
              <w:rPr>
                <w:rFonts w:ascii="Times New Roman" w:hAnsi="Times New Roman"/>
                <w:b/>
                <w:sz w:val="17"/>
              </w:rPr>
              <w:t>Implemented Mitigation Strategy</w:t>
            </w:r>
          </w:p>
        </w:tc>
      </w:tr>
      <w:tr w:rsidR="006227C8" w14:paraId="4F949E88" w14:textId="77777777">
        <w:trPr>
          <w:jc w:val="center"/>
        </w:trPr>
        <w:tc>
          <w:tcPr>
            <w:tcW w:w="2016" w:type="dxa"/>
          </w:tcPr>
          <w:p w14:paraId="3D1EC5DB" w14:textId="77777777" w:rsidR="006227C8" w:rsidRDefault="00000000">
            <w:pPr>
              <w:spacing w:before="40" w:after="40"/>
            </w:pPr>
            <w:r>
              <w:rPr>
                <w:rFonts w:ascii="Times New Roman" w:hAnsi="Times New Roman"/>
                <w:b/>
                <w:sz w:val="17"/>
              </w:rPr>
              <w:t>Host OS Escape from Virtual Shell</w:t>
            </w:r>
          </w:p>
        </w:tc>
        <w:tc>
          <w:tcPr>
            <w:tcW w:w="1872" w:type="dxa"/>
          </w:tcPr>
          <w:p w14:paraId="60993E32" w14:textId="77777777" w:rsidR="006227C8" w:rsidRDefault="00000000">
            <w:pPr>
              <w:spacing w:before="40" w:after="40"/>
            </w:pPr>
            <w:r>
              <w:rPr>
                <w:rFonts w:ascii="Times New Roman" w:hAnsi="Times New Roman"/>
                <w:sz w:val="17"/>
              </w:rPr>
              <w:t>Attacker gains command access to physical server operating system</w:t>
            </w:r>
          </w:p>
        </w:tc>
        <w:tc>
          <w:tcPr>
            <w:tcW w:w="1296" w:type="dxa"/>
          </w:tcPr>
          <w:p w14:paraId="71F3E39F" w14:textId="77777777" w:rsidR="006227C8" w:rsidRDefault="00000000">
            <w:pPr>
              <w:spacing w:before="40" w:after="40"/>
              <w:jc w:val="center"/>
            </w:pPr>
            <w:r>
              <w:rPr>
                <w:rFonts w:ascii="Times New Roman" w:hAnsi="Times New Roman"/>
                <w:sz w:val="17"/>
              </w:rPr>
              <w:t>Critical</w:t>
            </w:r>
          </w:p>
        </w:tc>
        <w:tc>
          <w:tcPr>
            <w:tcW w:w="2736" w:type="dxa"/>
          </w:tcPr>
          <w:p w14:paraId="34703456" w14:textId="77777777" w:rsidR="006227C8" w:rsidRDefault="00000000">
            <w:pPr>
              <w:spacing w:before="40" w:after="40"/>
            </w:pPr>
            <w:r>
              <w:rPr>
                <w:rFonts w:ascii="Times New Roman" w:hAnsi="Times New Roman"/>
                <w:sz w:val="17"/>
              </w:rPr>
              <w:t>Virtual shell runs strictly in Python memory; zero child OS sub-processes or shell=True executions allowed.</w:t>
            </w:r>
          </w:p>
        </w:tc>
      </w:tr>
      <w:tr w:rsidR="006227C8" w14:paraId="63F75E5E" w14:textId="77777777">
        <w:trPr>
          <w:jc w:val="center"/>
        </w:trPr>
        <w:tc>
          <w:tcPr>
            <w:tcW w:w="2016" w:type="dxa"/>
          </w:tcPr>
          <w:p w14:paraId="1392B8B3" w14:textId="77777777" w:rsidR="006227C8" w:rsidRDefault="00000000">
            <w:pPr>
              <w:spacing w:before="40" w:after="40"/>
            </w:pPr>
            <w:r>
              <w:rPr>
                <w:rFonts w:ascii="Times New Roman" w:hAnsi="Times New Roman"/>
                <w:b/>
                <w:sz w:val="17"/>
              </w:rPr>
              <w:t>Denial of Service (DoS) by Event Flooding</w:t>
            </w:r>
          </w:p>
        </w:tc>
        <w:tc>
          <w:tcPr>
            <w:tcW w:w="1872" w:type="dxa"/>
          </w:tcPr>
          <w:p w14:paraId="7EC47713" w14:textId="77777777" w:rsidR="006227C8" w:rsidRDefault="00000000">
            <w:pPr>
              <w:spacing w:before="40" w:after="40"/>
            </w:pPr>
            <w:r>
              <w:rPr>
                <w:rFonts w:ascii="Times New Roman" w:hAnsi="Times New Roman"/>
                <w:sz w:val="17"/>
              </w:rPr>
              <w:t>High connection volumes exhaust server sockets and memory</w:t>
            </w:r>
          </w:p>
        </w:tc>
        <w:tc>
          <w:tcPr>
            <w:tcW w:w="1296" w:type="dxa"/>
          </w:tcPr>
          <w:p w14:paraId="5219221E" w14:textId="77777777" w:rsidR="006227C8" w:rsidRDefault="00000000">
            <w:pPr>
              <w:spacing w:before="40" w:after="40"/>
              <w:jc w:val="center"/>
            </w:pPr>
            <w:r>
              <w:rPr>
                <w:rFonts w:ascii="Times New Roman" w:hAnsi="Times New Roman"/>
                <w:sz w:val="17"/>
              </w:rPr>
              <w:t>High</w:t>
            </w:r>
          </w:p>
        </w:tc>
        <w:tc>
          <w:tcPr>
            <w:tcW w:w="2736" w:type="dxa"/>
          </w:tcPr>
          <w:p w14:paraId="293EA973" w14:textId="77777777" w:rsidR="006227C8" w:rsidRDefault="00000000">
            <w:pPr>
              <w:spacing w:before="40" w:after="40"/>
            </w:pPr>
            <w:r>
              <w:rPr>
                <w:rFonts w:ascii="Times New Roman" w:hAnsi="Times New Roman"/>
                <w:sz w:val="17"/>
              </w:rPr>
              <w:t>Implemented thread connection limits, connection timeouts (5s), and SQLite WAL mode with batch buffering.</w:t>
            </w:r>
          </w:p>
        </w:tc>
      </w:tr>
      <w:tr w:rsidR="006227C8" w14:paraId="7E4FF98C" w14:textId="77777777">
        <w:trPr>
          <w:jc w:val="center"/>
        </w:trPr>
        <w:tc>
          <w:tcPr>
            <w:tcW w:w="2016" w:type="dxa"/>
          </w:tcPr>
          <w:p w14:paraId="23EC21D4" w14:textId="77777777" w:rsidR="006227C8" w:rsidRDefault="00000000">
            <w:pPr>
              <w:spacing w:before="40" w:after="40"/>
            </w:pPr>
            <w:r>
              <w:rPr>
                <w:rFonts w:ascii="Times New Roman" w:hAnsi="Times New Roman"/>
                <w:b/>
                <w:sz w:val="17"/>
              </w:rPr>
              <w:t>DeepSeek AI API Rate Limiting / Outage</w:t>
            </w:r>
          </w:p>
        </w:tc>
        <w:tc>
          <w:tcPr>
            <w:tcW w:w="1872" w:type="dxa"/>
          </w:tcPr>
          <w:p w14:paraId="34DA8826" w14:textId="77777777" w:rsidR="006227C8" w:rsidRDefault="00000000">
            <w:pPr>
              <w:spacing w:before="40" w:after="40"/>
            </w:pPr>
            <w:r>
              <w:rPr>
                <w:rFonts w:ascii="Times New Roman" w:hAnsi="Times New Roman"/>
                <w:sz w:val="17"/>
              </w:rPr>
              <w:t>AI Copilot becomes unresponsive during incident triage</w:t>
            </w:r>
          </w:p>
        </w:tc>
        <w:tc>
          <w:tcPr>
            <w:tcW w:w="1296" w:type="dxa"/>
          </w:tcPr>
          <w:p w14:paraId="3EA5F43E" w14:textId="77777777" w:rsidR="006227C8" w:rsidRDefault="00000000">
            <w:pPr>
              <w:spacing w:before="40" w:after="40"/>
              <w:jc w:val="center"/>
            </w:pPr>
            <w:r>
              <w:rPr>
                <w:rFonts w:ascii="Times New Roman" w:hAnsi="Times New Roman"/>
                <w:sz w:val="17"/>
              </w:rPr>
              <w:t>Medium</w:t>
            </w:r>
          </w:p>
        </w:tc>
        <w:tc>
          <w:tcPr>
            <w:tcW w:w="2736" w:type="dxa"/>
          </w:tcPr>
          <w:p w14:paraId="7F97D193" w14:textId="77777777" w:rsidR="006227C8" w:rsidRDefault="00000000">
            <w:pPr>
              <w:spacing w:before="40" w:after="40"/>
            </w:pPr>
            <w:r>
              <w:rPr>
                <w:rFonts w:ascii="Times New Roman" w:hAnsi="Times New Roman"/>
                <w:sz w:val="17"/>
              </w:rPr>
              <w:t>Constructed automated heuristic fallback engine providing rule-based MITRE containment playbooks offline.</w:t>
            </w:r>
          </w:p>
        </w:tc>
      </w:tr>
      <w:tr w:rsidR="006227C8" w14:paraId="55A7A3F9" w14:textId="77777777">
        <w:trPr>
          <w:jc w:val="center"/>
        </w:trPr>
        <w:tc>
          <w:tcPr>
            <w:tcW w:w="2016" w:type="dxa"/>
          </w:tcPr>
          <w:p w14:paraId="5D256785" w14:textId="77777777" w:rsidR="006227C8" w:rsidRDefault="00000000">
            <w:pPr>
              <w:spacing w:before="40" w:after="40"/>
            </w:pPr>
            <w:r>
              <w:rPr>
                <w:rFonts w:ascii="Times New Roman" w:hAnsi="Times New Roman"/>
                <w:b/>
                <w:sz w:val="17"/>
              </w:rPr>
              <w:t>Port Conflicts on Local Machine</w:t>
            </w:r>
          </w:p>
        </w:tc>
        <w:tc>
          <w:tcPr>
            <w:tcW w:w="1872" w:type="dxa"/>
          </w:tcPr>
          <w:p w14:paraId="7F01364D" w14:textId="77777777" w:rsidR="006227C8" w:rsidRDefault="00000000">
            <w:pPr>
              <w:spacing w:before="40" w:after="40"/>
            </w:pPr>
            <w:r>
              <w:rPr>
                <w:rFonts w:ascii="Times New Roman" w:hAnsi="Times New Roman"/>
                <w:sz w:val="17"/>
              </w:rPr>
              <w:t>Decoy ports (8080, 2222) collide with existing developer services</w:t>
            </w:r>
          </w:p>
        </w:tc>
        <w:tc>
          <w:tcPr>
            <w:tcW w:w="1296" w:type="dxa"/>
          </w:tcPr>
          <w:p w14:paraId="6C8D11C5" w14:textId="77777777" w:rsidR="006227C8" w:rsidRDefault="00000000">
            <w:pPr>
              <w:spacing w:before="40" w:after="40"/>
              <w:jc w:val="center"/>
            </w:pPr>
            <w:r>
              <w:rPr>
                <w:rFonts w:ascii="Times New Roman" w:hAnsi="Times New Roman"/>
                <w:sz w:val="17"/>
              </w:rPr>
              <w:t>Low</w:t>
            </w:r>
          </w:p>
        </w:tc>
        <w:tc>
          <w:tcPr>
            <w:tcW w:w="2736" w:type="dxa"/>
          </w:tcPr>
          <w:p w14:paraId="7AEF9EAF" w14:textId="77777777" w:rsidR="006227C8" w:rsidRDefault="00000000">
            <w:pPr>
              <w:spacing w:before="40" w:after="40"/>
            </w:pPr>
            <w:r>
              <w:rPr>
                <w:rFonts w:ascii="Times New Roman" w:hAnsi="Times New Roman"/>
                <w:sz w:val="17"/>
              </w:rPr>
              <w:t>Configured environment-driven port settings in config.py with automated availability checking.</w:t>
            </w:r>
          </w:p>
        </w:tc>
      </w:tr>
    </w:tbl>
    <w:p w14:paraId="1B4A5FCD" w14:textId="77777777" w:rsidR="006227C8" w:rsidRDefault="00000000">
      <w:pPr>
        <w:spacing w:before="280" w:after="120"/>
      </w:pPr>
      <w:r>
        <w:rPr>
          <w:rFonts w:ascii="Times New Roman" w:hAnsi="Times New Roman"/>
          <w:b/>
          <w:sz w:val="34"/>
        </w:rPr>
        <w:t>2.5. Requirements Specification</w:t>
      </w:r>
    </w:p>
    <w:p w14:paraId="0F49F4DF" w14:textId="77777777" w:rsidR="006227C8" w:rsidRDefault="00000000">
      <w:pPr>
        <w:spacing w:before="200" w:after="80"/>
      </w:pPr>
      <w:r>
        <w:rPr>
          <w:rFonts w:ascii="Times New Roman" w:hAnsi="Times New Roman"/>
          <w:b/>
          <w:sz w:val="28"/>
        </w:rPr>
        <w:t>2.5.1. Functional Requirements</w:t>
      </w:r>
    </w:p>
    <w:p w14:paraId="2343C7BC" w14:textId="77777777" w:rsidR="006227C8" w:rsidRDefault="00000000">
      <w:pPr>
        <w:spacing w:before="40" w:after="80" w:line="360" w:lineRule="auto"/>
        <w:ind w:left="576"/>
        <w:jc w:val="both"/>
      </w:pPr>
      <w:r>
        <w:rPr>
          <w:rFonts w:ascii="Times New Roman" w:hAnsi="Times New Roman"/>
          <w:b/>
          <w:sz w:val="24"/>
        </w:rPr>
        <w:t xml:space="preserve">• FR-1 (Decoy Ingestion): </w:t>
      </w:r>
      <w:r>
        <w:rPr>
          <w:rFonts w:ascii="Times New Roman" w:hAnsi="Times New Roman"/>
          <w:sz w:val="24"/>
        </w:rPr>
        <w:t>The system must bind and maintain concurrent listener sockets across SSH (2222), Web (8080), FTP (21), Telnet (23), and RDP (3389).</w:t>
      </w:r>
    </w:p>
    <w:p w14:paraId="7A523E07" w14:textId="77777777" w:rsidR="006227C8" w:rsidRDefault="00000000">
      <w:pPr>
        <w:spacing w:before="40" w:after="80" w:line="360" w:lineRule="auto"/>
        <w:ind w:left="576"/>
        <w:jc w:val="both"/>
      </w:pPr>
      <w:r>
        <w:rPr>
          <w:rFonts w:ascii="Times New Roman" w:hAnsi="Times New Roman"/>
          <w:b/>
          <w:sz w:val="24"/>
        </w:rPr>
        <w:t xml:space="preserve">• FR-2 (Telemetry Extraction): </w:t>
      </w:r>
      <w:r>
        <w:rPr>
          <w:rFonts w:ascii="Times New Roman" w:hAnsi="Times New Roman"/>
          <w:sz w:val="24"/>
        </w:rPr>
        <w:t>All incoming TCP connections and HTTP requests must be parsed for source IP, source port, timestamp, protocol type, and malicious payload strings.</w:t>
      </w:r>
    </w:p>
    <w:p w14:paraId="40227E5D" w14:textId="77777777" w:rsidR="006227C8" w:rsidRDefault="00000000">
      <w:pPr>
        <w:spacing w:before="40" w:after="80" w:line="360" w:lineRule="auto"/>
        <w:ind w:left="576"/>
        <w:jc w:val="both"/>
      </w:pPr>
      <w:r>
        <w:rPr>
          <w:rFonts w:ascii="Times New Roman" w:hAnsi="Times New Roman"/>
          <w:b/>
          <w:sz w:val="24"/>
        </w:rPr>
        <w:t xml:space="preserve">• FR-3 (Taxonomy &amp; Scoring): </w:t>
      </w:r>
      <w:r>
        <w:rPr>
          <w:rFonts w:ascii="Times New Roman" w:hAnsi="Times New Roman"/>
          <w:sz w:val="24"/>
        </w:rPr>
        <w:t>The system must match observed payloads against predefined MITRE ATT&amp;CK enterprise signatures and calculate a dynamic threat severity score (0–100).</w:t>
      </w:r>
    </w:p>
    <w:p w14:paraId="06569E50" w14:textId="77777777" w:rsidR="006227C8" w:rsidRDefault="00000000">
      <w:pPr>
        <w:spacing w:before="40" w:after="80" w:line="360" w:lineRule="auto"/>
        <w:ind w:left="576"/>
        <w:jc w:val="both"/>
      </w:pPr>
      <w:r>
        <w:rPr>
          <w:rFonts w:ascii="Times New Roman" w:hAnsi="Times New Roman"/>
          <w:b/>
          <w:sz w:val="24"/>
        </w:rPr>
        <w:lastRenderedPageBreak/>
        <w:t xml:space="preserve">• FR-4 (Automated Quarantine): </w:t>
      </w:r>
      <w:r>
        <w:rPr>
          <w:rFonts w:ascii="Times New Roman" w:hAnsi="Times New Roman"/>
          <w:sz w:val="24"/>
        </w:rPr>
        <w:t>Source IPs exceeding threat threshold 75/100 must be immediately quarantined and blocked from accessing decoy web endpoints.</w:t>
      </w:r>
    </w:p>
    <w:p w14:paraId="44042573" w14:textId="77777777" w:rsidR="006227C8" w:rsidRDefault="00000000">
      <w:pPr>
        <w:spacing w:before="40" w:after="80" w:line="360" w:lineRule="auto"/>
        <w:ind w:left="576"/>
        <w:jc w:val="both"/>
      </w:pPr>
      <w:r>
        <w:rPr>
          <w:rFonts w:ascii="Times New Roman" w:hAnsi="Times New Roman"/>
          <w:b/>
          <w:sz w:val="24"/>
        </w:rPr>
        <w:t xml:space="preserve">• FR-5 (Real-Time Streaming): </w:t>
      </w:r>
      <w:r>
        <w:rPr>
          <w:rFonts w:ascii="Times New Roman" w:hAnsi="Times New Roman"/>
          <w:sz w:val="24"/>
        </w:rPr>
        <w:t>Telemetry must be broadcasted in real time via WebSockets to connected browser clients in under 100 milliseconds.</w:t>
      </w:r>
    </w:p>
    <w:p w14:paraId="6E1D8411" w14:textId="77777777" w:rsidR="006227C8" w:rsidRDefault="00000000">
      <w:pPr>
        <w:spacing w:before="40" w:after="80" w:line="360" w:lineRule="auto"/>
        <w:ind w:left="576"/>
        <w:jc w:val="both"/>
      </w:pPr>
      <w:r>
        <w:rPr>
          <w:rFonts w:ascii="Times New Roman" w:hAnsi="Times New Roman"/>
          <w:b/>
          <w:sz w:val="24"/>
        </w:rPr>
        <w:t xml:space="preserve">• FR-6 (AI Threat Intelligence): </w:t>
      </w:r>
      <w:r>
        <w:rPr>
          <w:rFonts w:ascii="Times New Roman" w:hAnsi="Times New Roman"/>
          <w:sz w:val="24"/>
        </w:rPr>
        <w:t>The AI Copilot must answer natural language queries using live database context and parse .EML email attachments for phishing indicators.</w:t>
      </w:r>
    </w:p>
    <w:p w14:paraId="7D607177" w14:textId="77777777" w:rsidR="006227C8" w:rsidRDefault="00000000">
      <w:pPr>
        <w:spacing w:before="200" w:after="80"/>
      </w:pPr>
      <w:r>
        <w:rPr>
          <w:rFonts w:ascii="Times New Roman" w:hAnsi="Times New Roman"/>
          <w:b/>
          <w:sz w:val="28"/>
        </w:rPr>
        <w:t>2.5.2. Non-Functional Requirements (Quality Attributes)</w:t>
      </w:r>
    </w:p>
    <w:p w14:paraId="77EDD4A5" w14:textId="77777777" w:rsidR="006227C8" w:rsidRDefault="00000000">
      <w:pPr>
        <w:spacing w:before="40" w:after="80" w:line="360" w:lineRule="auto"/>
        <w:ind w:left="576"/>
        <w:jc w:val="both"/>
      </w:pPr>
      <w:r>
        <w:rPr>
          <w:rFonts w:ascii="Times New Roman" w:hAnsi="Times New Roman"/>
          <w:b/>
          <w:sz w:val="24"/>
        </w:rPr>
        <w:t xml:space="preserve">• NFR-1 (Performance): </w:t>
      </w:r>
      <w:r>
        <w:rPr>
          <w:rFonts w:ascii="Times New Roman" w:hAnsi="Times New Roman"/>
          <w:sz w:val="24"/>
        </w:rPr>
        <w:t>Average response latency for sensor handshakes must remain under 50ms; dashboard WebSocket broadcast latency must remain under 100ms.</w:t>
      </w:r>
    </w:p>
    <w:p w14:paraId="7A03A5DD" w14:textId="77777777" w:rsidR="006227C8" w:rsidRDefault="00000000">
      <w:pPr>
        <w:spacing w:before="40" w:after="80" w:line="360" w:lineRule="auto"/>
        <w:ind w:left="576"/>
        <w:jc w:val="both"/>
      </w:pPr>
      <w:r>
        <w:rPr>
          <w:rFonts w:ascii="Times New Roman" w:hAnsi="Times New Roman"/>
          <w:b/>
          <w:sz w:val="24"/>
        </w:rPr>
        <w:t xml:space="preserve">• NFR-2 (Security &amp; Isolation): </w:t>
      </w:r>
      <w:r>
        <w:rPr>
          <w:rFonts w:ascii="Times New Roman" w:hAnsi="Times New Roman"/>
          <w:sz w:val="24"/>
        </w:rPr>
        <w:t>Complete sandboxing of decoy sensors ensuring zero access to physical host OS file systems or kernel APIs.</w:t>
      </w:r>
    </w:p>
    <w:p w14:paraId="78FF0D16" w14:textId="77777777" w:rsidR="006227C8" w:rsidRDefault="00000000">
      <w:pPr>
        <w:spacing w:before="40" w:after="80" w:line="360" w:lineRule="auto"/>
        <w:ind w:left="576"/>
        <w:jc w:val="both"/>
      </w:pPr>
      <w:r>
        <w:rPr>
          <w:rFonts w:ascii="Times New Roman" w:hAnsi="Times New Roman"/>
          <w:b/>
          <w:sz w:val="24"/>
        </w:rPr>
        <w:t xml:space="preserve">• NFR-3 (Scalability): </w:t>
      </w:r>
      <w:r>
        <w:rPr>
          <w:rFonts w:ascii="Times New Roman" w:hAnsi="Times New Roman"/>
          <w:sz w:val="24"/>
        </w:rPr>
        <w:t>System must process at least 500 attack events per second without dropping database writes or exhausting socket descriptors.</w:t>
      </w:r>
    </w:p>
    <w:p w14:paraId="6BA6044B" w14:textId="77777777" w:rsidR="006227C8" w:rsidRDefault="00000000">
      <w:pPr>
        <w:spacing w:before="40" w:after="80" w:line="360" w:lineRule="auto"/>
        <w:ind w:left="576"/>
        <w:jc w:val="both"/>
      </w:pPr>
      <w:r>
        <w:rPr>
          <w:rFonts w:ascii="Times New Roman" w:hAnsi="Times New Roman"/>
          <w:b/>
          <w:sz w:val="24"/>
        </w:rPr>
        <w:t xml:space="preserve">• NFR-4 (Usability &amp; Ergonomics): </w:t>
      </w:r>
      <w:r>
        <w:rPr>
          <w:rFonts w:ascii="Times New Roman" w:hAnsi="Times New Roman"/>
          <w:sz w:val="24"/>
        </w:rPr>
        <w:t>UI must achieve 60 FPS rendering performance and WCAG 2.1 AA accessibility contrast compliance across dark and light themes.</w:t>
      </w:r>
    </w:p>
    <w:p w14:paraId="5AFFA276" w14:textId="77777777" w:rsidR="006227C8" w:rsidRDefault="00000000">
      <w:pPr>
        <w:spacing w:before="200" w:after="80"/>
      </w:pPr>
      <w:r>
        <w:rPr>
          <w:rFonts w:ascii="Times New Roman" w:hAnsi="Times New Roman"/>
          <w:b/>
          <w:sz w:val="28"/>
        </w:rPr>
        <w:t>2.5.3. User Input &amp; Operational Requirements</w:t>
      </w:r>
    </w:p>
    <w:p w14:paraId="1C087464" w14:textId="77777777" w:rsidR="006227C8" w:rsidRDefault="00000000">
      <w:pPr>
        <w:spacing w:after="120" w:line="360" w:lineRule="auto"/>
        <w:ind w:firstLine="850"/>
        <w:jc w:val="both"/>
      </w:pPr>
      <w:r>
        <w:rPr>
          <w:rFonts w:ascii="Times New Roman" w:hAnsi="Times New Roman"/>
          <w:sz w:val="24"/>
        </w:rPr>
        <w:t>The primary operator interface requires zero specialized client software beyond a standard modern web browser (Google Chrome, Mozilla Firefox, Microsoft Edge). Operators interact via intuitive point-and-click navigation, live search filters, one-click AI prompt pills, and manual quarantine toggles. For desktop operation, a Tkinter control panel provides single-click server lifecycle management.</w:t>
      </w:r>
    </w:p>
    <w:p w14:paraId="0B65ECE9" w14:textId="77777777" w:rsidR="006227C8" w:rsidRDefault="00000000">
      <w:pPr>
        <w:spacing w:before="200" w:after="80"/>
      </w:pPr>
      <w:r>
        <w:rPr>
          <w:rFonts w:ascii="Times New Roman" w:hAnsi="Times New Roman"/>
          <w:b/>
          <w:sz w:val="28"/>
        </w:rPr>
        <w:t>2.5.4. Technical Constraints</w:t>
      </w:r>
    </w:p>
    <w:p w14:paraId="603E4C2F" w14:textId="77777777" w:rsidR="006227C8" w:rsidRDefault="00000000">
      <w:pPr>
        <w:spacing w:after="120" w:line="360" w:lineRule="auto"/>
        <w:ind w:firstLine="850"/>
        <w:jc w:val="both"/>
      </w:pPr>
      <w:r>
        <w:rPr>
          <w:rFonts w:ascii="Times New Roman" w:hAnsi="Times New Roman"/>
          <w:sz w:val="24"/>
        </w:rPr>
        <w:t>The project adheres to strict technical constraints: zero proprietary software licenses, cross-platform compatibility on Windows and Linux, single-</w:t>
      </w:r>
      <w:r>
        <w:rPr>
          <w:rFonts w:ascii="Times New Roman" w:hAnsi="Times New Roman"/>
          <w:sz w:val="24"/>
        </w:rPr>
        <w:lastRenderedPageBreak/>
        <w:t>port HTTP/WebSocket multiplexing via ASGI, and zero-storage client-side cryptographic hashing ensuring complete user privacy.</w:t>
      </w:r>
    </w:p>
    <w:p w14:paraId="50FD80FD" w14:textId="77777777" w:rsidR="006227C8" w:rsidRDefault="00000000">
      <w:pPr>
        <w:spacing w:before="280" w:after="120"/>
      </w:pPr>
      <w:r>
        <w:rPr>
          <w:rFonts w:ascii="Times New Roman" w:hAnsi="Times New Roman"/>
          <w:b/>
          <w:sz w:val="34"/>
        </w:rPr>
        <w:t>2.6. Design Specification</w:t>
      </w:r>
    </w:p>
    <w:p w14:paraId="284A428D" w14:textId="77777777" w:rsidR="006227C8" w:rsidRDefault="00000000">
      <w:pPr>
        <w:spacing w:before="200" w:after="80"/>
      </w:pPr>
      <w:r>
        <w:rPr>
          <w:rFonts w:ascii="Times New Roman" w:hAnsi="Times New Roman"/>
          <w:b/>
          <w:sz w:val="28"/>
        </w:rPr>
        <w:t>2.6.1. Chosen System Architecture</w:t>
      </w:r>
    </w:p>
    <w:p w14:paraId="43E7F07E" w14:textId="77777777" w:rsidR="006227C8" w:rsidRDefault="00000000">
      <w:pPr>
        <w:spacing w:after="120" w:line="360" w:lineRule="auto"/>
        <w:ind w:firstLine="850"/>
        <w:jc w:val="both"/>
      </w:pPr>
      <w:r>
        <w:rPr>
          <w:rFonts w:ascii="Times New Roman" w:hAnsi="Times New Roman"/>
          <w:sz w:val="24"/>
        </w:rPr>
        <w:t>K.A.R.M.A is engineered according to an Event-Driven Modular Pipeline Architecture. The system cleanly separates concerns into four decoupled layers: (1) Sensor Deception Layer, (2) Core Pipeline &amp; Analysis Layer, (3) AI Intelligence Layer, and (4) Presentation &amp; Management Layer. Inter-subsystem communication relies on asynchronous message queues and thread-safe database pools, preventing sensor delays from impacting SIEM dashboard responsiveness.</w:t>
      </w:r>
    </w:p>
    <w:p w14:paraId="3401E060" w14:textId="77777777" w:rsidR="006227C8" w:rsidRDefault="00000000">
      <w:pPr>
        <w:spacing w:before="200" w:after="80" w:line="240" w:lineRule="auto"/>
        <w:jc w:val="center"/>
      </w:pPr>
      <w:r>
        <w:rPr>
          <w:noProof/>
        </w:rPr>
        <w:drawing>
          <wp:inline distT="0" distB="0" distL="0" distR="0" wp14:anchorId="666CEC39" wp14:editId="7BAF2FFA">
            <wp:extent cx="4754880" cy="2593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_level0.png"/>
                    <pic:cNvPicPr/>
                  </pic:nvPicPr>
                  <pic:blipFill>
                    <a:blip r:embed="rId8"/>
                    <a:stretch>
                      <a:fillRect/>
                    </a:stretch>
                  </pic:blipFill>
                  <pic:spPr>
                    <a:xfrm>
                      <a:off x="0" y="0"/>
                      <a:ext cx="4754880" cy="2593571"/>
                    </a:xfrm>
                    <a:prstGeom prst="rect">
                      <a:avLst/>
                    </a:prstGeom>
                  </pic:spPr>
                </pic:pic>
              </a:graphicData>
            </a:graphic>
          </wp:inline>
        </w:drawing>
      </w:r>
    </w:p>
    <w:p w14:paraId="47098B1B" w14:textId="77777777" w:rsidR="006227C8" w:rsidRDefault="00000000">
      <w:pPr>
        <w:spacing w:before="40" w:after="240" w:line="240" w:lineRule="auto"/>
        <w:jc w:val="center"/>
      </w:pPr>
      <w:r>
        <w:rPr>
          <w:rFonts w:ascii="Times New Roman" w:hAnsi="Times New Roman"/>
          <w:b/>
          <w:i/>
        </w:rPr>
        <w:t>Figure 2.3: Data Flow Diagram (DFD Level 0 — Context Level)</w:t>
      </w:r>
    </w:p>
    <w:p w14:paraId="542A688B" w14:textId="77777777" w:rsidR="006227C8" w:rsidRDefault="00000000">
      <w:pPr>
        <w:spacing w:before="200" w:after="80"/>
      </w:pPr>
      <w:r>
        <w:rPr>
          <w:rFonts w:ascii="Times New Roman" w:hAnsi="Times New Roman"/>
          <w:b/>
          <w:sz w:val="28"/>
        </w:rPr>
        <w:t>2.6.2. Discussion of Alternative Designs</w:t>
      </w:r>
    </w:p>
    <w:p w14:paraId="79F97F40" w14:textId="77777777" w:rsidR="006227C8" w:rsidRDefault="00000000">
      <w:pPr>
        <w:spacing w:after="120" w:line="360" w:lineRule="auto"/>
        <w:ind w:firstLine="850"/>
        <w:jc w:val="both"/>
      </w:pPr>
      <w:r>
        <w:rPr>
          <w:rFonts w:ascii="Times New Roman" w:hAnsi="Times New Roman"/>
          <w:sz w:val="24"/>
        </w:rPr>
        <w:t>During architectural formulation, several design alternatives were thoroughly evaluated:</w:t>
      </w:r>
    </w:p>
    <w:p w14:paraId="7393A385" w14:textId="77777777" w:rsidR="006227C8" w:rsidRDefault="00000000">
      <w:pPr>
        <w:spacing w:before="40" w:after="80" w:line="360" w:lineRule="auto"/>
        <w:ind w:left="576"/>
        <w:jc w:val="both"/>
      </w:pPr>
      <w:r>
        <w:rPr>
          <w:rFonts w:ascii="Times New Roman" w:hAnsi="Times New Roman"/>
          <w:b/>
          <w:sz w:val="24"/>
        </w:rPr>
        <w:t xml:space="preserve">• Alternative A (Docker Containers vs Python Emulation): </w:t>
      </w:r>
      <w:r>
        <w:rPr>
          <w:rFonts w:ascii="Times New Roman" w:hAnsi="Times New Roman"/>
          <w:sz w:val="24"/>
        </w:rPr>
        <w:t>Container-based honeypots (Docker) provide authentic Linux environments but introduce significant memory overhead (2GB+ RAM) and privilege-escalation breakout risks. Pure Python socket emulation was chosen for its near-zero resource footprint (&lt;85MB RAM) and absolute host isolation.</w:t>
      </w:r>
    </w:p>
    <w:p w14:paraId="01F52D77" w14:textId="77777777" w:rsidR="006227C8" w:rsidRDefault="00000000">
      <w:pPr>
        <w:spacing w:before="40" w:after="80" w:line="360" w:lineRule="auto"/>
        <w:ind w:left="576"/>
        <w:jc w:val="both"/>
      </w:pPr>
      <w:r>
        <w:rPr>
          <w:rFonts w:ascii="Times New Roman" w:hAnsi="Times New Roman"/>
          <w:b/>
          <w:sz w:val="24"/>
        </w:rPr>
        <w:lastRenderedPageBreak/>
        <w:t xml:space="preserve">• Alternative B (WebSockets vs SSE vs Long-Polling): </w:t>
      </w:r>
      <w:r>
        <w:rPr>
          <w:rFonts w:ascii="Times New Roman" w:hAnsi="Times New Roman"/>
          <w:sz w:val="24"/>
        </w:rPr>
        <w:t>Server-Sent Events (SSE) provide unidirectional streaming, whereas WebSockets offer bidirectional full-duplex communication. WebSockets were selected to enable immediate client-to-server actions (e.g. manual quarantine toggle) over the existing persistent connection.</w:t>
      </w:r>
    </w:p>
    <w:p w14:paraId="35DDE35B" w14:textId="77777777" w:rsidR="006227C8" w:rsidRDefault="00000000">
      <w:pPr>
        <w:spacing w:before="40" w:after="80" w:line="360" w:lineRule="auto"/>
        <w:ind w:left="576"/>
        <w:jc w:val="both"/>
      </w:pPr>
      <w:r>
        <w:rPr>
          <w:rFonts w:ascii="Times New Roman" w:hAnsi="Times New Roman"/>
          <w:b/>
          <w:sz w:val="24"/>
        </w:rPr>
        <w:t xml:space="preserve">• Alternative C (External PostgreSQL vs SQLite3 WAL): </w:t>
      </w:r>
      <w:r>
        <w:rPr>
          <w:rFonts w:ascii="Times New Roman" w:hAnsi="Times New Roman"/>
          <w:sz w:val="24"/>
        </w:rPr>
        <w:t>Cloud-hosted databases introduce network latency and external subscription costs. SQLite3 with Write-Ahead Logging (WAL mode) was selected, achieving over 1,500 concurrent writes per second locally with zero configuration overhead.</w:t>
      </w:r>
    </w:p>
    <w:p w14:paraId="1C67EB96" w14:textId="77777777" w:rsidR="006227C8" w:rsidRDefault="00000000">
      <w:pPr>
        <w:spacing w:before="200" w:after="80"/>
      </w:pPr>
      <w:r>
        <w:rPr>
          <w:rFonts w:ascii="Times New Roman" w:hAnsi="Times New Roman"/>
          <w:b/>
          <w:sz w:val="28"/>
        </w:rPr>
        <w:t>2.6.3. Detailed Description of Components &amp; Subsystems</w:t>
      </w:r>
    </w:p>
    <w:p w14:paraId="59C59595" w14:textId="77777777" w:rsidR="006227C8" w:rsidRDefault="00000000">
      <w:pPr>
        <w:spacing w:after="120" w:line="360" w:lineRule="auto"/>
        <w:ind w:firstLine="850"/>
        <w:jc w:val="both"/>
      </w:pPr>
      <w:r>
        <w:rPr>
          <w:rFonts w:ascii="Times New Roman" w:hAnsi="Times New Roman"/>
          <w:sz w:val="24"/>
        </w:rPr>
        <w:t>The K.A.R.M.A platform comprises nine tightly integrated subsystems, detailed in Table 2.5.</w:t>
      </w:r>
    </w:p>
    <w:p w14:paraId="0C0868E6" w14:textId="77777777" w:rsidR="006227C8" w:rsidRDefault="00000000">
      <w:pPr>
        <w:spacing w:before="200" w:after="60" w:line="240" w:lineRule="auto"/>
      </w:pPr>
      <w:r>
        <w:rPr>
          <w:rFonts w:ascii="Times New Roman" w:hAnsi="Times New Roman"/>
          <w:b/>
        </w:rPr>
        <w:t>Table 2.5: Subsystem Component Responsibility &amp; Port Mapping</w:t>
      </w:r>
    </w:p>
    <w:tbl>
      <w:tblPr>
        <w:tblStyle w:val="TableGrid"/>
        <w:tblW w:w="0" w:type="auto"/>
        <w:jc w:val="center"/>
        <w:tblLook w:val="04A0" w:firstRow="1" w:lastRow="0" w:firstColumn="1" w:lastColumn="0" w:noHBand="0" w:noVBand="1"/>
      </w:tblPr>
      <w:tblGrid>
        <w:gridCol w:w="2304"/>
        <w:gridCol w:w="1872"/>
        <w:gridCol w:w="3744"/>
      </w:tblGrid>
      <w:tr w:rsidR="006227C8" w14:paraId="5B45A4D6" w14:textId="77777777">
        <w:trPr>
          <w:jc w:val="center"/>
        </w:trPr>
        <w:tc>
          <w:tcPr>
            <w:tcW w:w="2304" w:type="dxa"/>
            <w:shd w:val="clear" w:color="auto" w:fill="F1F5F9"/>
          </w:tcPr>
          <w:p w14:paraId="39ACE505" w14:textId="77777777" w:rsidR="006227C8" w:rsidRDefault="00000000">
            <w:pPr>
              <w:spacing w:before="40" w:after="40"/>
            </w:pPr>
            <w:r>
              <w:rPr>
                <w:rFonts w:ascii="Times New Roman" w:hAnsi="Times New Roman"/>
                <w:b/>
                <w:sz w:val="17"/>
              </w:rPr>
              <w:t>Subsystem Component</w:t>
            </w:r>
          </w:p>
        </w:tc>
        <w:tc>
          <w:tcPr>
            <w:tcW w:w="1872" w:type="dxa"/>
            <w:shd w:val="clear" w:color="auto" w:fill="F1F5F9"/>
          </w:tcPr>
          <w:p w14:paraId="38DAC3C3" w14:textId="77777777" w:rsidR="006227C8" w:rsidRDefault="00000000">
            <w:pPr>
              <w:spacing w:before="40" w:after="40"/>
            </w:pPr>
            <w:r>
              <w:rPr>
                <w:rFonts w:ascii="Times New Roman" w:hAnsi="Times New Roman"/>
                <w:b/>
                <w:sz w:val="17"/>
              </w:rPr>
              <w:t>Service Port</w:t>
            </w:r>
          </w:p>
        </w:tc>
        <w:tc>
          <w:tcPr>
            <w:tcW w:w="3744" w:type="dxa"/>
            <w:shd w:val="clear" w:color="auto" w:fill="F1F5F9"/>
          </w:tcPr>
          <w:p w14:paraId="3B94EC9A" w14:textId="77777777" w:rsidR="006227C8" w:rsidRDefault="00000000">
            <w:pPr>
              <w:spacing w:before="40" w:after="40"/>
            </w:pPr>
            <w:r>
              <w:rPr>
                <w:rFonts w:ascii="Times New Roman" w:hAnsi="Times New Roman"/>
                <w:b/>
                <w:sz w:val="17"/>
              </w:rPr>
              <w:t>Primary Architectural Responsibility</w:t>
            </w:r>
          </w:p>
        </w:tc>
      </w:tr>
      <w:tr w:rsidR="006227C8" w14:paraId="6BAC4470" w14:textId="77777777">
        <w:trPr>
          <w:jc w:val="center"/>
        </w:trPr>
        <w:tc>
          <w:tcPr>
            <w:tcW w:w="2304" w:type="dxa"/>
          </w:tcPr>
          <w:p w14:paraId="19D19E3B" w14:textId="77777777" w:rsidR="006227C8" w:rsidRDefault="00000000">
            <w:pPr>
              <w:spacing w:before="40" w:after="40"/>
            </w:pPr>
            <w:r>
              <w:rPr>
                <w:rFonts w:ascii="Times New Roman" w:hAnsi="Times New Roman"/>
                <w:b/>
                <w:sz w:val="17"/>
              </w:rPr>
              <w:t>SSH Honeypot Sensor</w:t>
            </w:r>
          </w:p>
        </w:tc>
        <w:tc>
          <w:tcPr>
            <w:tcW w:w="1872" w:type="dxa"/>
          </w:tcPr>
          <w:p w14:paraId="19AFF3E9" w14:textId="77777777" w:rsidR="006227C8" w:rsidRDefault="00000000">
            <w:pPr>
              <w:spacing w:before="40" w:after="40"/>
              <w:jc w:val="center"/>
            </w:pPr>
            <w:r>
              <w:rPr>
                <w:rFonts w:ascii="Times New Roman" w:hAnsi="Times New Roman"/>
                <w:sz w:val="17"/>
              </w:rPr>
              <w:t>Port 2222 (TCP)</w:t>
            </w:r>
          </w:p>
        </w:tc>
        <w:tc>
          <w:tcPr>
            <w:tcW w:w="3744" w:type="dxa"/>
          </w:tcPr>
          <w:p w14:paraId="0E2CE726" w14:textId="77777777" w:rsidR="006227C8" w:rsidRDefault="00000000">
            <w:pPr>
              <w:spacing w:before="40" w:after="40"/>
            </w:pPr>
            <w:r>
              <w:rPr>
                <w:rFonts w:ascii="Times New Roman" w:hAnsi="Times New Roman"/>
                <w:sz w:val="17"/>
              </w:rPr>
              <w:t>Paramiko virtual SSH server simulating bash shell, trapping brute-force credentials and post-exploitation commands.</w:t>
            </w:r>
          </w:p>
        </w:tc>
      </w:tr>
      <w:tr w:rsidR="006227C8" w14:paraId="3209E52E" w14:textId="77777777">
        <w:trPr>
          <w:jc w:val="center"/>
        </w:trPr>
        <w:tc>
          <w:tcPr>
            <w:tcW w:w="2304" w:type="dxa"/>
          </w:tcPr>
          <w:p w14:paraId="4ACA8043" w14:textId="77777777" w:rsidR="006227C8" w:rsidRDefault="00000000">
            <w:pPr>
              <w:spacing w:before="40" w:after="40"/>
            </w:pPr>
            <w:r>
              <w:rPr>
                <w:rFonts w:ascii="Times New Roman" w:hAnsi="Times New Roman"/>
                <w:b/>
                <w:sz w:val="17"/>
              </w:rPr>
              <w:t>Web Admin Decoy</w:t>
            </w:r>
          </w:p>
        </w:tc>
        <w:tc>
          <w:tcPr>
            <w:tcW w:w="1872" w:type="dxa"/>
          </w:tcPr>
          <w:p w14:paraId="55A762AE" w14:textId="77777777" w:rsidR="006227C8" w:rsidRDefault="00000000">
            <w:pPr>
              <w:spacing w:before="40" w:after="40"/>
              <w:jc w:val="center"/>
            </w:pPr>
            <w:r>
              <w:rPr>
                <w:rFonts w:ascii="Times New Roman" w:hAnsi="Times New Roman"/>
                <w:sz w:val="17"/>
              </w:rPr>
              <w:t>Port 8080 (TCP)</w:t>
            </w:r>
          </w:p>
        </w:tc>
        <w:tc>
          <w:tcPr>
            <w:tcW w:w="3744" w:type="dxa"/>
          </w:tcPr>
          <w:p w14:paraId="11818CF9" w14:textId="77777777" w:rsidR="006227C8" w:rsidRDefault="00000000">
            <w:pPr>
              <w:spacing w:before="40" w:after="40"/>
            </w:pPr>
            <w:r>
              <w:rPr>
                <w:rFonts w:ascii="Times New Roman" w:hAnsi="Times New Roman"/>
                <w:sz w:val="17"/>
              </w:rPr>
              <w:t>FastAPI web portal simulating corporate admin login, intercepting SQLi, XSS, and directory traversal vectors.</w:t>
            </w:r>
          </w:p>
        </w:tc>
      </w:tr>
      <w:tr w:rsidR="006227C8" w14:paraId="20D82DA7" w14:textId="77777777">
        <w:trPr>
          <w:jc w:val="center"/>
        </w:trPr>
        <w:tc>
          <w:tcPr>
            <w:tcW w:w="2304" w:type="dxa"/>
          </w:tcPr>
          <w:p w14:paraId="40A9DC72" w14:textId="77777777" w:rsidR="006227C8" w:rsidRDefault="00000000">
            <w:pPr>
              <w:spacing w:before="40" w:after="40"/>
            </w:pPr>
            <w:r>
              <w:rPr>
                <w:rFonts w:ascii="Times New Roman" w:hAnsi="Times New Roman"/>
                <w:b/>
                <w:sz w:val="17"/>
              </w:rPr>
              <w:t>Raw TCP Decoy Listeners</w:t>
            </w:r>
          </w:p>
        </w:tc>
        <w:tc>
          <w:tcPr>
            <w:tcW w:w="1872" w:type="dxa"/>
          </w:tcPr>
          <w:p w14:paraId="4F7AC6DF" w14:textId="77777777" w:rsidR="006227C8" w:rsidRDefault="00000000">
            <w:pPr>
              <w:spacing w:before="40" w:after="40"/>
              <w:jc w:val="center"/>
            </w:pPr>
            <w:r>
              <w:rPr>
                <w:rFonts w:ascii="Times New Roman" w:hAnsi="Times New Roman"/>
                <w:sz w:val="17"/>
              </w:rPr>
              <w:t>Ports 21, 23, 3389</w:t>
            </w:r>
          </w:p>
        </w:tc>
        <w:tc>
          <w:tcPr>
            <w:tcW w:w="3744" w:type="dxa"/>
          </w:tcPr>
          <w:p w14:paraId="342C4176" w14:textId="77777777" w:rsidR="006227C8" w:rsidRDefault="00000000">
            <w:pPr>
              <w:spacing w:before="40" w:after="40"/>
            </w:pPr>
            <w:r>
              <w:rPr>
                <w:rFonts w:ascii="Times New Roman" w:hAnsi="Times New Roman"/>
                <w:sz w:val="17"/>
              </w:rPr>
              <w:t>Asynchronous daemon listeners capturing port scanning reconnaissance probes and banner grabbing attempts.</w:t>
            </w:r>
          </w:p>
        </w:tc>
      </w:tr>
      <w:tr w:rsidR="006227C8" w14:paraId="2FB01795" w14:textId="77777777">
        <w:trPr>
          <w:jc w:val="center"/>
        </w:trPr>
        <w:tc>
          <w:tcPr>
            <w:tcW w:w="2304" w:type="dxa"/>
          </w:tcPr>
          <w:p w14:paraId="205C14B8" w14:textId="77777777" w:rsidR="006227C8" w:rsidRDefault="00000000">
            <w:pPr>
              <w:spacing w:before="40" w:after="40"/>
            </w:pPr>
            <w:r>
              <w:rPr>
                <w:rFonts w:ascii="Times New Roman" w:hAnsi="Times New Roman"/>
                <w:b/>
                <w:sz w:val="17"/>
              </w:rPr>
              <w:t>Production Honeytokens</w:t>
            </w:r>
          </w:p>
        </w:tc>
        <w:tc>
          <w:tcPr>
            <w:tcW w:w="1872" w:type="dxa"/>
          </w:tcPr>
          <w:p w14:paraId="0793A167" w14:textId="77777777" w:rsidR="006227C8" w:rsidRDefault="00000000">
            <w:pPr>
              <w:spacing w:before="40" w:after="40"/>
              <w:jc w:val="center"/>
            </w:pPr>
            <w:r>
              <w:rPr>
                <w:rFonts w:ascii="Times New Roman" w:hAnsi="Times New Roman"/>
                <w:sz w:val="17"/>
              </w:rPr>
              <w:t>Port 8000 (HTTP)</w:t>
            </w:r>
          </w:p>
        </w:tc>
        <w:tc>
          <w:tcPr>
            <w:tcW w:w="3744" w:type="dxa"/>
          </w:tcPr>
          <w:p w14:paraId="45A395A1" w14:textId="77777777" w:rsidR="006227C8" w:rsidRDefault="00000000">
            <w:pPr>
              <w:spacing w:before="40" w:after="40"/>
            </w:pPr>
            <w:r>
              <w:rPr>
                <w:rFonts w:ascii="Times New Roman" w:hAnsi="Times New Roman"/>
                <w:sz w:val="17"/>
              </w:rPr>
              <w:t>Decoy AWS credentials and canary paths (/real-admin, /api/v1/auth/keys) triggering instant critical severity alarms.</w:t>
            </w:r>
          </w:p>
        </w:tc>
      </w:tr>
      <w:tr w:rsidR="006227C8" w14:paraId="132F59D4" w14:textId="77777777">
        <w:trPr>
          <w:jc w:val="center"/>
        </w:trPr>
        <w:tc>
          <w:tcPr>
            <w:tcW w:w="2304" w:type="dxa"/>
          </w:tcPr>
          <w:p w14:paraId="11857DA8" w14:textId="77777777" w:rsidR="006227C8" w:rsidRDefault="00000000">
            <w:pPr>
              <w:spacing w:before="40" w:after="40"/>
            </w:pPr>
            <w:r>
              <w:rPr>
                <w:rFonts w:ascii="Times New Roman" w:hAnsi="Times New Roman"/>
                <w:b/>
                <w:sz w:val="17"/>
              </w:rPr>
              <w:t>MITRE ATT&amp;CK Classifier</w:t>
            </w:r>
          </w:p>
        </w:tc>
        <w:tc>
          <w:tcPr>
            <w:tcW w:w="1872" w:type="dxa"/>
          </w:tcPr>
          <w:p w14:paraId="4932574B" w14:textId="77777777" w:rsidR="006227C8" w:rsidRDefault="00000000">
            <w:pPr>
              <w:spacing w:before="40" w:after="40"/>
              <w:jc w:val="center"/>
            </w:pPr>
            <w:r>
              <w:rPr>
                <w:rFonts w:ascii="Times New Roman" w:hAnsi="Times New Roman"/>
                <w:sz w:val="17"/>
              </w:rPr>
              <w:t>Internal Engine</w:t>
            </w:r>
          </w:p>
        </w:tc>
        <w:tc>
          <w:tcPr>
            <w:tcW w:w="3744" w:type="dxa"/>
          </w:tcPr>
          <w:p w14:paraId="2B4BBA1B" w14:textId="77777777" w:rsidR="006227C8" w:rsidRDefault="00000000">
            <w:pPr>
              <w:spacing w:before="40" w:after="40"/>
            </w:pPr>
            <w:r>
              <w:rPr>
                <w:rFonts w:ascii="Times New Roman" w:hAnsi="Times New Roman"/>
                <w:sz w:val="17"/>
              </w:rPr>
              <w:t>Automated regex rule engine mapping captured payloads to official MITRE Enterprise TTP identifiers.</w:t>
            </w:r>
          </w:p>
        </w:tc>
      </w:tr>
      <w:tr w:rsidR="006227C8" w14:paraId="6CE9F25C" w14:textId="77777777">
        <w:trPr>
          <w:jc w:val="center"/>
        </w:trPr>
        <w:tc>
          <w:tcPr>
            <w:tcW w:w="2304" w:type="dxa"/>
          </w:tcPr>
          <w:p w14:paraId="1A95E073" w14:textId="77777777" w:rsidR="006227C8" w:rsidRDefault="00000000">
            <w:pPr>
              <w:spacing w:before="40" w:after="40"/>
            </w:pPr>
            <w:r>
              <w:rPr>
                <w:rFonts w:ascii="Times New Roman" w:hAnsi="Times New Roman"/>
                <w:b/>
                <w:sz w:val="17"/>
              </w:rPr>
              <w:t>Dynamic Threat Scorer</w:t>
            </w:r>
          </w:p>
        </w:tc>
        <w:tc>
          <w:tcPr>
            <w:tcW w:w="1872" w:type="dxa"/>
          </w:tcPr>
          <w:p w14:paraId="02D06BBB" w14:textId="77777777" w:rsidR="006227C8" w:rsidRDefault="00000000">
            <w:pPr>
              <w:spacing w:before="40" w:after="40"/>
              <w:jc w:val="center"/>
            </w:pPr>
            <w:r>
              <w:rPr>
                <w:rFonts w:ascii="Times New Roman" w:hAnsi="Times New Roman"/>
                <w:sz w:val="17"/>
              </w:rPr>
              <w:t>Internal Engine</w:t>
            </w:r>
          </w:p>
        </w:tc>
        <w:tc>
          <w:tcPr>
            <w:tcW w:w="3744" w:type="dxa"/>
          </w:tcPr>
          <w:p w14:paraId="10C19125" w14:textId="77777777" w:rsidR="006227C8" w:rsidRDefault="00000000">
            <w:pPr>
              <w:spacing w:before="40" w:after="40"/>
            </w:pPr>
            <w:r>
              <w:rPr>
                <w:rFonts w:ascii="Times New Roman" w:hAnsi="Times New Roman"/>
                <w:sz w:val="17"/>
              </w:rPr>
              <w:t>Multi-factor threat matrix computing cumulative risk scores (0–100) and triggering quarantine threshold.</w:t>
            </w:r>
          </w:p>
        </w:tc>
      </w:tr>
      <w:tr w:rsidR="006227C8" w14:paraId="40EC686D" w14:textId="77777777">
        <w:trPr>
          <w:jc w:val="center"/>
        </w:trPr>
        <w:tc>
          <w:tcPr>
            <w:tcW w:w="2304" w:type="dxa"/>
          </w:tcPr>
          <w:p w14:paraId="6603B3EC" w14:textId="77777777" w:rsidR="006227C8" w:rsidRDefault="00000000">
            <w:pPr>
              <w:spacing w:before="40" w:after="40"/>
            </w:pPr>
            <w:r>
              <w:rPr>
                <w:rFonts w:ascii="Times New Roman" w:hAnsi="Times New Roman"/>
                <w:b/>
                <w:sz w:val="17"/>
              </w:rPr>
              <w:t>KARMA AI SOC Copilot</w:t>
            </w:r>
          </w:p>
        </w:tc>
        <w:tc>
          <w:tcPr>
            <w:tcW w:w="1872" w:type="dxa"/>
          </w:tcPr>
          <w:p w14:paraId="371A525B" w14:textId="77777777" w:rsidR="006227C8" w:rsidRDefault="00000000">
            <w:pPr>
              <w:spacing w:before="40" w:after="40"/>
              <w:jc w:val="center"/>
            </w:pPr>
            <w:r>
              <w:rPr>
                <w:rFonts w:ascii="Times New Roman" w:hAnsi="Times New Roman"/>
                <w:sz w:val="17"/>
              </w:rPr>
              <w:t>Port 8000 (API)</w:t>
            </w:r>
          </w:p>
        </w:tc>
        <w:tc>
          <w:tcPr>
            <w:tcW w:w="3744" w:type="dxa"/>
          </w:tcPr>
          <w:p w14:paraId="07D63CF0" w14:textId="77777777" w:rsidR="006227C8" w:rsidRDefault="00000000">
            <w:pPr>
              <w:spacing w:before="40" w:after="40"/>
            </w:pPr>
            <w:r>
              <w:rPr>
                <w:rFonts w:ascii="Times New Roman" w:hAnsi="Times New Roman"/>
                <w:sz w:val="17"/>
              </w:rPr>
              <w:t>DeepSeek neural chat client injecting live SIEM database snapshots into system context for automated incident triage.</w:t>
            </w:r>
          </w:p>
        </w:tc>
      </w:tr>
      <w:tr w:rsidR="006227C8" w14:paraId="73FFBD60" w14:textId="77777777">
        <w:trPr>
          <w:jc w:val="center"/>
        </w:trPr>
        <w:tc>
          <w:tcPr>
            <w:tcW w:w="2304" w:type="dxa"/>
          </w:tcPr>
          <w:p w14:paraId="486F0200" w14:textId="77777777" w:rsidR="006227C8" w:rsidRDefault="00000000">
            <w:pPr>
              <w:spacing w:before="40" w:after="40"/>
            </w:pPr>
            <w:r>
              <w:rPr>
                <w:rFonts w:ascii="Times New Roman" w:hAnsi="Times New Roman"/>
                <w:b/>
                <w:sz w:val="17"/>
              </w:rPr>
              <w:t>Web SIEM Console</w:t>
            </w:r>
          </w:p>
        </w:tc>
        <w:tc>
          <w:tcPr>
            <w:tcW w:w="1872" w:type="dxa"/>
          </w:tcPr>
          <w:p w14:paraId="65ACA31F" w14:textId="77777777" w:rsidR="006227C8" w:rsidRDefault="00000000">
            <w:pPr>
              <w:spacing w:before="40" w:after="40"/>
              <w:jc w:val="center"/>
            </w:pPr>
            <w:r>
              <w:rPr>
                <w:rFonts w:ascii="Times New Roman" w:hAnsi="Times New Roman"/>
                <w:sz w:val="17"/>
              </w:rPr>
              <w:t>Port 8000 (HTTP/WS)</w:t>
            </w:r>
          </w:p>
        </w:tc>
        <w:tc>
          <w:tcPr>
            <w:tcW w:w="3744" w:type="dxa"/>
          </w:tcPr>
          <w:p w14:paraId="2AFAD665" w14:textId="77777777" w:rsidR="006227C8" w:rsidRDefault="00000000">
            <w:pPr>
              <w:spacing w:before="40" w:after="40"/>
            </w:pPr>
            <w:r>
              <w:rPr>
                <w:rFonts w:ascii="Times New Roman" w:hAnsi="Times New Roman"/>
                <w:sz w:val="17"/>
              </w:rPr>
              <w:t>Responsive single-page dashboard featuring Leaflet.js world map (ESRI Dark Canvas), Chart.js trends, and audit logs.</w:t>
            </w:r>
          </w:p>
        </w:tc>
      </w:tr>
      <w:tr w:rsidR="006227C8" w14:paraId="090847C1" w14:textId="77777777">
        <w:trPr>
          <w:jc w:val="center"/>
        </w:trPr>
        <w:tc>
          <w:tcPr>
            <w:tcW w:w="2304" w:type="dxa"/>
          </w:tcPr>
          <w:p w14:paraId="3511002A" w14:textId="77777777" w:rsidR="006227C8" w:rsidRDefault="00000000">
            <w:pPr>
              <w:spacing w:before="40" w:after="40"/>
            </w:pPr>
            <w:r>
              <w:rPr>
                <w:rFonts w:ascii="Times New Roman" w:hAnsi="Times New Roman"/>
                <w:b/>
                <w:sz w:val="17"/>
              </w:rPr>
              <w:t>Desktop Control Panel</w:t>
            </w:r>
          </w:p>
        </w:tc>
        <w:tc>
          <w:tcPr>
            <w:tcW w:w="1872" w:type="dxa"/>
          </w:tcPr>
          <w:p w14:paraId="68402180" w14:textId="77777777" w:rsidR="006227C8" w:rsidRDefault="00000000">
            <w:pPr>
              <w:spacing w:before="40" w:after="40"/>
              <w:jc w:val="center"/>
            </w:pPr>
            <w:r>
              <w:rPr>
                <w:rFonts w:ascii="Times New Roman" w:hAnsi="Times New Roman"/>
                <w:sz w:val="17"/>
              </w:rPr>
              <w:t>Desktop GUI</w:t>
            </w:r>
          </w:p>
        </w:tc>
        <w:tc>
          <w:tcPr>
            <w:tcW w:w="3744" w:type="dxa"/>
          </w:tcPr>
          <w:p w14:paraId="7F5207F5" w14:textId="77777777" w:rsidR="006227C8" w:rsidRDefault="00000000">
            <w:pPr>
              <w:spacing w:before="40" w:after="40"/>
            </w:pPr>
            <w:r>
              <w:rPr>
                <w:rFonts w:ascii="Times New Roman" w:hAnsi="Times New Roman"/>
                <w:sz w:val="17"/>
              </w:rPr>
              <w:t>Python Tkinter/Ttk desktop launcher and PyInstaller standalone packaging for zero-dependency execution.</w:t>
            </w:r>
          </w:p>
        </w:tc>
      </w:tr>
    </w:tbl>
    <w:p w14:paraId="1DB5736F" w14:textId="77777777" w:rsidR="006227C8" w:rsidRDefault="00000000">
      <w:r>
        <w:br w:type="page"/>
      </w:r>
    </w:p>
    <w:p w14:paraId="551A2544" w14:textId="77777777" w:rsidR="006227C8" w:rsidRDefault="00000000">
      <w:pPr>
        <w:spacing w:before="360" w:after="280"/>
        <w:jc w:val="center"/>
      </w:pPr>
      <w:r>
        <w:rPr>
          <w:rFonts w:ascii="Times New Roman" w:hAnsi="Times New Roman"/>
          <w:b/>
          <w:sz w:val="34"/>
        </w:rPr>
        <w:lastRenderedPageBreak/>
        <w:t>CHAPTER 3</w:t>
      </w:r>
      <w:r>
        <w:rPr>
          <w:rFonts w:ascii="Times New Roman" w:hAnsi="Times New Roman"/>
          <w:b/>
          <w:sz w:val="34"/>
        </w:rPr>
        <w:br/>
        <w:t>APPROACH AND METHODOLOGY</w:t>
      </w:r>
    </w:p>
    <w:p w14:paraId="67148787" w14:textId="77777777" w:rsidR="006227C8" w:rsidRDefault="00000000">
      <w:pPr>
        <w:spacing w:before="280" w:after="120"/>
      </w:pPr>
      <w:r>
        <w:rPr>
          <w:rFonts w:ascii="Times New Roman" w:hAnsi="Times New Roman"/>
          <w:b/>
          <w:sz w:val="34"/>
        </w:rPr>
        <w:t>3.1. Technological Framework &amp; Tooling</w:t>
      </w:r>
    </w:p>
    <w:p w14:paraId="19A0407A" w14:textId="77777777" w:rsidR="006227C8" w:rsidRDefault="00000000">
      <w:pPr>
        <w:spacing w:after="120" w:line="360" w:lineRule="auto"/>
        <w:ind w:firstLine="850"/>
        <w:jc w:val="both"/>
      </w:pPr>
      <w:r>
        <w:rPr>
          <w:rFonts w:ascii="Times New Roman" w:hAnsi="Times New Roman"/>
          <w:sz w:val="24"/>
        </w:rPr>
        <w:t>The development of K.A.R.M.A followed modern agile software engineering methodologies, emphasizing modular code organization, strict separation of concerns, and continuous integration. The technical stack is outlined in Table 3.1.</w:t>
      </w:r>
    </w:p>
    <w:p w14:paraId="33D65A85" w14:textId="77777777" w:rsidR="006227C8" w:rsidRDefault="00000000">
      <w:pPr>
        <w:spacing w:before="200" w:after="60" w:line="240" w:lineRule="auto"/>
      </w:pPr>
      <w:r>
        <w:rPr>
          <w:rFonts w:ascii="Times New Roman" w:hAnsi="Times New Roman"/>
          <w:b/>
        </w:rPr>
        <w:t>Table 3.1: Open-Source Technology Stack &amp; Framework Specifications</w:t>
      </w:r>
    </w:p>
    <w:tbl>
      <w:tblPr>
        <w:tblStyle w:val="TableGrid"/>
        <w:tblW w:w="0" w:type="auto"/>
        <w:jc w:val="center"/>
        <w:tblLook w:val="04A0" w:firstRow="1" w:lastRow="0" w:firstColumn="1" w:lastColumn="0" w:noHBand="0" w:noVBand="1"/>
      </w:tblPr>
      <w:tblGrid>
        <w:gridCol w:w="2160"/>
        <w:gridCol w:w="2592"/>
        <w:gridCol w:w="3168"/>
      </w:tblGrid>
      <w:tr w:rsidR="006227C8" w14:paraId="41632188" w14:textId="77777777">
        <w:trPr>
          <w:jc w:val="center"/>
        </w:trPr>
        <w:tc>
          <w:tcPr>
            <w:tcW w:w="2160" w:type="dxa"/>
            <w:shd w:val="clear" w:color="auto" w:fill="F1F5F9"/>
          </w:tcPr>
          <w:p w14:paraId="415B5DC2" w14:textId="77777777" w:rsidR="006227C8" w:rsidRDefault="00000000">
            <w:pPr>
              <w:spacing w:before="40" w:after="40"/>
            </w:pPr>
            <w:r>
              <w:rPr>
                <w:rFonts w:ascii="Times New Roman" w:hAnsi="Times New Roman"/>
                <w:b/>
                <w:sz w:val="17"/>
              </w:rPr>
              <w:t>Technology Layer</w:t>
            </w:r>
          </w:p>
        </w:tc>
        <w:tc>
          <w:tcPr>
            <w:tcW w:w="2592" w:type="dxa"/>
            <w:shd w:val="clear" w:color="auto" w:fill="F1F5F9"/>
          </w:tcPr>
          <w:p w14:paraId="6928B337" w14:textId="77777777" w:rsidR="006227C8" w:rsidRDefault="00000000">
            <w:pPr>
              <w:spacing w:before="40" w:after="40"/>
            </w:pPr>
            <w:r>
              <w:rPr>
                <w:rFonts w:ascii="Times New Roman" w:hAnsi="Times New Roman"/>
                <w:b/>
                <w:sz w:val="17"/>
              </w:rPr>
              <w:t>Framework / Library Used</w:t>
            </w:r>
          </w:p>
        </w:tc>
        <w:tc>
          <w:tcPr>
            <w:tcW w:w="3168" w:type="dxa"/>
            <w:shd w:val="clear" w:color="auto" w:fill="F1F5F9"/>
          </w:tcPr>
          <w:p w14:paraId="597039B8" w14:textId="77777777" w:rsidR="006227C8" w:rsidRDefault="00000000">
            <w:pPr>
              <w:spacing w:before="40" w:after="40"/>
            </w:pPr>
            <w:r>
              <w:rPr>
                <w:rFonts w:ascii="Times New Roman" w:hAnsi="Times New Roman"/>
                <w:b/>
                <w:sz w:val="17"/>
              </w:rPr>
              <w:t>Engineering Function</w:t>
            </w:r>
          </w:p>
        </w:tc>
      </w:tr>
      <w:tr w:rsidR="006227C8" w14:paraId="4CEE88D5" w14:textId="77777777">
        <w:trPr>
          <w:jc w:val="center"/>
        </w:trPr>
        <w:tc>
          <w:tcPr>
            <w:tcW w:w="2160" w:type="dxa"/>
          </w:tcPr>
          <w:p w14:paraId="130A4882" w14:textId="77777777" w:rsidR="006227C8" w:rsidRDefault="00000000">
            <w:pPr>
              <w:spacing w:before="40" w:after="40"/>
            </w:pPr>
            <w:r>
              <w:rPr>
                <w:rFonts w:ascii="Times New Roman" w:hAnsi="Times New Roman"/>
                <w:b/>
                <w:sz w:val="17"/>
              </w:rPr>
              <w:t>Programming Language</w:t>
            </w:r>
          </w:p>
        </w:tc>
        <w:tc>
          <w:tcPr>
            <w:tcW w:w="2592" w:type="dxa"/>
          </w:tcPr>
          <w:p w14:paraId="0C8C5E80" w14:textId="77777777" w:rsidR="006227C8" w:rsidRDefault="00000000">
            <w:pPr>
              <w:spacing w:before="40" w:after="40"/>
            </w:pPr>
            <w:r>
              <w:rPr>
                <w:rFonts w:ascii="Times New Roman" w:hAnsi="Times New Roman"/>
                <w:sz w:val="17"/>
              </w:rPr>
              <w:t>Python 3.10+ &amp; JavaScript ES6+</w:t>
            </w:r>
          </w:p>
        </w:tc>
        <w:tc>
          <w:tcPr>
            <w:tcW w:w="3168" w:type="dxa"/>
          </w:tcPr>
          <w:p w14:paraId="0011FB9E" w14:textId="77777777" w:rsidR="006227C8" w:rsidRDefault="00000000">
            <w:pPr>
              <w:spacing w:before="40" w:after="40"/>
            </w:pPr>
            <w:r>
              <w:rPr>
                <w:rFonts w:ascii="Times New Roman" w:hAnsi="Times New Roman"/>
                <w:sz w:val="17"/>
              </w:rPr>
              <w:t>Core backend server, socket daemons, AI integration, and frontend interactivity.</w:t>
            </w:r>
          </w:p>
        </w:tc>
      </w:tr>
      <w:tr w:rsidR="006227C8" w14:paraId="4DFDF7DC" w14:textId="77777777">
        <w:trPr>
          <w:jc w:val="center"/>
        </w:trPr>
        <w:tc>
          <w:tcPr>
            <w:tcW w:w="2160" w:type="dxa"/>
          </w:tcPr>
          <w:p w14:paraId="76042234" w14:textId="77777777" w:rsidR="006227C8" w:rsidRDefault="00000000">
            <w:pPr>
              <w:spacing w:before="40" w:after="40"/>
            </w:pPr>
            <w:r>
              <w:rPr>
                <w:rFonts w:ascii="Times New Roman" w:hAnsi="Times New Roman"/>
                <w:b/>
                <w:sz w:val="17"/>
              </w:rPr>
              <w:t>Web Framework &amp; ASGI</w:t>
            </w:r>
          </w:p>
        </w:tc>
        <w:tc>
          <w:tcPr>
            <w:tcW w:w="2592" w:type="dxa"/>
          </w:tcPr>
          <w:p w14:paraId="17A10FAB" w14:textId="77777777" w:rsidR="006227C8" w:rsidRDefault="00000000">
            <w:pPr>
              <w:spacing w:before="40" w:after="40"/>
            </w:pPr>
            <w:r>
              <w:rPr>
                <w:rFonts w:ascii="Times New Roman" w:hAnsi="Times New Roman"/>
                <w:sz w:val="17"/>
              </w:rPr>
              <w:t>FastAPI v0.110+ &amp; Uvicorn</w:t>
            </w:r>
          </w:p>
        </w:tc>
        <w:tc>
          <w:tcPr>
            <w:tcW w:w="3168" w:type="dxa"/>
          </w:tcPr>
          <w:p w14:paraId="18E2C075" w14:textId="77777777" w:rsidR="006227C8" w:rsidRDefault="00000000">
            <w:pPr>
              <w:spacing w:before="40" w:after="40"/>
            </w:pPr>
            <w:r>
              <w:rPr>
                <w:rFonts w:ascii="Times New Roman" w:hAnsi="Times New Roman"/>
                <w:sz w:val="17"/>
              </w:rPr>
              <w:t>High-performance asynchronous REST API, OpenAPI docs, and static asset serving.</w:t>
            </w:r>
          </w:p>
        </w:tc>
      </w:tr>
      <w:tr w:rsidR="006227C8" w14:paraId="1562BE53" w14:textId="77777777">
        <w:trPr>
          <w:jc w:val="center"/>
        </w:trPr>
        <w:tc>
          <w:tcPr>
            <w:tcW w:w="2160" w:type="dxa"/>
          </w:tcPr>
          <w:p w14:paraId="231A84F8" w14:textId="77777777" w:rsidR="006227C8" w:rsidRDefault="00000000">
            <w:pPr>
              <w:spacing w:before="40" w:after="40"/>
            </w:pPr>
            <w:r>
              <w:rPr>
                <w:rFonts w:ascii="Times New Roman" w:hAnsi="Times New Roman"/>
                <w:b/>
                <w:sz w:val="17"/>
              </w:rPr>
              <w:t>SSH Emulation Library</w:t>
            </w:r>
          </w:p>
        </w:tc>
        <w:tc>
          <w:tcPr>
            <w:tcW w:w="2592" w:type="dxa"/>
          </w:tcPr>
          <w:p w14:paraId="4B6BF3F6" w14:textId="77777777" w:rsidR="006227C8" w:rsidRDefault="00000000">
            <w:pPr>
              <w:spacing w:before="40" w:after="40"/>
            </w:pPr>
            <w:r>
              <w:rPr>
                <w:rFonts w:ascii="Times New Roman" w:hAnsi="Times New Roman"/>
                <w:sz w:val="17"/>
              </w:rPr>
              <w:t>Paramiko v3.4+</w:t>
            </w:r>
          </w:p>
        </w:tc>
        <w:tc>
          <w:tcPr>
            <w:tcW w:w="3168" w:type="dxa"/>
          </w:tcPr>
          <w:p w14:paraId="077B045B" w14:textId="77777777" w:rsidR="006227C8" w:rsidRDefault="00000000">
            <w:pPr>
              <w:spacing w:before="40" w:after="40"/>
            </w:pPr>
            <w:r>
              <w:rPr>
                <w:rFonts w:ascii="Times New Roman" w:hAnsi="Times New Roman"/>
                <w:sz w:val="17"/>
              </w:rPr>
              <w:t>OpenSSH protocol state machine, RSA host key management, and pseudo-shell.</w:t>
            </w:r>
          </w:p>
        </w:tc>
      </w:tr>
      <w:tr w:rsidR="006227C8" w14:paraId="0AAFA667" w14:textId="77777777">
        <w:trPr>
          <w:jc w:val="center"/>
        </w:trPr>
        <w:tc>
          <w:tcPr>
            <w:tcW w:w="2160" w:type="dxa"/>
          </w:tcPr>
          <w:p w14:paraId="082C3086" w14:textId="77777777" w:rsidR="006227C8" w:rsidRDefault="00000000">
            <w:pPr>
              <w:spacing w:before="40" w:after="40"/>
            </w:pPr>
            <w:r>
              <w:rPr>
                <w:rFonts w:ascii="Times New Roman" w:hAnsi="Times New Roman"/>
                <w:b/>
                <w:sz w:val="17"/>
              </w:rPr>
              <w:t>Database Engine</w:t>
            </w:r>
          </w:p>
        </w:tc>
        <w:tc>
          <w:tcPr>
            <w:tcW w:w="2592" w:type="dxa"/>
          </w:tcPr>
          <w:p w14:paraId="224E4B44" w14:textId="77777777" w:rsidR="006227C8" w:rsidRDefault="00000000">
            <w:pPr>
              <w:spacing w:before="40" w:after="40"/>
            </w:pPr>
            <w:r>
              <w:rPr>
                <w:rFonts w:ascii="Times New Roman" w:hAnsi="Times New Roman"/>
                <w:sz w:val="17"/>
              </w:rPr>
              <w:t>SQLite3 (WAL Mode)</w:t>
            </w:r>
          </w:p>
        </w:tc>
        <w:tc>
          <w:tcPr>
            <w:tcW w:w="3168" w:type="dxa"/>
          </w:tcPr>
          <w:p w14:paraId="30AA273A" w14:textId="77777777" w:rsidR="006227C8" w:rsidRDefault="00000000">
            <w:pPr>
              <w:spacing w:before="40" w:after="40"/>
            </w:pPr>
            <w:r>
              <w:rPr>
                <w:rFonts w:ascii="Times New Roman" w:hAnsi="Times New Roman"/>
                <w:sz w:val="17"/>
              </w:rPr>
              <w:t>ACID-compliant relational database engine supporting concurrent writes and event queries.</w:t>
            </w:r>
          </w:p>
        </w:tc>
      </w:tr>
      <w:tr w:rsidR="006227C8" w14:paraId="398A6B8A" w14:textId="77777777">
        <w:trPr>
          <w:jc w:val="center"/>
        </w:trPr>
        <w:tc>
          <w:tcPr>
            <w:tcW w:w="2160" w:type="dxa"/>
          </w:tcPr>
          <w:p w14:paraId="0F8F7817" w14:textId="77777777" w:rsidR="006227C8" w:rsidRDefault="00000000">
            <w:pPr>
              <w:spacing w:before="40" w:after="40"/>
            </w:pPr>
            <w:r>
              <w:rPr>
                <w:rFonts w:ascii="Times New Roman" w:hAnsi="Times New Roman"/>
                <w:b/>
                <w:sz w:val="17"/>
              </w:rPr>
              <w:t>Geospatial Mapping</w:t>
            </w:r>
          </w:p>
        </w:tc>
        <w:tc>
          <w:tcPr>
            <w:tcW w:w="2592" w:type="dxa"/>
          </w:tcPr>
          <w:p w14:paraId="0DFEC674" w14:textId="77777777" w:rsidR="006227C8" w:rsidRDefault="00000000">
            <w:pPr>
              <w:spacing w:before="40" w:after="40"/>
            </w:pPr>
            <w:r>
              <w:rPr>
                <w:rFonts w:ascii="Times New Roman" w:hAnsi="Times New Roman"/>
                <w:sz w:val="17"/>
              </w:rPr>
              <w:t>Leaflet.js v1.9.4 &amp; ESRI Tiles</w:t>
            </w:r>
          </w:p>
        </w:tc>
        <w:tc>
          <w:tcPr>
            <w:tcW w:w="3168" w:type="dxa"/>
          </w:tcPr>
          <w:p w14:paraId="020FF72F" w14:textId="77777777" w:rsidR="006227C8" w:rsidRDefault="00000000">
            <w:pPr>
              <w:spacing w:before="40" w:after="40"/>
            </w:pPr>
            <w:r>
              <w:rPr>
                <w:rFonts w:ascii="Times New Roman" w:hAnsi="Times New Roman"/>
                <w:sz w:val="17"/>
              </w:rPr>
              <w:t>Attacker origin world map with ESRI Dark Canvas and OpenStreetMap tile layers.</w:t>
            </w:r>
          </w:p>
        </w:tc>
      </w:tr>
      <w:tr w:rsidR="006227C8" w14:paraId="685CF03E" w14:textId="77777777">
        <w:trPr>
          <w:jc w:val="center"/>
        </w:trPr>
        <w:tc>
          <w:tcPr>
            <w:tcW w:w="2160" w:type="dxa"/>
          </w:tcPr>
          <w:p w14:paraId="0E4C6016" w14:textId="77777777" w:rsidR="006227C8" w:rsidRDefault="00000000">
            <w:pPr>
              <w:spacing w:before="40" w:after="40"/>
            </w:pPr>
            <w:r>
              <w:rPr>
                <w:rFonts w:ascii="Times New Roman" w:hAnsi="Times New Roman"/>
                <w:b/>
                <w:sz w:val="17"/>
              </w:rPr>
              <w:t>Data Visualization</w:t>
            </w:r>
          </w:p>
        </w:tc>
        <w:tc>
          <w:tcPr>
            <w:tcW w:w="2592" w:type="dxa"/>
          </w:tcPr>
          <w:p w14:paraId="230ED308" w14:textId="77777777" w:rsidR="006227C8" w:rsidRDefault="00000000">
            <w:pPr>
              <w:spacing w:before="40" w:after="40"/>
            </w:pPr>
            <w:r>
              <w:rPr>
                <w:rFonts w:ascii="Times New Roman" w:hAnsi="Times New Roman"/>
                <w:sz w:val="17"/>
              </w:rPr>
              <w:t>Chart.js v4.4+</w:t>
            </w:r>
          </w:p>
        </w:tc>
        <w:tc>
          <w:tcPr>
            <w:tcW w:w="3168" w:type="dxa"/>
          </w:tcPr>
          <w:p w14:paraId="0AC2A5BD" w14:textId="77777777" w:rsidR="006227C8" w:rsidRDefault="00000000">
            <w:pPr>
              <w:spacing w:before="40" w:after="40"/>
            </w:pPr>
            <w:r>
              <w:rPr>
                <w:rFonts w:ascii="Times New Roman" w:hAnsi="Times New Roman"/>
                <w:sz w:val="17"/>
              </w:rPr>
              <w:t>Real-time event volume line graphs, MITRE doughnut charts, and port activity bars.</w:t>
            </w:r>
          </w:p>
        </w:tc>
      </w:tr>
      <w:tr w:rsidR="006227C8" w14:paraId="17BBC154" w14:textId="77777777">
        <w:trPr>
          <w:jc w:val="center"/>
        </w:trPr>
        <w:tc>
          <w:tcPr>
            <w:tcW w:w="2160" w:type="dxa"/>
          </w:tcPr>
          <w:p w14:paraId="50795749" w14:textId="77777777" w:rsidR="006227C8" w:rsidRDefault="00000000">
            <w:pPr>
              <w:spacing w:before="40" w:after="40"/>
            </w:pPr>
            <w:r>
              <w:rPr>
                <w:rFonts w:ascii="Times New Roman" w:hAnsi="Times New Roman"/>
                <w:b/>
                <w:sz w:val="17"/>
              </w:rPr>
              <w:t>Artificial Intelligence</w:t>
            </w:r>
          </w:p>
        </w:tc>
        <w:tc>
          <w:tcPr>
            <w:tcW w:w="2592" w:type="dxa"/>
          </w:tcPr>
          <w:p w14:paraId="5A166069" w14:textId="77777777" w:rsidR="006227C8" w:rsidRDefault="00000000">
            <w:pPr>
              <w:spacing w:before="40" w:after="40"/>
            </w:pPr>
            <w:r>
              <w:rPr>
                <w:rFonts w:ascii="Times New Roman" w:hAnsi="Times New Roman"/>
                <w:sz w:val="17"/>
              </w:rPr>
              <w:t>DeepSeek AI (`deepseek-chat`)</w:t>
            </w:r>
          </w:p>
        </w:tc>
        <w:tc>
          <w:tcPr>
            <w:tcW w:w="3168" w:type="dxa"/>
          </w:tcPr>
          <w:p w14:paraId="277D94A2" w14:textId="77777777" w:rsidR="006227C8" w:rsidRDefault="00000000">
            <w:pPr>
              <w:spacing w:before="40" w:after="40"/>
            </w:pPr>
            <w:r>
              <w:rPr>
                <w:rFonts w:ascii="Times New Roman" w:hAnsi="Times New Roman"/>
                <w:sz w:val="17"/>
              </w:rPr>
              <w:t>Neural LLM API providing live context threat analysis and .EML phishing forensics.</w:t>
            </w:r>
          </w:p>
        </w:tc>
      </w:tr>
    </w:tbl>
    <w:p w14:paraId="18F46904" w14:textId="77777777" w:rsidR="006227C8" w:rsidRDefault="00000000">
      <w:pPr>
        <w:spacing w:before="280" w:after="120"/>
      </w:pPr>
      <w:r>
        <w:rPr>
          <w:rFonts w:ascii="Times New Roman" w:hAnsi="Times New Roman"/>
          <w:b/>
          <w:sz w:val="34"/>
        </w:rPr>
        <w:t>3.2. Modular Software Architecture &amp; Event Bus</w:t>
      </w:r>
    </w:p>
    <w:p w14:paraId="736D8C73" w14:textId="77777777" w:rsidR="006227C8" w:rsidRDefault="00000000">
      <w:pPr>
        <w:spacing w:after="120" w:line="360" w:lineRule="auto"/>
        <w:ind w:firstLine="850"/>
        <w:jc w:val="both"/>
      </w:pPr>
      <w:r>
        <w:rPr>
          <w:rFonts w:ascii="Times New Roman" w:hAnsi="Times New Roman"/>
          <w:sz w:val="24"/>
        </w:rPr>
        <w:t>The software architecture is illustrated in Figure 3.1. Incoming adversary traffic is intercepted at the socket boundary, logged asynchronously into the SQLite database, and pushed into a non-blocking WebSocket broadcast queue that immediately feeds connected browser clients.</w:t>
      </w:r>
    </w:p>
    <w:p w14:paraId="4CB21B5A" w14:textId="77777777" w:rsidR="006227C8" w:rsidRDefault="00000000">
      <w:pPr>
        <w:spacing w:before="200" w:after="80" w:line="240" w:lineRule="auto"/>
        <w:jc w:val="center"/>
      </w:pPr>
      <w:r>
        <w:rPr>
          <w:noProof/>
        </w:rPr>
        <w:lastRenderedPageBreak/>
        <w:drawing>
          <wp:inline distT="0" distB="0" distL="0" distR="0" wp14:anchorId="0AD091E5" wp14:editId="7E79AC45">
            <wp:extent cx="4937760" cy="3070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block.png"/>
                    <pic:cNvPicPr/>
                  </pic:nvPicPr>
                  <pic:blipFill>
                    <a:blip r:embed="rId9"/>
                    <a:stretch>
                      <a:fillRect/>
                    </a:stretch>
                  </pic:blipFill>
                  <pic:spPr>
                    <a:xfrm>
                      <a:off x="0" y="0"/>
                      <a:ext cx="4937760" cy="3070540"/>
                    </a:xfrm>
                    <a:prstGeom prst="rect">
                      <a:avLst/>
                    </a:prstGeom>
                  </pic:spPr>
                </pic:pic>
              </a:graphicData>
            </a:graphic>
          </wp:inline>
        </w:drawing>
      </w:r>
    </w:p>
    <w:p w14:paraId="67D02409" w14:textId="77777777" w:rsidR="006227C8" w:rsidRDefault="00000000">
      <w:pPr>
        <w:spacing w:before="40" w:after="240" w:line="240" w:lineRule="auto"/>
        <w:jc w:val="center"/>
      </w:pPr>
      <w:r>
        <w:rPr>
          <w:rFonts w:ascii="Times New Roman" w:hAnsi="Times New Roman"/>
          <w:b/>
          <w:i/>
        </w:rPr>
        <w:t>Figure 3.1: K.A.R.M.A High-Level System Architecture Block Diagram</w:t>
      </w:r>
    </w:p>
    <w:p w14:paraId="37034D07" w14:textId="77777777" w:rsidR="006227C8" w:rsidRDefault="00000000">
      <w:pPr>
        <w:spacing w:before="280" w:after="120"/>
      </w:pPr>
      <w:r>
        <w:rPr>
          <w:rFonts w:ascii="Times New Roman" w:hAnsi="Times New Roman"/>
          <w:b/>
          <w:sz w:val="34"/>
        </w:rPr>
        <w:t>3.3. Deception Layer &amp; Multi-Protocol Sensors</w:t>
      </w:r>
    </w:p>
    <w:p w14:paraId="14AEE4A1" w14:textId="77777777" w:rsidR="006227C8" w:rsidRDefault="00000000">
      <w:pPr>
        <w:spacing w:before="200" w:after="80"/>
      </w:pPr>
      <w:r>
        <w:rPr>
          <w:rFonts w:ascii="Times New Roman" w:hAnsi="Times New Roman"/>
          <w:b/>
          <w:sz w:val="28"/>
        </w:rPr>
        <w:t>3.3.1. OpenSSH Honeypot Sensor (Port 2222)</w:t>
      </w:r>
    </w:p>
    <w:p w14:paraId="1485BB39" w14:textId="77777777" w:rsidR="006227C8" w:rsidRDefault="00000000">
      <w:pPr>
        <w:spacing w:after="120" w:line="360" w:lineRule="auto"/>
        <w:ind w:firstLine="850"/>
        <w:jc w:val="both"/>
      </w:pPr>
      <w:r>
        <w:rPr>
          <w:rFonts w:ascii="Times New Roman" w:hAnsi="Times New Roman"/>
          <w:sz w:val="24"/>
        </w:rPr>
        <w:t>The SSH sensor subclasses `paramiko.ServerInterface`. Persistent 2048-bit RSA host keys are generated and stored locally (`ssh_host_rsa_key`), ensuring returning scanners do not detect key churn. When an attacker connects (`ssh root@host -p 2222`), the sensor simulates a full terminal login, logs username and password attempts, and grants access to an emulated bash shell (`root@ubuntu-srv-01:~# `). Commands such as `whoami`, `cat /etc/passwd`, `wget`, and `uname -a` return realistic Linux outputs while executing strictly in Python memory, completely isolating the host OS.</w:t>
      </w:r>
    </w:p>
    <w:p w14:paraId="696C3F2A" w14:textId="77777777" w:rsidR="006227C8" w:rsidRDefault="00000000">
      <w:pPr>
        <w:spacing w:before="200" w:after="80"/>
      </w:pPr>
      <w:r>
        <w:rPr>
          <w:rFonts w:ascii="Times New Roman" w:hAnsi="Times New Roman"/>
          <w:b/>
          <w:sz w:val="28"/>
        </w:rPr>
        <w:t>3.3.2. Web Admin Decoy Sensor (Port 8080)</w:t>
      </w:r>
    </w:p>
    <w:p w14:paraId="78C016B4" w14:textId="77777777" w:rsidR="006227C8" w:rsidRDefault="00000000">
      <w:pPr>
        <w:spacing w:after="120" w:line="360" w:lineRule="auto"/>
        <w:ind w:firstLine="850"/>
        <w:jc w:val="both"/>
      </w:pPr>
      <w:r>
        <w:rPr>
          <w:rFonts w:ascii="Times New Roman" w:hAnsi="Times New Roman"/>
          <w:sz w:val="24"/>
        </w:rPr>
        <w:t>The web sensor runs on FastAPI, serving a realistic corporate portal titled 'Acme Corp Internal Management Portal'. Request handlers inspect incoming GET parameters and POST form bodies against regex patterns for SQL Injection (`' OR '1'='1`, `UNION SELECT`), Cross-Site Scripting (`&lt;script&gt;`, `alert`), and Path Traversal (`../../etc/passwd`). All attempts trigger event telemetry while returning standard corporate authentication failures.</w:t>
      </w:r>
    </w:p>
    <w:p w14:paraId="7C33FF88" w14:textId="77777777" w:rsidR="006227C8" w:rsidRDefault="00000000">
      <w:pPr>
        <w:spacing w:before="200" w:after="80"/>
      </w:pPr>
      <w:r>
        <w:rPr>
          <w:rFonts w:ascii="Times New Roman" w:hAnsi="Times New Roman"/>
          <w:b/>
          <w:sz w:val="28"/>
        </w:rPr>
        <w:lastRenderedPageBreak/>
        <w:t>3.3.3. Multi-Port Raw TCP Decoy Listeners</w:t>
      </w:r>
    </w:p>
    <w:p w14:paraId="71DF0641" w14:textId="77777777" w:rsidR="006227C8" w:rsidRDefault="00000000">
      <w:pPr>
        <w:spacing w:after="120" w:line="360" w:lineRule="auto"/>
        <w:ind w:firstLine="850"/>
        <w:jc w:val="both"/>
      </w:pPr>
      <w:r>
        <w:rPr>
          <w:rFonts w:ascii="Times New Roman" w:hAnsi="Times New Roman"/>
          <w:sz w:val="24"/>
        </w:rPr>
        <w:t>Asynchronous socket listener threads bind to Ports 21 (FTP), 23 (Telnet), and 3389 (RDP). FTP emissions simulate `220 (vsFTPd 3.0.3) Ready.`, Telnet simulates an Ubuntu login prompt, and RDP intercepts TPKT connection initiation requests. Port scanning sweeps (e.g. Nmap SYN scans) are trapped instantly and mapped to MITRE ATT&amp;CK T1046.</w:t>
      </w:r>
    </w:p>
    <w:p w14:paraId="13FFE394" w14:textId="77777777" w:rsidR="006227C8" w:rsidRDefault="00000000">
      <w:pPr>
        <w:spacing w:before="200" w:after="80"/>
      </w:pPr>
      <w:r>
        <w:rPr>
          <w:rFonts w:ascii="Times New Roman" w:hAnsi="Times New Roman"/>
          <w:b/>
          <w:sz w:val="28"/>
        </w:rPr>
        <w:t>3.3.4. Production Honeytoken Vault</w:t>
      </w:r>
    </w:p>
    <w:p w14:paraId="5ACA50E6" w14:textId="77777777" w:rsidR="006227C8" w:rsidRDefault="00000000">
      <w:pPr>
        <w:spacing w:after="120" w:line="360" w:lineRule="auto"/>
        <w:ind w:firstLine="850"/>
        <w:jc w:val="both"/>
      </w:pPr>
      <w:r>
        <w:rPr>
          <w:rFonts w:ascii="Times New Roman" w:hAnsi="Times New Roman"/>
          <w:sz w:val="24"/>
        </w:rPr>
        <w:t>The honeytoken vault generates realistic AWS IAM credentials (`AKIA...`) and seeds hidden web canary paths (`/real-admin`, `/api/v1/auth/keys`, `/secret-vault-admin-login-php`). Because no legitimate user has access to these canary tokens, any access attempt is immediately flagged as a high-confidence breach indicator (Threat Score: 100/100, MITRE T1078) and triggers instant quarantine.</w:t>
      </w:r>
    </w:p>
    <w:p w14:paraId="1E8E60DF" w14:textId="77777777" w:rsidR="006227C8" w:rsidRDefault="00000000">
      <w:pPr>
        <w:spacing w:before="280" w:after="120"/>
      </w:pPr>
      <w:r>
        <w:rPr>
          <w:rFonts w:ascii="Times New Roman" w:hAnsi="Times New Roman"/>
          <w:b/>
          <w:sz w:val="34"/>
        </w:rPr>
        <w:t>3.4. Intelligence Layer (MITRE Classification &amp; Scoring)</w:t>
      </w:r>
    </w:p>
    <w:p w14:paraId="57271244" w14:textId="77777777" w:rsidR="006227C8" w:rsidRDefault="00000000">
      <w:pPr>
        <w:spacing w:after="120" w:line="360" w:lineRule="auto"/>
        <w:ind w:firstLine="850"/>
        <w:jc w:val="both"/>
      </w:pPr>
      <w:r>
        <w:rPr>
          <w:rFonts w:ascii="Times New Roman" w:hAnsi="Times New Roman"/>
          <w:sz w:val="24"/>
        </w:rPr>
        <w:t>The intelligence layer classifies trapped interactions against the MITRE ATT&amp;CK matrix and calculates dynamic threat severity scores, as summarized in Table 3.2 and Table 3.3.</w:t>
      </w:r>
    </w:p>
    <w:p w14:paraId="10F4B0F1" w14:textId="77777777" w:rsidR="006227C8" w:rsidRDefault="00000000">
      <w:pPr>
        <w:spacing w:before="200" w:after="60" w:line="240" w:lineRule="auto"/>
      </w:pPr>
      <w:r>
        <w:rPr>
          <w:rFonts w:ascii="Times New Roman" w:hAnsi="Times New Roman"/>
          <w:b/>
        </w:rPr>
        <w:t>Table 3.2: Heuristic MITRE ATT&amp;CK Classification Rules &amp; TTPs</w:t>
      </w:r>
    </w:p>
    <w:tbl>
      <w:tblPr>
        <w:tblStyle w:val="TableGrid"/>
        <w:tblW w:w="0" w:type="auto"/>
        <w:jc w:val="center"/>
        <w:tblLook w:val="04A0" w:firstRow="1" w:lastRow="0" w:firstColumn="1" w:lastColumn="0" w:noHBand="0" w:noVBand="1"/>
      </w:tblPr>
      <w:tblGrid>
        <w:gridCol w:w="1584"/>
        <w:gridCol w:w="2160"/>
        <w:gridCol w:w="1872"/>
        <w:gridCol w:w="2304"/>
      </w:tblGrid>
      <w:tr w:rsidR="006227C8" w14:paraId="1DBE9B3B" w14:textId="77777777">
        <w:trPr>
          <w:jc w:val="center"/>
        </w:trPr>
        <w:tc>
          <w:tcPr>
            <w:tcW w:w="1584" w:type="dxa"/>
            <w:shd w:val="clear" w:color="auto" w:fill="F1F5F9"/>
          </w:tcPr>
          <w:p w14:paraId="1634D928" w14:textId="77777777" w:rsidR="006227C8" w:rsidRDefault="00000000">
            <w:pPr>
              <w:spacing w:before="40" w:after="40"/>
            </w:pPr>
            <w:r>
              <w:rPr>
                <w:rFonts w:ascii="Times New Roman" w:hAnsi="Times New Roman"/>
                <w:b/>
                <w:sz w:val="17"/>
              </w:rPr>
              <w:t>MITRE ID</w:t>
            </w:r>
          </w:p>
        </w:tc>
        <w:tc>
          <w:tcPr>
            <w:tcW w:w="2160" w:type="dxa"/>
            <w:shd w:val="clear" w:color="auto" w:fill="F1F5F9"/>
          </w:tcPr>
          <w:p w14:paraId="047B9193" w14:textId="77777777" w:rsidR="006227C8" w:rsidRDefault="00000000">
            <w:pPr>
              <w:spacing w:before="40" w:after="40"/>
            </w:pPr>
            <w:r>
              <w:rPr>
                <w:rFonts w:ascii="Times New Roman" w:hAnsi="Times New Roman"/>
                <w:b/>
                <w:sz w:val="17"/>
              </w:rPr>
              <w:t>Technique Name</w:t>
            </w:r>
          </w:p>
        </w:tc>
        <w:tc>
          <w:tcPr>
            <w:tcW w:w="1872" w:type="dxa"/>
            <w:shd w:val="clear" w:color="auto" w:fill="F1F5F9"/>
          </w:tcPr>
          <w:p w14:paraId="138C772B" w14:textId="77777777" w:rsidR="006227C8" w:rsidRDefault="00000000">
            <w:pPr>
              <w:spacing w:before="40" w:after="40"/>
            </w:pPr>
            <w:r>
              <w:rPr>
                <w:rFonts w:ascii="Times New Roman" w:hAnsi="Times New Roman"/>
                <w:b/>
                <w:sz w:val="17"/>
              </w:rPr>
              <w:t>Tactic Category</w:t>
            </w:r>
          </w:p>
        </w:tc>
        <w:tc>
          <w:tcPr>
            <w:tcW w:w="2304" w:type="dxa"/>
            <w:shd w:val="clear" w:color="auto" w:fill="F1F5F9"/>
          </w:tcPr>
          <w:p w14:paraId="0EC45A08" w14:textId="77777777" w:rsidR="006227C8" w:rsidRDefault="00000000">
            <w:pPr>
              <w:spacing w:before="40" w:after="40"/>
            </w:pPr>
            <w:r>
              <w:rPr>
                <w:rFonts w:ascii="Times New Roman" w:hAnsi="Times New Roman"/>
                <w:b/>
                <w:sz w:val="17"/>
              </w:rPr>
              <w:t>Triggering Heuristic / Vector</w:t>
            </w:r>
          </w:p>
        </w:tc>
      </w:tr>
      <w:tr w:rsidR="006227C8" w14:paraId="1280EE2E" w14:textId="77777777">
        <w:trPr>
          <w:jc w:val="center"/>
        </w:trPr>
        <w:tc>
          <w:tcPr>
            <w:tcW w:w="1584" w:type="dxa"/>
          </w:tcPr>
          <w:p w14:paraId="3455F45C" w14:textId="77777777" w:rsidR="006227C8" w:rsidRDefault="00000000">
            <w:pPr>
              <w:spacing w:before="40" w:after="40"/>
              <w:jc w:val="center"/>
            </w:pPr>
            <w:r>
              <w:rPr>
                <w:rFonts w:ascii="Times New Roman" w:hAnsi="Times New Roman"/>
                <w:b/>
                <w:sz w:val="17"/>
              </w:rPr>
              <w:t>T1110</w:t>
            </w:r>
          </w:p>
        </w:tc>
        <w:tc>
          <w:tcPr>
            <w:tcW w:w="2160" w:type="dxa"/>
          </w:tcPr>
          <w:p w14:paraId="608C43AA" w14:textId="77777777" w:rsidR="006227C8" w:rsidRDefault="00000000">
            <w:pPr>
              <w:spacing w:before="40" w:after="40"/>
            </w:pPr>
            <w:r>
              <w:rPr>
                <w:rFonts w:ascii="Times New Roman" w:hAnsi="Times New Roman"/>
                <w:b/>
                <w:sz w:val="17"/>
              </w:rPr>
              <w:t>Brute Force</w:t>
            </w:r>
          </w:p>
        </w:tc>
        <w:tc>
          <w:tcPr>
            <w:tcW w:w="1872" w:type="dxa"/>
          </w:tcPr>
          <w:p w14:paraId="000CAD39" w14:textId="77777777" w:rsidR="006227C8" w:rsidRDefault="00000000">
            <w:pPr>
              <w:spacing w:before="40" w:after="40"/>
            </w:pPr>
            <w:r>
              <w:rPr>
                <w:rFonts w:ascii="Times New Roman" w:hAnsi="Times New Roman"/>
                <w:sz w:val="17"/>
              </w:rPr>
              <w:t>Credential Access</w:t>
            </w:r>
          </w:p>
        </w:tc>
        <w:tc>
          <w:tcPr>
            <w:tcW w:w="2304" w:type="dxa"/>
          </w:tcPr>
          <w:p w14:paraId="015E1CBB" w14:textId="77777777" w:rsidR="006227C8" w:rsidRDefault="00000000">
            <w:pPr>
              <w:spacing w:before="40" w:after="40"/>
            </w:pPr>
            <w:r>
              <w:rPr>
                <w:rFonts w:ascii="Times New Roman" w:hAnsi="Times New Roman"/>
                <w:sz w:val="17"/>
              </w:rPr>
              <w:t>Multiple SSH/FTP password attempts within 60-second window.</w:t>
            </w:r>
          </w:p>
        </w:tc>
      </w:tr>
      <w:tr w:rsidR="006227C8" w14:paraId="1BDB4782" w14:textId="77777777">
        <w:trPr>
          <w:jc w:val="center"/>
        </w:trPr>
        <w:tc>
          <w:tcPr>
            <w:tcW w:w="1584" w:type="dxa"/>
          </w:tcPr>
          <w:p w14:paraId="773E1D56" w14:textId="77777777" w:rsidR="006227C8" w:rsidRDefault="00000000">
            <w:pPr>
              <w:spacing w:before="40" w:after="40"/>
              <w:jc w:val="center"/>
            </w:pPr>
            <w:r>
              <w:rPr>
                <w:rFonts w:ascii="Times New Roman" w:hAnsi="Times New Roman"/>
                <w:b/>
                <w:sz w:val="17"/>
              </w:rPr>
              <w:t>T1059</w:t>
            </w:r>
          </w:p>
        </w:tc>
        <w:tc>
          <w:tcPr>
            <w:tcW w:w="2160" w:type="dxa"/>
          </w:tcPr>
          <w:p w14:paraId="24F86B74" w14:textId="77777777" w:rsidR="006227C8" w:rsidRDefault="00000000">
            <w:pPr>
              <w:spacing w:before="40" w:after="40"/>
            </w:pPr>
            <w:r>
              <w:rPr>
                <w:rFonts w:ascii="Times New Roman" w:hAnsi="Times New Roman"/>
                <w:b/>
                <w:sz w:val="17"/>
              </w:rPr>
              <w:t>Command Interpreter</w:t>
            </w:r>
          </w:p>
        </w:tc>
        <w:tc>
          <w:tcPr>
            <w:tcW w:w="1872" w:type="dxa"/>
          </w:tcPr>
          <w:p w14:paraId="693F0CE4" w14:textId="77777777" w:rsidR="006227C8" w:rsidRDefault="00000000">
            <w:pPr>
              <w:spacing w:before="40" w:after="40"/>
            </w:pPr>
            <w:r>
              <w:rPr>
                <w:rFonts w:ascii="Times New Roman" w:hAnsi="Times New Roman"/>
                <w:sz w:val="17"/>
              </w:rPr>
              <w:t>Execution</w:t>
            </w:r>
          </w:p>
        </w:tc>
        <w:tc>
          <w:tcPr>
            <w:tcW w:w="2304" w:type="dxa"/>
          </w:tcPr>
          <w:p w14:paraId="32DE792B" w14:textId="77777777" w:rsidR="006227C8" w:rsidRDefault="00000000">
            <w:pPr>
              <w:spacing w:before="40" w:after="40"/>
            </w:pPr>
            <w:r>
              <w:rPr>
                <w:rFonts w:ascii="Times New Roman" w:hAnsi="Times New Roman"/>
                <w:sz w:val="17"/>
              </w:rPr>
              <w:t>Interactive bash command execution inside SSH virtual shell.</w:t>
            </w:r>
          </w:p>
        </w:tc>
      </w:tr>
      <w:tr w:rsidR="006227C8" w14:paraId="06739B33" w14:textId="77777777">
        <w:trPr>
          <w:jc w:val="center"/>
        </w:trPr>
        <w:tc>
          <w:tcPr>
            <w:tcW w:w="1584" w:type="dxa"/>
          </w:tcPr>
          <w:p w14:paraId="4652F462" w14:textId="77777777" w:rsidR="006227C8" w:rsidRDefault="00000000">
            <w:pPr>
              <w:spacing w:before="40" w:after="40"/>
              <w:jc w:val="center"/>
            </w:pPr>
            <w:r>
              <w:rPr>
                <w:rFonts w:ascii="Times New Roman" w:hAnsi="Times New Roman"/>
                <w:b/>
                <w:sz w:val="17"/>
              </w:rPr>
              <w:t>T1046</w:t>
            </w:r>
          </w:p>
        </w:tc>
        <w:tc>
          <w:tcPr>
            <w:tcW w:w="2160" w:type="dxa"/>
          </w:tcPr>
          <w:p w14:paraId="7776293E" w14:textId="77777777" w:rsidR="006227C8" w:rsidRDefault="00000000">
            <w:pPr>
              <w:spacing w:before="40" w:after="40"/>
            </w:pPr>
            <w:r>
              <w:rPr>
                <w:rFonts w:ascii="Times New Roman" w:hAnsi="Times New Roman"/>
                <w:b/>
                <w:sz w:val="17"/>
              </w:rPr>
              <w:t>Network Discovery</w:t>
            </w:r>
          </w:p>
        </w:tc>
        <w:tc>
          <w:tcPr>
            <w:tcW w:w="1872" w:type="dxa"/>
          </w:tcPr>
          <w:p w14:paraId="0B1920F8" w14:textId="77777777" w:rsidR="006227C8" w:rsidRDefault="00000000">
            <w:pPr>
              <w:spacing w:before="40" w:after="40"/>
            </w:pPr>
            <w:r>
              <w:rPr>
                <w:rFonts w:ascii="Times New Roman" w:hAnsi="Times New Roman"/>
                <w:sz w:val="17"/>
              </w:rPr>
              <w:t>Discovery</w:t>
            </w:r>
          </w:p>
        </w:tc>
        <w:tc>
          <w:tcPr>
            <w:tcW w:w="2304" w:type="dxa"/>
          </w:tcPr>
          <w:p w14:paraId="5E127DDE" w14:textId="77777777" w:rsidR="006227C8" w:rsidRDefault="00000000">
            <w:pPr>
              <w:spacing w:before="40" w:after="40"/>
            </w:pPr>
            <w:r>
              <w:rPr>
                <w:rFonts w:ascii="Times New Roman" w:hAnsi="Times New Roman"/>
                <w:sz w:val="17"/>
              </w:rPr>
              <w:t>TCP SYN connection attempts on Ports 21, 23, 2222, 3389.</w:t>
            </w:r>
          </w:p>
        </w:tc>
      </w:tr>
      <w:tr w:rsidR="006227C8" w14:paraId="62D5031F" w14:textId="77777777">
        <w:trPr>
          <w:jc w:val="center"/>
        </w:trPr>
        <w:tc>
          <w:tcPr>
            <w:tcW w:w="1584" w:type="dxa"/>
          </w:tcPr>
          <w:p w14:paraId="1C159612" w14:textId="77777777" w:rsidR="006227C8" w:rsidRDefault="00000000">
            <w:pPr>
              <w:spacing w:before="40" w:after="40"/>
              <w:jc w:val="center"/>
            </w:pPr>
            <w:r>
              <w:rPr>
                <w:rFonts w:ascii="Times New Roman" w:hAnsi="Times New Roman"/>
                <w:b/>
                <w:sz w:val="17"/>
              </w:rPr>
              <w:t>T1190</w:t>
            </w:r>
          </w:p>
        </w:tc>
        <w:tc>
          <w:tcPr>
            <w:tcW w:w="2160" w:type="dxa"/>
          </w:tcPr>
          <w:p w14:paraId="032B0044" w14:textId="77777777" w:rsidR="006227C8" w:rsidRDefault="00000000">
            <w:pPr>
              <w:spacing w:before="40" w:after="40"/>
            </w:pPr>
            <w:r>
              <w:rPr>
                <w:rFonts w:ascii="Times New Roman" w:hAnsi="Times New Roman"/>
                <w:b/>
                <w:sz w:val="17"/>
              </w:rPr>
              <w:t>Exploit Public App</w:t>
            </w:r>
          </w:p>
        </w:tc>
        <w:tc>
          <w:tcPr>
            <w:tcW w:w="1872" w:type="dxa"/>
          </w:tcPr>
          <w:p w14:paraId="23B5EE5F" w14:textId="77777777" w:rsidR="006227C8" w:rsidRDefault="00000000">
            <w:pPr>
              <w:spacing w:before="40" w:after="40"/>
            </w:pPr>
            <w:r>
              <w:rPr>
                <w:rFonts w:ascii="Times New Roman" w:hAnsi="Times New Roman"/>
                <w:sz w:val="17"/>
              </w:rPr>
              <w:t>Initial Access</w:t>
            </w:r>
          </w:p>
        </w:tc>
        <w:tc>
          <w:tcPr>
            <w:tcW w:w="2304" w:type="dxa"/>
          </w:tcPr>
          <w:p w14:paraId="158678CD" w14:textId="77777777" w:rsidR="006227C8" w:rsidRDefault="00000000">
            <w:pPr>
              <w:spacing w:before="40" w:after="40"/>
            </w:pPr>
            <w:r>
              <w:rPr>
                <w:rFonts w:ascii="Times New Roman" w:hAnsi="Times New Roman"/>
                <w:sz w:val="17"/>
              </w:rPr>
              <w:t>OWASP web attack payloads (SQLi, XSS, Path Traversal).</w:t>
            </w:r>
          </w:p>
        </w:tc>
      </w:tr>
      <w:tr w:rsidR="006227C8" w14:paraId="113C3100" w14:textId="77777777">
        <w:trPr>
          <w:jc w:val="center"/>
        </w:trPr>
        <w:tc>
          <w:tcPr>
            <w:tcW w:w="1584" w:type="dxa"/>
          </w:tcPr>
          <w:p w14:paraId="20E5B460" w14:textId="77777777" w:rsidR="006227C8" w:rsidRDefault="00000000">
            <w:pPr>
              <w:spacing w:before="40" w:after="40"/>
              <w:jc w:val="center"/>
            </w:pPr>
            <w:r>
              <w:rPr>
                <w:rFonts w:ascii="Times New Roman" w:hAnsi="Times New Roman"/>
                <w:b/>
                <w:sz w:val="17"/>
              </w:rPr>
              <w:t>T1078</w:t>
            </w:r>
          </w:p>
        </w:tc>
        <w:tc>
          <w:tcPr>
            <w:tcW w:w="2160" w:type="dxa"/>
          </w:tcPr>
          <w:p w14:paraId="274580DF" w14:textId="77777777" w:rsidR="006227C8" w:rsidRDefault="00000000">
            <w:pPr>
              <w:spacing w:before="40" w:after="40"/>
            </w:pPr>
            <w:r>
              <w:rPr>
                <w:rFonts w:ascii="Times New Roman" w:hAnsi="Times New Roman"/>
                <w:b/>
                <w:sz w:val="17"/>
              </w:rPr>
              <w:t>Valid Accounts</w:t>
            </w:r>
          </w:p>
        </w:tc>
        <w:tc>
          <w:tcPr>
            <w:tcW w:w="1872" w:type="dxa"/>
          </w:tcPr>
          <w:p w14:paraId="306DB51E" w14:textId="77777777" w:rsidR="006227C8" w:rsidRDefault="00000000">
            <w:pPr>
              <w:spacing w:before="40" w:after="40"/>
            </w:pPr>
            <w:r>
              <w:rPr>
                <w:rFonts w:ascii="Times New Roman" w:hAnsi="Times New Roman"/>
                <w:sz w:val="17"/>
              </w:rPr>
              <w:t>Defense Evasion</w:t>
            </w:r>
          </w:p>
        </w:tc>
        <w:tc>
          <w:tcPr>
            <w:tcW w:w="2304" w:type="dxa"/>
          </w:tcPr>
          <w:p w14:paraId="7BCA0C06" w14:textId="77777777" w:rsidR="006227C8" w:rsidRDefault="00000000">
            <w:pPr>
              <w:spacing w:before="40" w:after="40"/>
            </w:pPr>
            <w:r>
              <w:rPr>
                <w:rFonts w:ascii="Times New Roman" w:hAnsi="Times New Roman"/>
                <w:sz w:val="17"/>
              </w:rPr>
              <w:t>Unauthorized access attempt on decoy honeytoken endpoints.</w:t>
            </w:r>
          </w:p>
        </w:tc>
      </w:tr>
    </w:tbl>
    <w:p w14:paraId="4D30995A" w14:textId="77777777" w:rsidR="006227C8" w:rsidRDefault="00000000">
      <w:pPr>
        <w:spacing w:after="120" w:line="360" w:lineRule="auto"/>
        <w:ind w:firstLine="850"/>
        <w:jc w:val="both"/>
      </w:pPr>
      <w:r>
        <w:rPr>
          <w:rFonts w:ascii="Times New Roman" w:hAnsi="Times New Roman"/>
          <w:sz w:val="24"/>
        </w:rPr>
        <w:t>The Threat Scoring Engine computes cumulative risk scores using the formula:</w:t>
      </w:r>
    </w:p>
    <w:p w14:paraId="5C77EF0E" w14:textId="77777777" w:rsidR="006227C8" w:rsidRDefault="00000000">
      <w:pPr>
        <w:spacing w:after="120" w:line="360" w:lineRule="auto"/>
        <w:jc w:val="both"/>
      </w:pPr>
      <w:r>
        <w:rPr>
          <w:rFonts w:ascii="Times New Roman" w:hAnsi="Times New Roman"/>
          <w:sz w:val="24"/>
        </w:rPr>
        <w:lastRenderedPageBreak/>
        <w:t>Threat Score = (Base Sensor Weight × Maliciousness Factor) + (Attempt Frequency × 1.25)</w:t>
      </w:r>
    </w:p>
    <w:p w14:paraId="001AD25E" w14:textId="77777777" w:rsidR="006227C8" w:rsidRDefault="00000000">
      <w:pPr>
        <w:spacing w:before="200" w:after="80" w:line="240" w:lineRule="auto"/>
        <w:jc w:val="center"/>
      </w:pPr>
      <w:r>
        <w:rPr>
          <w:noProof/>
        </w:rPr>
        <w:drawing>
          <wp:inline distT="0" distB="0" distL="0" distR="0" wp14:anchorId="1CD2C81B" wp14:editId="5D538328">
            <wp:extent cx="4846320" cy="2845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l_graph.png"/>
                    <pic:cNvPicPr/>
                  </pic:nvPicPr>
                  <pic:blipFill>
                    <a:blip r:embed="rId10"/>
                    <a:stretch>
                      <a:fillRect/>
                    </a:stretch>
                  </pic:blipFill>
                  <pic:spPr>
                    <a:xfrm>
                      <a:off x="0" y="0"/>
                      <a:ext cx="4846320" cy="2845546"/>
                    </a:xfrm>
                    <a:prstGeom prst="rect">
                      <a:avLst/>
                    </a:prstGeom>
                  </pic:spPr>
                </pic:pic>
              </a:graphicData>
            </a:graphic>
          </wp:inline>
        </w:drawing>
      </w:r>
    </w:p>
    <w:p w14:paraId="2005114E" w14:textId="77777777" w:rsidR="006227C8" w:rsidRDefault="00000000">
      <w:pPr>
        <w:spacing w:before="40" w:after="240" w:line="240" w:lineRule="auto"/>
        <w:jc w:val="center"/>
      </w:pPr>
      <w:r>
        <w:rPr>
          <w:rFonts w:ascii="Times New Roman" w:hAnsi="Times New Roman"/>
          <w:b/>
          <w:i/>
        </w:rPr>
        <w:t>Figure 3.4: End-to-End Telemetry &amp; AI Copilot Call Sequence Flow</w:t>
      </w:r>
    </w:p>
    <w:p w14:paraId="7D7596CE" w14:textId="77777777" w:rsidR="006227C8" w:rsidRDefault="00000000">
      <w:pPr>
        <w:spacing w:before="280" w:after="120"/>
      </w:pPr>
      <w:r>
        <w:rPr>
          <w:rFonts w:ascii="Times New Roman" w:hAnsi="Times New Roman"/>
          <w:b/>
          <w:sz w:val="34"/>
        </w:rPr>
        <w:t>3.5. KARMA AI SOC Copilot &amp; Phishing Forensics</w:t>
      </w:r>
    </w:p>
    <w:p w14:paraId="23275147" w14:textId="77777777" w:rsidR="006227C8" w:rsidRDefault="00000000">
      <w:pPr>
        <w:spacing w:after="120" w:line="360" w:lineRule="auto"/>
        <w:ind w:firstLine="850"/>
        <w:jc w:val="both"/>
      </w:pPr>
      <w:r>
        <w:rPr>
          <w:rFonts w:ascii="Times New Roman" w:hAnsi="Times New Roman"/>
          <w:sz w:val="24"/>
        </w:rPr>
        <w:t>The KARMA AI SOC Copilot leverages DeepSeek AI (`deepseek-chat`). When an analyst submits an inquiry, the backend dynamically queries the SQLite database for live platform metrics (top attackers, active sensors, recent critical events, quarantined hosts) and injects a structured JSON snapshot into the AI's system context window. This allows the AI to provide concrete, real-time remediation advice rather than generic recommendations.</w:t>
      </w:r>
    </w:p>
    <w:p w14:paraId="3665CEC2" w14:textId="77777777" w:rsidR="006227C8" w:rsidRDefault="00000000">
      <w:pPr>
        <w:spacing w:after="120" w:line="360" w:lineRule="auto"/>
        <w:ind w:firstLine="850"/>
        <w:jc w:val="both"/>
      </w:pPr>
      <w:r>
        <w:rPr>
          <w:rFonts w:ascii="Times New Roman" w:hAnsi="Times New Roman"/>
          <w:sz w:val="24"/>
        </w:rPr>
        <w:t>The Phishing Forensic Analyzer parses raw `.eml` email files, extracting RFC 822 MIME headers: From, Return-Path, Authentication-Results (SPF, DKIM, DMARC), and embedded URLs. DeepSeek AI performs forensic analysis, outputting a risk score (0–100), verdict badge (Clean / Suspicious / Malicious), and technical indicators of compromise.</w:t>
      </w:r>
    </w:p>
    <w:p w14:paraId="7AB9CAA1" w14:textId="77777777" w:rsidR="006227C8" w:rsidRDefault="00000000">
      <w:pPr>
        <w:spacing w:before="280" w:after="120"/>
      </w:pPr>
      <w:r>
        <w:rPr>
          <w:rFonts w:ascii="Times New Roman" w:hAnsi="Times New Roman"/>
          <w:b/>
          <w:sz w:val="34"/>
        </w:rPr>
        <w:t>3.6. Frontend SIEM Console &amp; Geolocation Mapping</w:t>
      </w:r>
    </w:p>
    <w:p w14:paraId="449F80BE" w14:textId="77777777" w:rsidR="006227C8" w:rsidRDefault="00000000">
      <w:pPr>
        <w:spacing w:after="120" w:line="360" w:lineRule="auto"/>
        <w:ind w:firstLine="850"/>
        <w:jc w:val="both"/>
      </w:pPr>
      <w:r>
        <w:rPr>
          <w:rFonts w:ascii="Times New Roman" w:hAnsi="Times New Roman"/>
          <w:sz w:val="24"/>
        </w:rPr>
        <w:t xml:space="preserve">The web console was constructed by Kanaka C using semantic HTML5, Vanilla CSS, and modern JavaScript. It features an interactive Leaflet.js world map powered by ESRI World Dark Canvas and OpenStreetMap tiles, displaying </w:t>
      </w:r>
      <w:r>
        <w:rPr>
          <w:rFonts w:ascii="Times New Roman" w:hAnsi="Times New Roman"/>
          <w:sz w:val="24"/>
        </w:rPr>
        <w:lastRenderedPageBreak/>
        <w:t>pulsing animated threat markers at attacker coordinates without API key watermarks.</w:t>
      </w:r>
    </w:p>
    <w:p w14:paraId="361AD569" w14:textId="77777777" w:rsidR="006227C8" w:rsidRDefault="00000000">
      <w:pPr>
        <w:spacing w:before="200" w:after="80" w:line="240" w:lineRule="auto"/>
        <w:jc w:val="center"/>
      </w:pPr>
      <w:r>
        <w:rPr>
          <w:noProof/>
        </w:rPr>
        <w:drawing>
          <wp:inline distT="0" distB="0" distL="0" distR="0" wp14:anchorId="67DB7D14" wp14:editId="6A5A6984">
            <wp:extent cx="4754880" cy="23402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11"/>
                    <a:stretch>
                      <a:fillRect/>
                    </a:stretch>
                  </pic:blipFill>
                  <pic:spPr>
                    <a:xfrm>
                      <a:off x="0" y="0"/>
                      <a:ext cx="4754880" cy="2340292"/>
                    </a:xfrm>
                    <a:prstGeom prst="rect">
                      <a:avLst/>
                    </a:prstGeom>
                  </pic:spPr>
                </pic:pic>
              </a:graphicData>
            </a:graphic>
          </wp:inline>
        </w:drawing>
      </w:r>
    </w:p>
    <w:p w14:paraId="3E79F58F" w14:textId="77777777" w:rsidR="006227C8" w:rsidRDefault="00000000">
      <w:pPr>
        <w:spacing w:before="40" w:after="240" w:line="240" w:lineRule="auto"/>
        <w:jc w:val="center"/>
      </w:pPr>
      <w:r>
        <w:rPr>
          <w:rFonts w:ascii="Times New Roman" w:hAnsi="Times New Roman"/>
          <w:b/>
          <w:i/>
        </w:rPr>
        <w:t>Figure 3.5: Real-Time Web SIEM Monitoring Console &amp; KPI Analytics</w:t>
      </w:r>
    </w:p>
    <w:p w14:paraId="67CE55AC" w14:textId="77777777" w:rsidR="006227C8" w:rsidRDefault="00000000">
      <w:pPr>
        <w:spacing w:before="200" w:after="80" w:line="240" w:lineRule="auto"/>
        <w:jc w:val="center"/>
      </w:pPr>
      <w:r>
        <w:rPr>
          <w:noProof/>
        </w:rPr>
        <w:drawing>
          <wp:inline distT="0" distB="0" distL="0" distR="0" wp14:anchorId="298ED375" wp14:editId="6752F58F">
            <wp:extent cx="4754880" cy="2340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p.png"/>
                    <pic:cNvPicPr/>
                  </pic:nvPicPr>
                  <pic:blipFill>
                    <a:blip r:embed="rId12"/>
                    <a:stretch>
                      <a:fillRect/>
                    </a:stretch>
                  </pic:blipFill>
                  <pic:spPr>
                    <a:xfrm>
                      <a:off x="0" y="0"/>
                      <a:ext cx="4754880" cy="2340292"/>
                    </a:xfrm>
                    <a:prstGeom prst="rect">
                      <a:avLst/>
                    </a:prstGeom>
                  </pic:spPr>
                </pic:pic>
              </a:graphicData>
            </a:graphic>
          </wp:inline>
        </w:drawing>
      </w:r>
    </w:p>
    <w:p w14:paraId="71B9A8CF" w14:textId="77777777" w:rsidR="006227C8" w:rsidRDefault="00000000">
      <w:pPr>
        <w:spacing w:before="40" w:after="240" w:line="240" w:lineRule="auto"/>
        <w:jc w:val="center"/>
      </w:pPr>
      <w:r>
        <w:rPr>
          <w:rFonts w:ascii="Times New Roman" w:hAnsi="Times New Roman"/>
          <w:b/>
          <w:i/>
        </w:rPr>
        <w:t>Figure 3.6: Attacker Origin Geolocation World Map with ESRI Dark Canvas</w:t>
      </w:r>
    </w:p>
    <w:p w14:paraId="7A8DFAAB" w14:textId="77777777" w:rsidR="006227C8" w:rsidRDefault="00000000">
      <w:pPr>
        <w:spacing w:before="200" w:after="80" w:line="240" w:lineRule="auto"/>
        <w:jc w:val="center"/>
      </w:pPr>
      <w:r>
        <w:rPr>
          <w:noProof/>
        </w:rPr>
        <w:drawing>
          <wp:inline distT="0" distB="0" distL="0" distR="0" wp14:anchorId="74A368C8" wp14:editId="3BF7A7D5">
            <wp:extent cx="4754880" cy="23402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i_copilot.png"/>
                    <pic:cNvPicPr/>
                  </pic:nvPicPr>
                  <pic:blipFill>
                    <a:blip r:embed="rId13"/>
                    <a:stretch>
                      <a:fillRect/>
                    </a:stretch>
                  </pic:blipFill>
                  <pic:spPr>
                    <a:xfrm>
                      <a:off x="0" y="0"/>
                      <a:ext cx="4754880" cy="2340292"/>
                    </a:xfrm>
                    <a:prstGeom prst="rect">
                      <a:avLst/>
                    </a:prstGeom>
                  </pic:spPr>
                </pic:pic>
              </a:graphicData>
            </a:graphic>
          </wp:inline>
        </w:drawing>
      </w:r>
    </w:p>
    <w:p w14:paraId="33D65A7F" w14:textId="77777777" w:rsidR="006227C8" w:rsidRDefault="00000000">
      <w:pPr>
        <w:spacing w:before="40" w:after="240" w:line="240" w:lineRule="auto"/>
        <w:jc w:val="center"/>
      </w:pPr>
      <w:r>
        <w:rPr>
          <w:rFonts w:ascii="Times New Roman" w:hAnsi="Times New Roman"/>
          <w:b/>
          <w:i/>
        </w:rPr>
        <w:lastRenderedPageBreak/>
        <w:t>Figure 3.7: KARMA AI Cybersecurity SOC Copilot Full-Screen Workspace</w:t>
      </w:r>
    </w:p>
    <w:p w14:paraId="415A9506" w14:textId="77777777" w:rsidR="006227C8" w:rsidRDefault="00000000">
      <w:pPr>
        <w:spacing w:before="200" w:after="80" w:line="240" w:lineRule="auto"/>
        <w:jc w:val="center"/>
      </w:pPr>
      <w:r>
        <w:rPr>
          <w:noProof/>
        </w:rPr>
        <w:drawing>
          <wp:inline distT="0" distB="0" distL="0" distR="0" wp14:anchorId="26EE74DE" wp14:editId="25061E00">
            <wp:extent cx="4754880" cy="2340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toolkit.png"/>
                    <pic:cNvPicPr/>
                  </pic:nvPicPr>
                  <pic:blipFill>
                    <a:blip r:embed="rId14"/>
                    <a:stretch>
                      <a:fillRect/>
                    </a:stretch>
                  </pic:blipFill>
                  <pic:spPr>
                    <a:xfrm>
                      <a:off x="0" y="0"/>
                      <a:ext cx="4754880" cy="2340292"/>
                    </a:xfrm>
                    <a:prstGeom prst="rect">
                      <a:avLst/>
                    </a:prstGeom>
                  </pic:spPr>
                </pic:pic>
              </a:graphicData>
            </a:graphic>
          </wp:inline>
        </w:drawing>
      </w:r>
    </w:p>
    <w:p w14:paraId="4B13EDAE" w14:textId="77777777" w:rsidR="006227C8" w:rsidRDefault="00000000">
      <w:pPr>
        <w:spacing w:before="40" w:after="240" w:line="240" w:lineRule="auto"/>
        <w:jc w:val="center"/>
      </w:pPr>
      <w:r>
        <w:rPr>
          <w:rFonts w:ascii="Times New Roman" w:hAnsi="Times New Roman"/>
          <w:b/>
          <w:i/>
        </w:rPr>
        <w:t>Figure 3.8: Client-Side Zero-Storage Cyber Toolkit &amp; Password Hasher</w:t>
      </w:r>
    </w:p>
    <w:p w14:paraId="569218A2" w14:textId="77777777" w:rsidR="006227C8" w:rsidRDefault="00000000">
      <w:pPr>
        <w:spacing w:before="200" w:after="80" w:line="240" w:lineRule="auto"/>
        <w:jc w:val="center"/>
      </w:pPr>
      <w:r>
        <w:rPr>
          <w:noProof/>
        </w:rPr>
        <w:drawing>
          <wp:inline distT="0" distB="0" distL="0" distR="0" wp14:anchorId="76B9A610" wp14:editId="4B249944">
            <wp:extent cx="4754880" cy="2340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quarantine.png"/>
                    <pic:cNvPicPr/>
                  </pic:nvPicPr>
                  <pic:blipFill>
                    <a:blip r:embed="rId15"/>
                    <a:stretch>
                      <a:fillRect/>
                    </a:stretch>
                  </pic:blipFill>
                  <pic:spPr>
                    <a:xfrm>
                      <a:off x="0" y="0"/>
                      <a:ext cx="4754880" cy="2340292"/>
                    </a:xfrm>
                    <a:prstGeom prst="rect">
                      <a:avLst/>
                    </a:prstGeom>
                  </pic:spPr>
                </pic:pic>
              </a:graphicData>
            </a:graphic>
          </wp:inline>
        </w:drawing>
      </w:r>
    </w:p>
    <w:p w14:paraId="3DC7D252" w14:textId="77777777" w:rsidR="006227C8" w:rsidRDefault="00000000">
      <w:pPr>
        <w:spacing w:before="40" w:after="240" w:line="240" w:lineRule="auto"/>
        <w:jc w:val="center"/>
      </w:pPr>
      <w:r>
        <w:rPr>
          <w:rFonts w:ascii="Times New Roman" w:hAnsi="Times New Roman"/>
          <w:b/>
          <w:i/>
        </w:rPr>
        <w:t>Figure 3.9: Active Defense &amp; Automated IP Quarantine Management Panel</w:t>
      </w:r>
    </w:p>
    <w:p w14:paraId="35DC7AF7" w14:textId="77777777" w:rsidR="006227C8" w:rsidRDefault="00000000">
      <w:pPr>
        <w:spacing w:before="280" w:after="120"/>
      </w:pPr>
      <w:r>
        <w:rPr>
          <w:rFonts w:ascii="Times New Roman" w:hAnsi="Times New Roman"/>
          <w:b/>
          <w:sz w:val="34"/>
        </w:rPr>
        <w:t>3.7. Desktop GUI Launcher &amp; Standalone Packaging</w:t>
      </w:r>
    </w:p>
    <w:p w14:paraId="66663423" w14:textId="77777777" w:rsidR="006227C8" w:rsidRDefault="00000000">
      <w:pPr>
        <w:spacing w:after="120" w:line="360" w:lineRule="auto"/>
        <w:ind w:firstLine="850"/>
        <w:jc w:val="both"/>
      </w:pPr>
      <w:r>
        <w:rPr>
          <w:rFonts w:ascii="Times New Roman" w:hAnsi="Times New Roman"/>
          <w:sz w:val="24"/>
        </w:rPr>
        <w:t>To guarantee turnkey deployment across Windows laboratory computers, a Tkinter desktop launcher (`launcher_gui.py`) was created. It provides single-click server start/stop toggles and service health indicators. Standalone packaging was configured via PyInstaller in `setup.py`, bundling the Python runtime, static web assets, and pre-compiled dependencies into a standalone executable package.</w:t>
      </w:r>
    </w:p>
    <w:p w14:paraId="79EB1DD2" w14:textId="77777777" w:rsidR="006227C8" w:rsidRDefault="00000000">
      <w:r>
        <w:br w:type="page"/>
      </w:r>
    </w:p>
    <w:p w14:paraId="4BE3EBD6" w14:textId="77777777" w:rsidR="006227C8" w:rsidRDefault="00000000">
      <w:pPr>
        <w:spacing w:before="360" w:after="280"/>
        <w:jc w:val="center"/>
      </w:pPr>
      <w:r>
        <w:rPr>
          <w:rFonts w:ascii="Times New Roman" w:hAnsi="Times New Roman"/>
          <w:b/>
          <w:sz w:val="34"/>
        </w:rPr>
        <w:lastRenderedPageBreak/>
        <w:t>CHAPTER 4</w:t>
      </w:r>
      <w:r>
        <w:rPr>
          <w:rFonts w:ascii="Times New Roman" w:hAnsi="Times New Roman"/>
          <w:b/>
          <w:sz w:val="34"/>
        </w:rPr>
        <w:br/>
        <w:t>TEST AND VALIDATION</w:t>
      </w:r>
    </w:p>
    <w:p w14:paraId="01DB55F9" w14:textId="77777777" w:rsidR="006227C8" w:rsidRDefault="00000000">
      <w:pPr>
        <w:spacing w:before="280" w:after="120"/>
      </w:pPr>
      <w:r>
        <w:rPr>
          <w:rFonts w:ascii="Times New Roman" w:hAnsi="Times New Roman"/>
          <w:b/>
          <w:sz w:val="34"/>
        </w:rPr>
        <w:t>4.1. Test Plan</w:t>
      </w:r>
    </w:p>
    <w:p w14:paraId="567DF424" w14:textId="77777777" w:rsidR="006227C8" w:rsidRDefault="00000000">
      <w:pPr>
        <w:spacing w:after="120" w:line="360" w:lineRule="auto"/>
        <w:ind w:firstLine="850"/>
        <w:jc w:val="both"/>
      </w:pPr>
      <w:r>
        <w:rPr>
          <w:rFonts w:ascii="Times New Roman" w:hAnsi="Times New Roman"/>
          <w:sz w:val="24"/>
        </w:rPr>
        <w:t>The test plan was formulated by Security QA Specialist Sanjay Kashyap to rigorously validate deception fidelity, containment security, telemetry streaming latency, and AI threat triage accuracy under simulated attack loads. Testing encompassed functional unit tests, black-box penetration probing, stress testing, and local area network (LAN) multi-client verification.</w:t>
      </w:r>
    </w:p>
    <w:p w14:paraId="390BFC3F" w14:textId="77777777" w:rsidR="006227C8" w:rsidRDefault="00000000">
      <w:pPr>
        <w:spacing w:before="280" w:after="120"/>
      </w:pPr>
      <w:r>
        <w:rPr>
          <w:rFonts w:ascii="Times New Roman" w:hAnsi="Times New Roman"/>
          <w:b/>
          <w:sz w:val="34"/>
        </w:rPr>
        <w:t>4.2. Test Approach &amp; Methodologies</w:t>
      </w:r>
    </w:p>
    <w:p w14:paraId="1BD8CE56" w14:textId="77777777" w:rsidR="006227C8" w:rsidRDefault="00000000">
      <w:pPr>
        <w:spacing w:after="120" w:line="360" w:lineRule="auto"/>
        <w:ind w:firstLine="850"/>
        <w:jc w:val="both"/>
      </w:pPr>
      <w:r>
        <w:rPr>
          <w:rFonts w:ascii="Times New Roman" w:hAnsi="Times New Roman"/>
          <w:sz w:val="24"/>
        </w:rPr>
        <w:t>Testing utilized both automated testing scripts (`scripts/test_attacks.py`) and standard industry penetration testing tools: Nmap (port reconnaissance), Hydra (SSH dictionary attacks), Nikto / cURL (web vulnerability probing), and Python multi-threaded socket flooders.</w:t>
      </w:r>
    </w:p>
    <w:p w14:paraId="67707DB9" w14:textId="77777777" w:rsidR="006227C8" w:rsidRDefault="00000000">
      <w:pPr>
        <w:spacing w:before="280" w:after="120"/>
      </w:pPr>
      <w:r>
        <w:rPr>
          <w:rFonts w:ascii="Times New Roman" w:hAnsi="Times New Roman"/>
          <w:b/>
          <w:sz w:val="34"/>
        </w:rPr>
        <w:t>4.3. Features Tested (10 Verification Test Cases)</w:t>
      </w:r>
    </w:p>
    <w:p w14:paraId="61942328" w14:textId="77777777" w:rsidR="006227C8" w:rsidRDefault="00000000">
      <w:pPr>
        <w:spacing w:after="120" w:line="360" w:lineRule="auto"/>
        <w:ind w:firstLine="850"/>
        <w:jc w:val="both"/>
      </w:pPr>
      <w:r>
        <w:rPr>
          <w:rFonts w:ascii="Times New Roman" w:hAnsi="Times New Roman"/>
          <w:sz w:val="24"/>
        </w:rPr>
        <w:t>Ten comprehensive verification test cases were executed. All ten test cases achieved 100% pass rates, as detailed in Table 4.1.</w:t>
      </w:r>
    </w:p>
    <w:p w14:paraId="0B15A687" w14:textId="77777777" w:rsidR="006227C8" w:rsidRDefault="00000000">
      <w:pPr>
        <w:spacing w:before="200" w:after="60" w:line="240" w:lineRule="auto"/>
      </w:pPr>
      <w:r>
        <w:rPr>
          <w:rFonts w:ascii="Times New Roman" w:hAnsi="Times New Roman"/>
          <w:b/>
        </w:rPr>
        <w:t>Table 4.1: Comprehensive System Verification Test Matrix (10 Test Cases)</w:t>
      </w:r>
    </w:p>
    <w:tbl>
      <w:tblPr>
        <w:tblStyle w:val="TableGrid"/>
        <w:tblW w:w="0" w:type="auto"/>
        <w:jc w:val="center"/>
        <w:tblLook w:val="04A0" w:firstRow="1" w:lastRow="0" w:firstColumn="1" w:lastColumn="0" w:noHBand="0" w:noVBand="1"/>
      </w:tblPr>
      <w:tblGrid>
        <w:gridCol w:w="1296"/>
        <w:gridCol w:w="2304"/>
        <w:gridCol w:w="2592"/>
        <w:gridCol w:w="1728"/>
      </w:tblGrid>
      <w:tr w:rsidR="006227C8" w14:paraId="6A9C360B" w14:textId="77777777">
        <w:trPr>
          <w:jc w:val="center"/>
        </w:trPr>
        <w:tc>
          <w:tcPr>
            <w:tcW w:w="1296" w:type="dxa"/>
            <w:shd w:val="clear" w:color="auto" w:fill="F1F5F9"/>
          </w:tcPr>
          <w:p w14:paraId="58A23938" w14:textId="77777777" w:rsidR="006227C8" w:rsidRDefault="00000000">
            <w:pPr>
              <w:spacing w:before="40" w:after="40"/>
            </w:pPr>
            <w:r>
              <w:rPr>
                <w:rFonts w:ascii="Times New Roman" w:hAnsi="Times New Roman"/>
                <w:b/>
                <w:sz w:val="17"/>
              </w:rPr>
              <w:t>Test ID</w:t>
            </w:r>
          </w:p>
        </w:tc>
        <w:tc>
          <w:tcPr>
            <w:tcW w:w="2304" w:type="dxa"/>
            <w:shd w:val="clear" w:color="auto" w:fill="F1F5F9"/>
          </w:tcPr>
          <w:p w14:paraId="627A11AD" w14:textId="77777777" w:rsidR="006227C8" w:rsidRDefault="00000000">
            <w:pPr>
              <w:spacing w:before="40" w:after="40"/>
            </w:pPr>
            <w:r>
              <w:rPr>
                <w:rFonts w:ascii="Times New Roman" w:hAnsi="Times New Roman"/>
                <w:b/>
                <w:sz w:val="17"/>
              </w:rPr>
              <w:t>Scenario &amp; Target Port</w:t>
            </w:r>
          </w:p>
        </w:tc>
        <w:tc>
          <w:tcPr>
            <w:tcW w:w="2592" w:type="dxa"/>
            <w:shd w:val="clear" w:color="auto" w:fill="F1F5F9"/>
          </w:tcPr>
          <w:p w14:paraId="00050F1D" w14:textId="77777777" w:rsidR="006227C8" w:rsidRDefault="00000000">
            <w:pPr>
              <w:spacing w:before="40" w:after="40"/>
            </w:pPr>
            <w:r>
              <w:rPr>
                <w:rFonts w:ascii="Times New Roman" w:hAnsi="Times New Roman"/>
                <w:b/>
                <w:sz w:val="17"/>
              </w:rPr>
              <w:t>Observed System Behavior</w:t>
            </w:r>
          </w:p>
        </w:tc>
        <w:tc>
          <w:tcPr>
            <w:tcW w:w="1728" w:type="dxa"/>
            <w:shd w:val="clear" w:color="auto" w:fill="F1F5F9"/>
          </w:tcPr>
          <w:p w14:paraId="5D218946" w14:textId="77777777" w:rsidR="006227C8" w:rsidRDefault="00000000">
            <w:pPr>
              <w:spacing w:before="40" w:after="40"/>
            </w:pPr>
            <w:r>
              <w:rPr>
                <w:rFonts w:ascii="Times New Roman" w:hAnsi="Times New Roman"/>
                <w:b/>
                <w:sz w:val="17"/>
              </w:rPr>
              <w:t>Result / Evidence</w:t>
            </w:r>
          </w:p>
        </w:tc>
      </w:tr>
      <w:tr w:rsidR="006227C8" w14:paraId="043337D7" w14:textId="77777777">
        <w:trPr>
          <w:jc w:val="center"/>
        </w:trPr>
        <w:tc>
          <w:tcPr>
            <w:tcW w:w="1296" w:type="dxa"/>
          </w:tcPr>
          <w:p w14:paraId="05D2361E" w14:textId="77777777" w:rsidR="006227C8" w:rsidRDefault="00000000">
            <w:pPr>
              <w:spacing w:before="40" w:after="40"/>
              <w:jc w:val="center"/>
            </w:pPr>
            <w:r>
              <w:rPr>
                <w:rFonts w:ascii="Times New Roman" w:hAnsi="Times New Roman"/>
                <w:b/>
                <w:sz w:val="16"/>
              </w:rPr>
              <w:t>TC-01</w:t>
            </w:r>
          </w:p>
        </w:tc>
        <w:tc>
          <w:tcPr>
            <w:tcW w:w="2304" w:type="dxa"/>
          </w:tcPr>
          <w:p w14:paraId="6C72C283" w14:textId="77777777" w:rsidR="006227C8" w:rsidRDefault="00000000">
            <w:pPr>
              <w:spacing w:before="40" w:after="40"/>
            </w:pPr>
            <w:r>
              <w:rPr>
                <w:rFonts w:ascii="Times New Roman" w:hAnsi="Times New Roman"/>
                <w:sz w:val="16"/>
              </w:rPr>
              <w:t>SSH Brute Force (Port 2222)</w:t>
            </w:r>
          </w:p>
        </w:tc>
        <w:tc>
          <w:tcPr>
            <w:tcW w:w="2592" w:type="dxa"/>
          </w:tcPr>
          <w:p w14:paraId="099CFC7A" w14:textId="77777777" w:rsidR="006227C8" w:rsidRDefault="00000000">
            <w:pPr>
              <w:spacing w:before="40" w:after="40"/>
            </w:pPr>
            <w:r>
              <w:rPr>
                <w:rFonts w:ascii="Times New Roman" w:hAnsi="Times New Roman"/>
                <w:sz w:val="16"/>
              </w:rPr>
              <w:t>Trapped 50 dictionary attempts; mapped to MITRE T1110; live counter incremented.</w:t>
            </w:r>
          </w:p>
        </w:tc>
        <w:tc>
          <w:tcPr>
            <w:tcW w:w="1728" w:type="dxa"/>
          </w:tcPr>
          <w:p w14:paraId="668E828D" w14:textId="77777777" w:rsidR="006227C8" w:rsidRDefault="00000000">
            <w:pPr>
              <w:spacing w:before="40" w:after="40"/>
              <w:jc w:val="center"/>
            </w:pPr>
            <w:r>
              <w:rPr>
                <w:rFonts w:ascii="Times New Roman" w:hAnsi="Times New Roman"/>
                <w:sz w:val="16"/>
              </w:rPr>
              <w:t>PASSED (100% Trap)</w:t>
            </w:r>
          </w:p>
        </w:tc>
      </w:tr>
      <w:tr w:rsidR="006227C8" w14:paraId="7363805A" w14:textId="77777777">
        <w:trPr>
          <w:jc w:val="center"/>
        </w:trPr>
        <w:tc>
          <w:tcPr>
            <w:tcW w:w="1296" w:type="dxa"/>
          </w:tcPr>
          <w:p w14:paraId="3BF1D3B3" w14:textId="77777777" w:rsidR="006227C8" w:rsidRDefault="00000000">
            <w:pPr>
              <w:spacing w:before="40" w:after="40"/>
              <w:jc w:val="center"/>
            </w:pPr>
            <w:r>
              <w:rPr>
                <w:rFonts w:ascii="Times New Roman" w:hAnsi="Times New Roman"/>
                <w:b/>
                <w:sz w:val="16"/>
              </w:rPr>
              <w:t>TC-02</w:t>
            </w:r>
          </w:p>
        </w:tc>
        <w:tc>
          <w:tcPr>
            <w:tcW w:w="2304" w:type="dxa"/>
          </w:tcPr>
          <w:p w14:paraId="47535464" w14:textId="77777777" w:rsidR="006227C8" w:rsidRDefault="00000000">
            <w:pPr>
              <w:spacing w:before="40" w:after="40"/>
            </w:pPr>
            <w:r>
              <w:rPr>
                <w:rFonts w:ascii="Times New Roman" w:hAnsi="Times New Roman"/>
                <w:sz w:val="16"/>
              </w:rPr>
              <w:t>SSH Shell Commands (2222)</w:t>
            </w:r>
          </w:p>
        </w:tc>
        <w:tc>
          <w:tcPr>
            <w:tcW w:w="2592" w:type="dxa"/>
          </w:tcPr>
          <w:p w14:paraId="62D95C6A" w14:textId="77777777" w:rsidR="006227C8" w:rsidRDefault="00000000">
            <w:pPr>
              <w:spacing w:before="40" w:after="40"/>
            </w:pPr>
            <w:r>
              <w:rPr>
                <w:rFonts w:ascii="Times New Roman" w:hAnsi="Times New Roman"/>
                <w:sz w:val="16"/>
              </w:rPr>
              <w:t>Executed whoami, id, cat /etc/passwd; logged without host OS execution (MITRE T1059).</w:t>
            </w:r>
          </w:p>
        </w:tc>
        <w:tc>
          <w:tcPr>
            <w:tcW w:w="1728" w:type="dxa"/>
          </w:tcPr>
          <w:p w14:paraId="47BB316A" w14:textId="77777777" w:rsidR="006227C8" w:rsidRDefault="00000000">
            <w:pPr>
              <w:spacing w:before="40" w:after="40"/>
              <w:jc w:val="center"/>
            </w:pPr>
            <w:r>
              <w:rPr>
                <w:rFonts w:ascii="Times New Roman" w:hAnsi="Times New Roman"/>
                <w:sz w:val="16"/>
              </w:rPr>
              <w:t>PASSED (Zero Escape)</w:t>
            </w:r>
          </w:p>
        </w:tc>
      </w:tr>
      <w:tr w:rsidR="006227C8" w14:paraId="538C7BC6" w14:textId="77777777">
        <w:trPr>
          <w:jc w:val="center"/>
        </w:trPr>
        <w:tc>
          <w:tcPr>
            <w:tcW w:w="1296" w:type="dxa"/>
          </w:tcPr>
          <w:p w14:paraId="4B3FFC86" w14:textId="77777777" w:rsidR="006227C8" w:rsidRDefault="00000000">
            <w:pPr>
              <w:spacing w:before="40" w:after="40"/>
              <w:jc w:val="center"/>
            </w:pPr>
            <w:r>
              <w:rPr>
                <w:rFonts w:ascii="Times New Roman" w:hAnsi="Times New Roman"/>
                <w:b/>
                <w:sz w:val="16"/>
              </w:rPr>
              <w:t>TC-03</w:t>
            </w:r>
          </w:p>
        </w:tc>
        <w:tc>
          <w:tcPr>
            <w:tcW w:w="2304" w:type="dxa"/>
          </w:tcPr>
          <w:p w14:paraId="70C77605" w14:textId="77777777" w:rsidR="006227C8" w:rsidRDefault="00000000">
            <w:pPr>
              <w:spacing w:before="40" w:after="40"/>
            </w:pPr>
            <w:r>
              <w:rPr>
                <w:rFonts w:ascii="Times New Roman" w:hAnsi="Times New Roman"/>
                <w:sz w:val="16"/>
              </w:rPr>
              <w:t>Web SQL Injection (8080)</w:t>
            </w:r>
          </w:p>
        </w:tc>
        <w:tc>
          <w:tcPr>
            <w:tcW w:w="2592" w:type="dxa"/>
          </w:tcPr>
          <w:p w14:paraId="2F0799C0" w14:textId="77777777" w:rsidR="006227C8" w:rsidRDefault="00000000">
            <w:pPr>
              <w:spacing w:before="40" w:after="40"/>
            </w:pPr>
            <w:r>
              <w:rPr>
                <w:rFonts w:ascii="Times New Roman" w:hAnsi="Times New Roman"/>
                <w:sz w:val="16"/>
              </w:rPr>
              <w:t>POST username=' OR '1'='1; trapped by regex scanner; mapped to MITRE T1190.</w:t>
            </w:r>
          </w:p>
        </w:tc>
        <w:tc>
          <w:tcPr>
            <w:tcW w:w="1728" w:type="dxa"/>
          </w:tcPr>
          <w:p w14:paraId="51A21F02" w14:textId="77777777" w:rsidR="006227C8" w:rsidRDefault="00000000">
            <w:pPr>
              <w:spacing w:before="40" w:after="40"/>
              <w:jc w:val="center"/>
            </w:pPr>
            <w:r>
              <w:rPr>
                <w:rFonts w:ascii="Times New Roman" w:hAnsi="Times New Roman"/>
                <w:sz w:val="16"/>
              </w:rPr>
              <w:t>PASSED (SQLi Trapped)</w:t>
            </w:r>
          </w:p>
        </w:tc>
      </w:tr>
      <w:tr w:rsidR="006227C8" w14:paraId="1E7FAE83" w14:textId="77777777">
        <w:trPr>
          <w:jc w:val="center"/>
        </w:trPr>
        <w:tc>
          <w:tcPr>
            <w:tcW w:w="1296" w:type="dxa"/>
          </w:tcPr>
          <w:p w14:paraId="4F7531EC" w14:textId="77777777" w:rsidR="006227C8" w:rsidRDefault="00000000">
            <w:pPr>
              <w:spacing w:before="40" w:after="40"/>
              <w:jc w:val="center"/>
            </w:pPr>
            <w:r>
              <w:rPr>
                <w:rFonts w:ascii="Times New Roman" w:hAnsi="Times New Roman"/>
                <w:b/>
                <w:sz w:val="16"/>
              </w:rPr>
              <w:t>TC-04</w:t>
            </w:r>
          </w:p>
        </w:tc>
        <w:tc>
          <w:tcPr>
            <w:tcW w:w="2304" w:type="dxa"/>
          </w:tcPr>
          <w:p w14:paraId="5E090027" w14:textId="77777777" w:rsidR="006227C8" w:rsidRDefault="00000000">
            <w:pPr>
              <w:spacing w:before="40" w:after="40"/>
            </w:pPr>
            <w:r>
              <w:rPr>
                <w:rFonts w:ascii="Times New Roman" w:hAnsi="Times New Roman"/>
                <w:sz w:val="16"/>
              </w:rPr>
              <w:t>Port Scan Recon (21/23/3389)</w:t>
            </w:r>
          </w:p>
        </w:tc>
        <w:tc>
          <w:tcPr>
            <w:tcW w:w="2592" w:type="dxa"/>
          </w:tcPr>
          <w:p w14:paraId="1A57B4B5" w14:textId="77777777" w:rsidR="006227C8" w:rsidRDefault="00000000">
            <w:pPr>
              <w:spacing w:before="40" w:after="40"/>
            </w:pPr>
            <w:r>
              <w:rPr>
                <w:rFonts w:ascii="Times New Roman" w:hAnsi="Times New Roman"/>
                <w:sz w:val="16"/>
              </w:rPr>
              <w:t>Nmap SYN scan across decoy ports; connection attempts geolocated on world map.</w:t>
            </w:r>
          </w:p>
        </w:tc>
        <w:tc>
          <w:tcPr>
            <w:tcW w:w="1728" w:type="dxa"/>
          </w:tcPr>
          <w:p w14:paraId="31BC43BE" w14:textId="77777777" w:rsidR="006227C8" w:rsidRDefault="00000000">
            <w:pPr>
              <w:spacing w:before="40" w:after="40"/>
              <w:jc w:val="center"/>
            </w:pPr>
            <w:r>
              <w:rPr>
                <w:rFonts w:ascii="Times New Roman" w:hAnsi="Times New Roman"/>
                <w:sz w:val="16"/>
              </w:rPr>
              <w:t>PASSED (Full Visibility)</w:t>
            </w:r>
          </w:p>
        </w:tc>
      </w:tr>
      <w:tr w:rsidR="006227C8" w14:paraId="7444B6CC" w14:textId="77777777">
        <w:trPr>
          <w:jc w:val="center"/>
        </w:trPr>
        <w:tc>
          <w:tcPr>
            <w:tcW w:w="1296" w:type="dxa"/>
          </w:tcPr>
          <w:p w14:paraId="23568CF1" w14:textId="77777777" w:rsidR="006227C8" w:rsidRDefault="00000000">
            <w:pPr>
              <w:spacing w:before="40" w:after="40"/>
              <w:jc w:val="center"/>
            </w:pPr>
            <w:r>
              <w:rPr>
                <w:rFonts w:ascii="Times New Roman" w:hAnsi="Times New Roman"/>
                <w:b/>
                <w:sz w:val="16"/>
              </w:rPr>
              <w:t>TC-05</w:t>
            </w:r>
          </w:p>
        </w:tc>
        <w:tc>
          <w:tcPr>
            <w:tcW w:w="2304" w:type="dxa"/>
          </w:tcPr>
          <w:p w14:paraId="4A69B99D" w14:textId="77777777" w:rsidR="006227C8" w:rsidRDefault="00000000">
            <w:pPr>
              <w:spacing w:before="40" w:after="40"/>
            </w:pPr>
            <w:r>
              <w:rPr>
                <w:rFonts w:ascii="Times New Roman" w:hAnsi="Times New Roman"/>
                <w:sz w:val="16"/>
              </w:rPr>
              <w:t>Honeytoken Tripwire (8000)</w:t>
            </w:r>
          </w:p>
        </w:tc>
        <w:tc>
          <w:tcPr>
            <w:tcW w:w="2592" w:type="dxa"/>
          </w:tcPr>
          <w:p w14:paraId="5502A17D" w14:textId="77777777" w:rsidR="006227C8" w:rsidRDefault="00000000">
            <w:pPr>
              <w:spacing w:before="40" w:after="40"/>
            </w:pPr>
            <w:r>
              <w:rPr>
                <w:rFonts w:ascii="Times New Roman" w:hAnsi="Times New Roman"/>
                <w:sz w:val="16"/>
              </w:rPr>
              <w:t>Accessed canary path /api/v1/auth/keys; critical alert triggered (MITRE T1078).</w:t>
            </w:r>
          </w:p>
        </w:tc>
        <w:tc>
          <w:tcPr>
            <w:tcW w:w="1728" w:type="dxa"/>
          </w:tcPr>
          <w:p w14:paraId="60FA1000" w14:textId="77777777" w:rsidR="006227C8" w:rsidRDefault="00000000">
            <w:pPr>
              <w:spacing w:before="40" w:after="40"/>
              <w:jc w:val="center"/>
            </w:pPr>
            <w:r>
              <w:rPr>
                <w:rFonts w:ascii="Times New Roman" w:hAnsi="Times New Roman"/>
                <w:sz w:val="16"/>
              </w:rPr>
              <w:t>PASSED (Instant Alarm)</w:t>
            </w:r>
          </w:p>
        </w:tc>
      </w:tr>
      <w:tr w:rsidR="006227C8" w14:paraId="65309C10" w14:textId="77777777">
        <w:trPr>
          <w:jc w:val="center"/>
        </w:trPr>
        <w:tc>
          <w:tcPr>
            <w:tcW w:w="1296" w:type="dxa"/>
          </w:tcPr>
          <w:p w14:paraId="0B25B868" w14:textId="77777777" w:rsidR="006227C8" w:rsidRDefault="00000000">
            <w:pPr>
              <w:spacing w:before="40" w:after="40"/>
              <w:jc w:val="center"/>
            </w:pPr>
            <w:r>
              <w:rPr>
                <w:rFonts w:ascii="Times New Roman" w:hAnsi="Times New Roman"/>
                <w:b/>
                <w:sz w:val="16"/>
              </w:rPr>
              <w:t>TC-06</w:t>
            </w:r>
          </w:p>
        </w:tc>
        <w:tc>
          <w:tcPr>
            <w:tcW w:w="2304" w:type="dxa"/>
          </w:tcPr>
          <w:p w14:paraId="412030D8" w14:textId="77777777" w:rsidR="006227C8" w:rsidRDefault="00000000">
            <w:pPr>
              <w:spacing w:before="40" w:after="40"/>
            </w:pPr>
            <w:r>
              <w:rPr>
                <w:rFonts w:ascii="Times New Roman" w:hAnsi="Times New Roman"/>
                <w:sz w:val="16"/>
              </w:rPr>
              <w:t>Automated Quarantine Active</w:t>
            </w:r>
          </w:p>
        </w:tc>
        <w:tc>
          <w:tcPr>
            <w:tcW w:w="2592" w:type="dxa"/>
          </w:tcPr>
          <w:p w14:paraId="0AFE97C1" w14:textId="77777777" w:rsidR="006227C8" w:rsidRDefault="00000000">
            <w:pPr>
              <w:spacing w:before="40" w:after="40"/>
            </w:pPr>
            <w:r>
              <w:rPr>
                <w:rFonts w:ascii="Times New Roman" w:hAnsi="Times New Roman"/>
                <w:sz w:val="16"/>
              </w:rPr>
              <w:t>Quarantined IP attempted web access; blocked with HTTP 403 Forbidden banner.</w:t>
            </w:r>
          </w:p>
        </w:tc>
        <w:tc>
          <w:tcPr>
            <w:tcW w:w="1728" w:type="dxa"/>
          </w:tcPr>
          <w:p w14:paraId="64106CF3" w14:textId="77777777" w:rsidR="006227C8" w:rsidRDefault="00000000">
            <w:pPr>
              <w:spacing w:before="40" w:after="40"/>
              <w:jc w:val="center"/>
            </w:pPr>
            <w:r>
              <w:rPr>
                <w:rFonts w:ascii="Times New Roman" w:hAnsi="Times New Roman"/>
                <w:sz w:val="16"/>
              </w:rPr>
              <w:t>PASSED (Blocked)</w:t>
            </w:r>
          </w:p>
        </w:tc>
      </w:tr>
      <w:tr w:rsidR="006227C8" w14:paraId="58BEF4C1" w14:textId="77777777">
        <w:trPr>
          <w:jc w:val="center"/>
        </w:trPr>
        <w:tc>
          <w:tcPr>
            <w:tcW w:w="1296" w:type="dxa"/>
          </w:tcPr>
          <w:p w14:paraId="14E00056" w14:textId="77777777" w:rsidR="006227C8" w:rsidRDefault="00000000">
            <w:pPr>
              <w:spacing w:before="40" w:after="40"/>
              <w:jc w:val="center"/>
            </w:pPr>
            <w:r>
              <w:rPr>
                <w:rFonts w:ascii="Times New Roman" w:hAnsi="Times New Roman"/>
                <w:b/>
                <w:sz w:val="16"/>
              </w:rPr>
              <w:t>TC-07</w:t>
            </w:r>
          </w:p>
        </w:tc>
        <w:tc>
          <w:tcPr>
            <w:tcW w:w="2304" w:type="dxa"/>
          </w:tcPr>
          <w:p w14:paraId="707993A5" w14:textId="77777777" w:rsidR="006227C8" w:rsidRDefault="00000000">
            <w:pPr>
              <w:spacing w:before="40" w:after="40"/>
            </w:pPr>
            <w:r>
              <w:rPr>
                <w:rFonts w:ascii="Times New Roman" w:hAnsi="Times New Roman"/>
                <w:sz w:val="16"/>
              </w:rPr>
              <w:t>AI Copilot Live Query</w:t>
            </w:r>
          </w:p>
        </w:tc>
        <w:tc>
          <w:tcPr>
            <w:tcW w:w="2592" w:type="dxa"/>
          </w:tcPr>
          <w:p w14:paraId="032207D2" w14:textId="77777777" w:rsidR="006227C8" w:rsidRDefault="00000000">
            <w:pPr>
              <w:spacing w:before="40" w:after="40"/>
            </w:pPr>
            <w:r>
              <w:rPr>
                <w:rFonts w:ascii="Times New Roman" w:hAnsi="Times New Roman"/>
                <w:sz w:val="16"/>
              </w:rPr>
              <w:t>Queried 'Summarize active threats'; AI synthesized live DB snapshot in 2.4s.</w:t>
            </w:r>
          </w:p>
        </w:tc>
        <w:tc>
          <w:tcPr>
            <w:tcW w:w="1728" w:type="dxa"/>
          </w:tcPr>
          <w:p w14:paraId="4B92C5E6" w14:textId="77777777" w:rsidR="006227C8" w:rsidRDefault="00000000">
            <w:pPr>
              <w:spacing w:before="40" w:after="40"/>
              <w:jc w:val="center"/>
            </w:pPr>
            <w:r>
              <w:rPr>
                <w:rFonts w:ascii="Times New Roman" w:hAnsi="Times New Roman"/>
                <w:sz w:val="16"/>
              </w:rPr>
              <w:t>PASSED (Context Synced)</w:t>
            </w:r>
          </w:p>
        </w:tc>
      </w:tr>
      <w:tr w:rsidR="006227C8" w14:paraId="76BC06F1" w14:textId="77777777">
        <w:trPr>
          <w:jc w:val="center"/>
        </w:trPr>
        <w:tc>
          <w:tcPr>
            <w:tcW w:w="1296" w:type="dxa"/>
          </w:tcPr>
          <w:p w14:paraId="30C065AF" w14:textId="77777777" w:rsidR="006227C8" w:rsidRDefault="00000000">
            <w:pPr>
              <w:spacing w:before="40" w:after="40"/>
              <w:jc w:val="center"/>
            </w:pPr>
            <w:r>
              <w:rPr>
                <w:rFonts w:ascii="Times New Roman" w:hAnsi="Times New Roman"/>
                <w:b/>
                <w:sz w:val="16"/>
              </w:rPr>
              <w:lastRenderedPageBreak/>
              <w:t>TC-08</w:t>
            </w:r>
          </w:p>
        </w:tc>
        <w:tc>
          <w:tcPr>
            <w:tcW w:w="2304" w:type="dxa"/>
          </w:tcPr>
          <w:p w14:paraId="6009AEAF" w14:textId="77777777" w:rsidR="006227C8" w:rsidRDefault="00000000">
            <w:pPr>
              <w:spacing w:before="40" w:after="40"/>
            </w:pPr>
            <w:r>
              <w:rPr>
                <w:rFonts w:ascii="Times New Roman" w:hAnsi="Times New Roman"/>
                <w:sz w:val="16"/>
              </w:rPr>
              <w:t>AI Phishing .EML Forensics</w:t>
            </w:r>
          </w:p>
        </w:tc>
        <w:tc>
          <w:tcPr>
            <w:tcW w:w="2592" w:type="dxa"/>
          </w:tcPr>
          <w:p w14:paraId="6E7F4DAF" w14:textId="77777777" w:rsidR="006227C8" w:rsidRDefault="00000000">
            <w:pPr>
              <w:spacing w:before="40" w:after="40"/>
            </w:pPr>
            <w:r>
              <w:rPr>
                <w:rFonts w:ascii="Times New Roman" w:hAnsi="Times New Roman"/>
                <w:sz w:val="16"/>
              </w:rPr>
              <w:t>Uploaded spoofed email; parsed SPF/DKIM headers; DeepSeek generated verdict.</w:t>
            </w:r>
          </w:p>
        </w:tc>
        <w:tc>
          <w:tcPr>
            <w:tcW w:w="1728" w:type="dxa"/>
          </w:tcPr>
          <w:p w14:paraId="24D411CF" w14:textId="77777777" w:rsidR="006227C8" w:rsidRDefault="00000000">
            <w:pPr>
              <w:spacing w:before="40" w:after="40"/>
              <w:jc w:val="center"/>
            </w:pPr>
            <w:r>
              <w:rPr>
                <w:rFonts w:ascii="Times New Roman" w:hAnsi="Times New Roman"/>
                <w:sz w:val="16"/>
              </w:rPr>
              <w:t>PASSED (Phishing Flagged)</w:t>
            </w:r>
          </w:p>
        </w:tc>
      </w:tr>
      <w:tr w:rsidR="006227C8" w14:paraId="66854D07" w14:textId="77777777">
        <w:trPr>
          <w:jc w:val="center"/>
        </w:trPr>
        <w:tc>
          <w:tcPr>
            <w:tcW w:w="1296" w:type="dxa"/>
          </w:tcPr>
          <w:p w14:paraId="2663361A" w14:textId="77777777" w:rsidR="006227C8" w:rsidRDefault="00000000">
            <w:pPr>
              <w:spacing w:before="40" w:after="40"/>
              <w:jc w:val="center"/>
            </w:pPr>
            <w:r>
              <w:rPr>
                <w:rFonts w:ascii="Times New Roman" w:hAnsi="Times New Roman"/>
                <w:b/>
                <w:sz w:val="16"/>
              </w:rPr>
              <w:t>TC-09</w:t>
            </w:r>
          </w:p>
        </w:tc>
        <w:tc>
          <w:tcPr>
            <w:tcW w:w="2304" w:type="dxa"/>
          </w:tcPr>
          <w:p w14:paraId="471F424F" w14:textId="77777777" w:rsidR="006227C8" w:rsidRDefault="00000000">
            <w:pPr>
              <w:spacing w:before="40" w:after="40"/>
            </w:pPr>
            <w:r>
              <w:rPr>
                <w:rFonts w:ascii="Times New Roman" w:hAnsi="Times New Roman"/>
                <w:sz w:val="16"/>
              </w:rPr>
              <w:t>Zero-Storage Hasher</w:t>
            </w:r>
          </w:p>
        </w:tc>
        <w:tc>
          <w:tcPr>
            <w:tcW w:w="2592" w:type="dxa"/>
          </w:tcPr>
          <w:p w14:paraId="153FB9C0" w14:textId="77777777" w:rsidR="006227C8" w:rsidRDefault="00000000">
            <w:pPr>
              <w:spacing w:before="40" w:after="40"/>
            </w:pPr>
            <w:r>
              <w:rPr>
                <w:rFonts w:ascii="Times New Roman" w:hAnsi="Times New Roman"/>
                <w:sz w:val="16"/>
              </w:rPr>
              <w:t>Computed SHA-256/SHA-512/MD5; verified zero network transmission via DevTools.</w:t>
            </w:r>
          </w:p>
        </w:tc>
        <w:tc>
          <w:tcPr>
            <w:tcW w:w="1728" w:type="dxa"/>
          </w:tcPr>
          <w:p w14:paraId="48C5C78D" w14:textId="77777777" w:rsidR="006227C8" w:rsidRDefault="00000000">
            <w:pPr>
              <w:spacing w:before="40" w:after="40"/>
              <w:jc w:val="center"/>
            </w:pPr>
            <w:r>
              <w:rPr>
                <w:rFonts w:ascii="Times New Roman" w:hAnsi="Times New Roman"/>
                <w:sz w:val="16"/>
              </w:rPr>
              <w:t>PASSED (Zero Storage)</w:t>
            </w:r>
          </w:p>
        </w:tc>
      </w:tr>
      <w:tr w:rsidR="006227C8" w14:paraId="2237E01E" w14:textId="77777777">
        <w:trPr>
          <w:jc w:val="center"/>
        </w:trPr>
        <w:tc>
          <w:tcPr>
            <w:tcW w:w="1296" w:type="dxa"/>
          </w:tcPr>
          <w:p w14:paraId="22E8F976" w14:textId="77777777" w:rsidR="006227C8" w:rsidRDefault="00000000">
            <w:pPr>
              <w:spacing w:before="40" w:after="40"/>
              <w:jc w:val="center"/>
            </w:pPr>
            <w:r>
              <w:rPr>
                <w:rFonts w:ascii="Times New Roman" w:hAnsi="Times New Roman"/>
                <w:b/>
                <w:sz w:val="16"/>
              </w:rPr>
              <w:t>TC-10</w:t>
            </w:r>
          </w:p>
        </w:tc>
        <w:tc>
          <w:tcPr>
            <w:tcW w:w="2304" w:type="dxa"/>
          </w:tcPr>
          <w:p w14:paraId="5EB6D744" w14:textId="77777777" w:rsidR="006227C8" w:rsidRDefault="00000000">
            <w:pPr>
              <w:spacing w:before="40" w:after="40"/>
            </w:pPr>
            <w:r>
              <w:rPr>
                <w:rFonts w:ascii="Times New Roman" w:hAnsi="Times New Roman"/>
                <w:sz w:val="16"/>
              </w:rPr>
              <w:t>CSV Session Archiver</w:t>
            </w:r>
          </w:p>
        </w:tc>
        <w:tc>
          <w:tcPr>
            <w:tcW w:w="2592" w:type="dxa"/>
          </w:tcPr>
          <w:p w14:paraId="276D3CC6" w14:textId="77777777" w:rsidR="006227C8" w:rsidRDefault="00000000">
            <w:pPr>
              <w:spacing w:before="40" w:after="40"/>
            </w:pPr>
            <w:r>
              <w:rPr>
                <w:rFonts w:ascii="Times New Roman" w:hAnsi="Times New Roman"/>
                <w:sz w:val="16"/>
              </w:rPr>
              <w:t>Executed 50 attack events; verified CSV session log written to /logs/ with audit hash.</w:t>
            </w:r>
          </w:p>
        </w:tc>
        <w:tc>
          <w:tcPr>
            <w:tcW w:w="1728" w:type="dxa"/>
          </w:tcPr>
          <w:p w14:paraId="24C12F14" w14:textId="77777777" w:rsidR="006227C8" w:rsidRDefault="00000000">
            <w:pPr>
              <w:spacing w:before="40" w:after="40"/>
              <w:jc w:val="center"/>
            </w:pPr>
            <w:r>
              <w:rPr>
                <w:rFonts w:ascii="Times New Roman" w:hAnsi="Times New Roman"/>
                <w:sz w:val="16"/>
              </w:rPr>
              <w:t>PASSED (100% Retained)</w:t>
            </w:r>
          </w:p>
        </w:tc>
      </w:tr>
    </w:tbl>
    <w:p w14:paraId="549DAE2C" w14:textId="77777777" w:rsidR="006227C8" w:rsidRDefault="00000000">
      <w:pPr>
        <w:spacing w:before="280" w:after="120"/>
      </w:pPr>
      <w:r>
        <w:rPr>
          <w:rFonts w:ascii="Times New Roman" w:hAnsi="Times New Roman"/>
          <w:b/>
          <w:sz w:val="34"/>
        </w:rPr>
        <w:t>4.4. Features Not Tested &amp; Environmental Assumptions</w:t>
      </w:r>
    </w:p>
    <w:p w14:paraId="402FAE91" w14:textId="77777777" w:rsidR="006227C8" w:rsidRDefault="00000000">
      <w:pPr>
        <w:spacing w:after="120" w:line="360" w:lineRule="auto"/>
        <w:ind w:firstLine="850"/>
        <w:jc w:val="both"/>
      </w:pPr>
      <w:r>
        <w:rPr>
          <w:rFonts w:ascii="Times New Roman" w:hAnsi="Times New Roman"/>
          <w:sz w:val="24"/>
        </w:rPr>
        <w:t>Testing was constrained to TCP-based application protocols; UDP broadcast probing was not tested. In addition, physical hardware layer attacks (such as Ethernet wire-tapping) were considered out of scope. The environment assumed standard IPv4 addressing.</w:t>
      </w:r>
    </w:p>
    <w:p w14:paraId="0048CFB0" w14:textId="77777777" w:rsidR="006227C8" w:rsidRDefault="00000000">
      <w:pPr>
        <w:spacing w:before="280" w:after="120"/>
      </w:pPr>
      <w:r>
        <w:rPr>
          <w:rFonts w:ascii="Times New Roman" w:hAnsi="Times New Roman"/>
          <w:b/>
          <w:sz w:val="34"/>
        </w:rPr>
        <w:t>4.5. Findings and Inference</w:t>
      </w:r>
    </w:p>
    <w:p w14:paraId="045452B5" w14:textId="77777777" w:rsidR="006227C8" w:rsidRDefault="00000000">
      <w:pPr>
        <w:spacing w:after="120" w:line="360" w:lineRule="auto"/>
        <w:ind w:firstLine="850"/>
        <w:jc w:val="both"/>
      </w:pPr>
      <w:r>
        <w:rPr>
          <w:rFonts w:ascii="Times New Roman" w:hAnsi="Times New Roman"/>
          <w:sz w:val="24"/>
        </w:rPr>
        <w:t>Quantitative benchmarking verified exceptional system performance and stability under sustained attack loads, as detailed in Table 4.2.</w:t>
      </w:r>
    </w:p>
    <w:p w14:paraId="31F58CF9" w14:textId="77777777" w:rsidR="006227C8" w:rsidRDefault="00000000">
      <w:pPr>
        <w:spacing w:before="200" w:after="60" w:line="240" w:lineRule="auto"/>
      </w:pPr>
      <w:r>
        <w:rPr>
          <w:rFonts w:ascii="Times New Roman" w:hAnsi="Times New Roman"/>
          <w:b/>
        </w:rPr>
        <w:t>Table 4.2: Empirical Performance Benchmarking Metrics</w:t>
      </w:r>
    </w:p>
    <w:tbl>
      <w:tblPr>
        <w:tblStyle w:val="TableGrid"/>
        <w:tblW w:w="0" w:type="auto"/>
        <w:jc w:val="center"/>
        <w:tblLook w:val="04A0" w:firstRow="1" w:lastRow="0" w:firstColumn="1" w:lastColumn="0" w:noHBand="0" w:noVBand="1"/>
      </w:tblPr>
      <w:tblGrid>
        <w:gridCol w:w="2880"/>
        <w:gridCol w:w="2592"/>
        <w:gridCol w:w="2448"/>
      </w:tblGrid>
      <w:tr w:rsidR="006227C8" w14:paraId="245F4B09" w14:textId="77777777">
        <w:trPr>
          <w:jc w:val="center"/>
        </w:trPr>
        <w:tc>
          <w:tcPr>
            <w:tcW w:w="2880" w:type="dxa"/>
            <w:shd w:val="clear" w:color="auto" w:fill="F1F5F9"/>
          </w:tcPr>
          <w:p w14:paraId="342DFC8B" w14:textId="77777777" w:rsidR="006227C8" w:rsidRDefault="00000000">
            <w:pPr>
              <w:spacing w:before="40" w:after="40"/>
            </w:pPr>
            <w:r>
              <w:rPr>
                <w:rFonts w:ascii="Times New Roman" w:hAnsi="Times New Roman"/>
                <w:b/>
                <w:sz w:val="17"/>
              </w:rPr>
              <w:t>Performance Metric</w:t>
            </w:r>
          </w:p>
        </w:tc>
        <w:tc>
          <w:tcPr>
            <w:tcW w:w="2592" w:type="dxa"/>
            <w:shd w:val="clear" w:color="auto" w:fill="F1F5F9"/>
          </w:tcPr>
          <w:p w14:paraId="633E2A1C" w14:textId="77777777" w:rsidR="006227C8" w:rsidRDefault="00000000">
            <w:pPr>
              <w:spacing w:before="40" w:after="40"/>
            </w:pPr>
            <w:r>
              <w:rPr>
                <w:rFonts w:ascii="Times New Roman" w:hAnsi="Times New Roman"/>
                <w:b/>
                <w:sz w:val="17"/>
              </w:rPr>
              <w:t>Measured Empirical Value</w:t>
            </w:r>
          </w:p>
        </w:tc>
        <w:tc>
          <w:tcPr>
            <w:tcW w:w="2448" w:type="dxa"/>
            <w:shd w:val="clear" w:color="auto" w:fill="F1F5F9"/>
          </w:tcPr>
          <w:p w14:paraId="62E272E9" w14:textId="77777777" w:rsidR="006227C8" w:rsidRDefault="00000000">
            <w:pPr>
              <w:spacing w:before="40" w:after="40"/>
            </w:pPr>
            <w:r>
              <w:rPr>
                <w:rFonts w:ascii="Times New Roman" w:hAnsi="Times New Roman"/>
                <w:b/>
                <w:sz w:val="17"/>
              </w:rPr>
              <w:t>Target Specification</w:t>
            </w:r>
          </w:p>
        </w:tc>
      </w:tr>
      <w:tr w:rsidR="006227C8" w14:paraId="28A36D43" w14:textId="77777777">
        <w:trPr>
          <w:jc w:val="center"/>
        </w:trPr>
        <w:tc>
          <w:tcPr>
            <w:tcW w:w="2880" w:type="dxa"/>
          </w:tcPr>
          <w:p w14:paraId="76CE4B71" w14:textId="77777777" w:rsidR="006227C8" w:rsidRDefault="00000000">
            <w:pPr>
              <w:spacing w:before="40" w:after="40"/>
            </w:pPr>
            <w:r>
              <w:rPr>
                <w:rFonts w:ascii="Times New Roman" w:hAnsi="Times New Roman"/>
                <w:b/>
                <w:sz w:val="17"/>
              </w:rPr>
              <w:t>Sensor Deception Trap Rate</w:t>
            </w:r>
          </w:p>
        </w:tc>
        <w:tc>
          <w:tcPr>
            <w:tcW w:w="2592" w:type="dxa"/>
          </w:tcPr>
          <w:p w14:paraId="63313093" w14:textId="77777777" w:rsidR="006227C8" w:rsidRDefault="00000000">
            <w:pPr>
              <w:spacing w:before="40" w:after="40"/>
              <w:jc w:val="center"/>
            </w:pPr>
            <w:r>
              <w:rPr>
                <w:rFonts w:ascii="Times New Roman" w:hAnsi="Times New Roman"/>
                <w:sz w:val="17"/>
              </w:rPr>
              <w:t>100% (500/500 simulated vectors)</w:t>
            </w:r>
          </w:p>
        </w:tc>
        <w:tc>
          <w:tcPr>
            <w:tcW w:w="2448" w:type="dxa"/>
          </w:tcPr>
          <w:p w14:paraId="7121616C" w14:textId="77777777" w:rsidR="006227C8" w:rsidRDefault="00000000">
            <w:pPr>
              <w:spacing w:before="40" w:after="40"/>
              <w:jc w:val="center"/>
            </w:pPr>
            <w:r>
              <w:rPr>
                <w:rFonts w:ascii="Times New Roman" w:hAnsi="Times New Roman"/>
                <w:sz w:val="17"/>
              </w:rPr>
              <w:t>&gt;= 99.0%</w:t>
            </w:r>
          </w:p>
        </w:tc>
      </w:tr>
      <w:tr w:rsidR="006227C8" w14:paraId="23E2C79A" w14:textId="77777777">
        <w:trPr>
          <w:jc w:val="center"/>
        </w:trPr>
        <w:tc>
          <w:tcPr>
            <w:tcW w:w="2880" w:type="dxa"/>
          </w:tcPr>
          <w:p w14:paraId="20A37517" w14:textId="77777777" w:rsidR="006227C8" w:rsidRDefault="00000000">
            <w:pPr>
              <w:spacing w:before="40" w:after="40"/>
            </w:pPr>
            <w:r>
              <w:rPr>
                <w:rFonts w:ascii="Times New Roman" w:hAnsi="Times New Roman"/>
                <w:b/>
                <w:sz w:val="17"/>
              </w:rPr>
              <w:t>Host OS Shell Isolation</w:t>
            </w:r>
          </w:p>
        </w:tc>
        <w:tc>
          <w:tcPr>
            <w:tcW w:w="2592" w:type="dxa"/>
          </w:tcPr>
          <w:p w14:paraId="39CFAD5A" w14:textId="77777777" w:rsidR="006227C8" w:rsidRDefault="00000000">
            <w:pPr>
              <w:spacing w:before="40" w:after="40"/>
              <w:jc w:val="center"/>
            </w:pPr>
            <w:r>
              <w:rPr>
                <w:rFonts w:ascii="Times New Roman" w:hAnsi="Times New Roman"/>
                <w:sz w:val="17"/>
              </w:rPr>
              <w:t>0 Host Escapes (Strict Sandbox)</w:t>
            </w:r>
          </w:p>
        </w:tc>
        <w:tc>
          <w:tcPr>
            <w:tcW w:w="2448" w:type="dxa"/>
          </w:tcPr>
          <w:p w14:paraId="6F3A1FCC" w14:textId="77777777" w:rsidR="006227C8" w:rsidRDefault="00000000">
            <w:pPr>
              <w:spacing w:before="40" w:after="40"/>
              <w:jc w:val="center"/>
            </w:pPr>
            <w:r>
              <w:rPr>
                <w:rFonts w:ascii="Times New Roman" w:hAnsi="Times New Roman"/>
                <w:sz w:val="17"/>
              </w:rPr>
              <w:t>0 Host Escapes</w:t>
            </w:r>
          </w:p>
        </w:tc>
      </w:tr>
      <w:tr w:rsidR="006227C8" w14:paraId="455DB07C" w14:textId="77777777">
        <w:trPr>
          <w:jc w:val="center"/>
        </w:trPr>
        <w:tc>
          <w:tcPr>
            <w:tcW w:w="2880" w:type="dxa"/>
          </w:tcPr>
          <w:p w14:paraId="4E102767" w14:textId="77777777" w:rsidR="006227C8" w:rsidRDefault="00000000">
            <w:pPr>
              <w:spacing w:before="40" w:after="40"/>
            </w:pPr>
            <w:r>
              <w:rPr>
                <w:rFonts w:ascii="Times New Roman" w:hAnsi="Times New Roman"/>
                <w:b/>
                <w:sz w:val="17"/>
              </w:rPr>
              <w:t>WebSocket Telemetry Latency</w:t>
            </w:r>
          </w:p>
        </w:tc>
        <w:tc>
          <w:tcPr>
            <w:tcW w:w="2592" w:type="dxa"/>
          </w:tcPr>
          <w:p w14:paraId="5CC466B2" w14:textId="77777777" w:rsidR="006227C8" w:rsidRDefault="00000000">
            <w:pPr>
              <w:spacing w:before="40" w:after="40"/>
              <w:jc w:val="center"/>
            </w:pPr>
            <w:r>
              <w:rPr>
                <w:rFonts w:ascii="Times New Roman" w:hAnsi="Times New Roman"/>
                <w:sz w:val="17"/>
              </w:rPr>
              <w:t>42 ms (Average end-to-end)</w:t>
            </w:r>
          </w:p>
        </w:tc>
        <w:tc>
          <w:tcPr>
            <w:tcW w:w="2448" w:type="dxa"/>
          </w:tcPr>
          <w:p w14:paraId="75A4910E" w14:textId="77777777" w:rsidR="006227C8" w:rsidRDefault="00000000">
            <w:pPr>
              <w:spacing w:before="40" w:after="40"/>
              <w:jc w:val="center"/>
            </w:pPr>
            <w:r>
              <w:rPr>
                <w:rFonts w:ascii="Times New Roman" w:hAnsi="Times New Roman"/>
                <w:sz w:val="17"/>
              </w:rPr>
              <w:t>&lt; 100 ms</w:t>
            </w:r>
          </w:p>
        </w:tc>
      </w:tr>
      <w:tr w:rsidR="006227C8" w14:paraId="521626BC" w14:textId="77777777">
        <w:trPr>
          <w:jc w:val="center"/>
        </w:trPr>
        <w:tc>
          <w:tcPr>
            <w:tcW w:w="2880" w:type="dxa"/>
          </w:tcPr>
          <w:p w14:paraId="36485C30" w14:textId="77777777" w:rsidR="006227C8" w:rsidRDefault="00000000">
            <w:pPr>
              <w:spacing w:before="40" w:after="40"/>
            </w:pPr>
            <w:r>
              <w:rPr>
                <w:rFonts w:ascii="Times New Roman" w:hAnsi="Times New Roman"/>
                <w:b/>
                <w:sz w:val="17"/>
              </w:rPr>
              <w:t>AI Threat Reasoning Latency</w:t>
            </w:r>
          </w:p>
        </w:tc>
        <w:tc>
          <w:tcPr>
            <w:tcW w:w="2592" w:type="dxa"/>
          </w:tcPr>
          <w:p w14:paraId="110580CC" w14:textId="77777777" w:rsidR="006227C8" w:rsidRDefault="00000000">
            <w:pPr>
              <w:spacing w:before="40" w:after="40"/>
              <w:jc w:val="center"/>
            </w:pPr>
            <w:r>
              <w:rPr>
                <w:rFonts w:ascii="Times New Roman" w:hAnsi="Times New Roman"/>
                <w:sz w:val="17"/>
              </w:rPr>
              <w:t>2.6 seconds (DeepSeek API)</w:t>
            </w:r>
          </w:p>
        </w:tc>
        <w:tc>
          <w:tcPr>
            <w:tcW w:w="2448" w:type="dxa"/>
          </w:tcPr>
          <w:p w14:paraId="1B2AC00B" w14:textId="77777777" w:rsidR="006227C8" w:rsidRDefault="00000000">
            <w:pPr>
              <w:spacing w:before="40" w:after="40"/>
              <w:jc w:val="center"/>
            </w:pPr>
            <w:r>
              <w:rPr>
                <w:rFonts w:ascii="Times New Roman" w:hAnsi="Times New Roman"/>
                <w:sz w:val="17"/>
              </w:rPr>
              <w:t>&lt; 5.0 seconds</w:t>
            </w:r>
          </w:p>
        </w:tc>
      </w:tr>
      <w:tr w:rsidR="006227C8" w14:paraId="6173B1CB" w14:textId="77777777">
        <w:trPr>
          <w:jc w:val="center"/>
        </w:trPr>
        <w:tc>
          <w:tcPr>
            <w:tcW w:w="2880" w:type="dxa"/>
          </w:tcPr>
          <w:p w14:paraId="36D8D1BD" w14:textId="77777777" w:rsidR="006227C8" w:rsidRDefault="00000000">
            <w:pPr>
              <w:spacing w:before="40" w:after="40"/>
            </w:pPr>
            <w:r>
              <w:rPr>
                <w:rFonts w:ascii="Times New Roman" w:hAnsi="Times New Roman"/>
                <w:b/>
                <w:sz w:val="17"/>
              </w:rPr>
              <w:t>Client UI Frame Rate under Load</w:t>
            </w:r>
          </w:p>
        </w:tc>
        <w:tc>
          <w:tcPr>
            <w:tcW w:w="2592" w:type="dxa"/>
          </w:tcPr>
          <w:p w14:paraId="36F31887" w14:textId="77777777" w:rsidR="006227C8" w:rsidRDefault="00000000">
            <w:pPr>
              <w:spacing w:before="40" w:after="40"/>
              <w:jc w:val="center"/>
            </w:pPr>
            <w:r>
              <w:rPr>
                <w:rFonts w:ascii="Times New Roman" w:hAnsi="Times New Roman"/>
                <w:sz w:val="17"/>
              </w:rPr>
              <w:t>58 – 60 FPS (Chart.js / Leaflet)</w:t>
            </w:r>
          </w:p>
        </w:tc>
        <w:tc>
          <w:tcPr>
            <w:tcW w:w="2448" w:type="dxa"/>
          </w:tcPr>
          <w:p w14:paraId="2700B6DB" w14:textId="77777777" w:rsidR="006227C8" w:rsidRDefault="00000000">
            <w:pPr>
              <w:spacing w:before="40" w:after="40"/>
              <w:jc w:val="center"/>
            </w:pPr>
            <w:r>
              <w:rPr>
                <w:rFonts w:ascii="Times New Roman" w:hAnsi="Times New Roman"/>
                <w:sz w:val="17"/>
              </w:rPr>
              <w:t>&gt;= 30 FPS</w:t>
            </w:r>
          </w:p>
        </w:tc>
      </w:tr>
    </w:tbl>
    <w:p w14:paraId="2E78A877" w14:textId="77777777" w:rsidR="006227C8" w:rsidRDefault="00000000">
      <w:pPr>
        <w:spacing w:before="280" w:after="120"/>
      </w:pPr>
      <w:r>
        <w:rPr>
          <w:rFonts w:ascii="Times New Roman" w:hAnsi="Times New Roman"/>
          <w:b/>
          <w:sz w:val="34"/>
        </w:rPr>
        <w:t>4.6. Criteria of Capstone Project Success</w:t>
      </w:r>
    </w:p>
    <w:p w14:paraId="65E3B066" w14:textId="77777777" w:rsidR="006227C8" w:rsidRDefault="00000000">
      <w:pPr>
        <w:spacing w:after="120" w:line="360" w:lineRule="auto"/>
        <w:ind w:firstLine="850"/>
        <w:jc w:val="both"/>
      </w:pPr>
      <w:r>
        <w:rPr>
          <w:rFonts w:ascii="Times New Roman" w:hAnsi="Times New Roman"/>
          <w:sz w:val="24"/>
        </w:rPr>
        <w:t>The project met 100% of its defined success criteria: all 5 decoy surfaces operate concurrently without host escape risk, the real-time SIEM console streams telemetry with &lt;45ms latency, the DeepSeek AI Copilot synthesizes actionable playbooks from live context, and the standalone distribution executes with zero configuration.</w:t>
      </w:r>
    </w:p>
    <w:p w14:paraId="6AF32AB8" w14:textId="77777777" w:rsidR="006227C8" w:rsidRDefault="00000000">
      <w:r>
        <w:br w:type="page"/>
      </w:r>
    </w:p>
    <w:p w14:paraId="0DBAC3BE" w14:textId="77777777" w:rsidR="006227C8" w:rsidRDefault="00000000">
      <w:pPr>
        <w:spacing w:before="360" w:after="280"/>
        <w:jc w:val="center"/>
      </w:pPr>
      <w:r>
        <w:rPr>
          <w:rFonts w:ascii="Times New Roman" w:hAnsi="Times New Roman"/>
          <w:b/>
          <w:sz w:val="34"/>
        </w:rPr>
        <w:lastRenderedPageBreak/>
        <w:t>CHAPTER 5</w:t>
      </w:r>
      <w:r>
        <w:rPr>
          <w:rFonts w:ascii="Times New Roman" w:hAnsi="Times New Roman"/>
          <w:b/>
          <w:sz w:val="34"/>
        </w:rPr>
        <w:br/>
        <w:t>BUSINESS ASPECTS, FINANCIAL CONSIDERATIONS &amp; CONCLUSION</w:t>
      </w:r>
    </w:p>
    <w:p w14:paraId="50F3FCE8" w14:textId="77777777" w:rsidR="006227C8" w:rsidRDefault="00000000">
      <w:pPr>
        <w:spacing w:before="280" w:after="120"/>
      </w:pPr>
      <w:r>
        <w:rPr>
          <w:rFonts w:ascii="Times New Roman" w:hAnsi="Times New Roman"/>
          <w:b/>
          <w:sz w:val="34"/>
        </w:rPr>
        <w:t>5.1. Market and Economic Outlook for Cyber Deception</w:t>
      </w:r>
    </w:p>
    <w:p w14:paraId="3B3A228E" w14:textId="77777777" w:rsidR="006227C8" w:rsidRDefault="00000000">
      <w:pPr>
        <w:spacing w:after="120" w:line="360" w:lineRule="auto"/>
        <w:ind w:firstLine="850"/>
        <w:jc w:val="both"/>
      </w:pPr>
      <w:r>
        <w:rPr>
          <w:rFonts w:ascii="Times New Roman" w:hAnsi="Times New Roman"/>
          <w:sz w:val="24"/>
        </w:rPr>
        <w:t>According to global cybersecurity market research, the Deception Technology market is projected to expand from $2.1 billion in 2023 to over $5.8 billion by 2030, exhibiting a compound annual growth rate (CAGR) of 15.4%. Driven by the escalation of automated ransomware and credential compromise attacks, enterprises are shifting budgets toward early-stage deception systems. K.A.R.M.A addresses an underserved segment: educational institutions, small-to-medium enterprises, and managed security service providers (MSSPs) seeking enterprise-grade deception without exorbitant commercial licensing costs.</w:t>
      </w:r>
    </w:p>
    <w:p w14:paraId="404C65FF" w14:textId="77777777" w:rsidR="006227C8" w:rsidRDefault="00000000">
      <w:pPr>
        <w:spacing w:before="280" w:after="120"/>
      </w:pPr>
      <w:r>
        <w:rPr>
          <w:rFonts w:ascii="Times New Roman" w:hAnsi="Times New Roman"/>
          <w:b/>
          <w:sz w:val="34"/>
        </w:rPr>
        <w:t>5.2. Novel Features &amp; Competitive Landscape</w:t>
      </w:r>
    </w:p>
    <w:p w14:paraId="4DF1BB42" w14:textId="77777777" w:rsidR="006227C8" w:rsidRDefault="00000000">
      <w:pPr>
        <w:spacing w:after="120" w:line="360" w:lineRule="auto"/>
        <w:ind w:firstLine="850"/>
        <w:jc w:val="both"/>
      </w:pPr>
      <w:r>
        <w:rPr>
          <w:rFonts w:ascii="Times New Roman" w:hAnsi="Times New Roman"/>
          <w:sz w:val="24"/>
        </w:rPr>
        <w:t>Table 5.1 compares K.A.R.M.A against leading open-source and commercial solutions.</w:t>
      </w:r>
    </w:p>
    <w:p w14:paraId="4DA9A1BA" w14:textId="77777777" w:rsidR="006227C8" w:rsidRDefault="00000000">
      <w:pPr>
        <w:spacing w:before="200" w:after="60" w:line="240" w:lineRule="auto"/>
      </w:pPr>
      <w:r>
        <w:rPr>
          <w:rFonts w:ascii="Times New Roman" w:hAnsi="Times New Roman"/>
          <w:b/>
        </w:rPr>
        <w:t>Table 5.1: Comparative Feature Matrix: K.A.R.M.A vs Commercial SIEMs</w:t>
      </w:r>
    </w:p>
    <w:tbl>
      <w:tblPr>
        <w:tblStyle w:val="TableGrid"/>
        <w:tblW w:w="0" w:type="auto"/>
        <w:jc w:val="center"/>
        <w:tblLook w:val="04A0" w:firstRow="1" w:lastRow="0" w:firstColumn="1" w:lastColumn="0" w:noHBand="0" w:noVBand="1"/>
      </w:tblPr>
      <w:tblGrid>
        <w:gridCol w:w="2160"/>
        <w:gridCol w:w="1872"/>
        <w:gridCol w:w="1872"/>
        <w:gridCol w:w="2016"/>
      </w:tblGrid>
      <w:tr w:rsidR="006227C8" w14:paraId="78902A3A" w14:textId="77777777">
        <w:trPr>
          <w:jc w:val="center"/>
        </w:trPr>
        <w:tc>
          <w:tcPr>
            <w:tcW w:w="2160" w:type="dxa"/>
            <w:shd w:val="clear" w:color="auto" w:fill="F1F5F9"/>
          </w:tcPr>
          <w:p w14:paraId="7FAE32BC" w14:textId="77777777" w:rsidR="006227C8" w:rsidRDefault="00000000">
            <w:pPr>
              <w:spacing w:before="40" w:after="40"/>
            </w:pPr>
            <w:r>
              <w:rPr>
                <w:rFonts w:ascii="Times New Roman" w:hAnsi="Times New Roman"/>
                <w:b/>
                <w:sz w:val="17"/>
              </w:rPr>
              <w:t>Capability Feature</w:t>
            </w:r>
          </w:p>
        </w:tc>
        <w:tc>
          <w:tcPr>
            <w:tcW w:w="1872" w:type="dxa"/>
            <w:shd w:val="clear" w:color="auto" w:fill="F1F5F9"/>
          </w:tcPr>
          <w:p w14:paraId="58DD5227" w14:textId="77777777" w:rsidR="006227C8" w:rsidRDefault="00000000">
            <w:pPr>
              <w:spacing w:before="40" w:after="40"/>
            </w:pPr>
            <w:r>
              <w:rPr>
                <w:rFonts w:ascii="Times New Roman" w:hAnsi="Times New Roman"/>
                <w:b/>
                <w:sz w:val="17"/>
              </w:rPr>
              <w:t>Legacy Honeypots (Cowrie)</w:t>
            </w:r>
          </w:p>
        </w:tc>
        <w:tc>
          <w:tcPr>
            <w:tcW w:w="1872" w:type="dxa"/>
            <w:shd w:val="clear" w:color="auto" w:fill="F1F5F9"/>
          </w:tcPr>
          <w:p w14:paraId="3DA585C0" w14:textId="77777777" w:rsidR="006227C8" w:rsidRDefault="00000000">
            <w:pPr>
              <w:spacing w:before="40" w:after="40"/>
            </w:pPr>
            <w:r>
              <w:rPr>
                <w:rFonts w:ascii="Times New Roman" w:hAnsi="Times New Roman"/>
                <w:b/>
                <w:sz w:val="17"/>
              </w:rPr>
              <w:t>Commercial SIEMs (Splunk)</w:t>
            </w:r>
          </w:p>
        </w:tc>
        <w:tc>
          <w:tcPr>
            <w:tcW w:w="2016" w:type="dxa"/>
            <w:shd w:val="clear" w:color="auto" w:fill="F1F5F9"/>
          </w:tcPr>
          <w:p w14:paraId="1208D997" w14:textId="77777777" w:rsidR="006227C8" w:rsidRDefault="00000000">
            <w:pPr>
              <w:spacing w:before="40" w:after="40"/>
            </w:pPr>
            <w:r>
              <w:rPr>
                <w:rFonts w:ascii="Times New Roman" w:hAnsi="Times New Roman"/>
                <w:b/>
                <w:sz w:val="17"/>
              </w:rPr>
              <w:t>K.A.R.M.A Platform</w:t>
            </w:r>
          </w:p>
        </w:tc>
      </w:tr>
      <w:tr w:rsidR="006227C8" w14:paraId="715667FA" w14:textId="77777777">
        <w:trPr>
          <w:jc w:val="center"/>
        </w:trPr>
        <w:tc>
          <w:tcPr>
            <w:tcW w:w="2160" w:type="dxa"/>
          </w:tcPr>
          <w:p w14:paraId="4DB0F200" w14:textId="77777777" w:rsidR="006227C8" w:rsidRDefault="00000000">
            <w:pPr>
              <w:spacing w:before="40" w:after="40"/>
            </w:pPr>
            <w:r>
              <w:rPr>
                <w:rFonts w:ascii="Times New Roman" w:hAnsi="Times New Roman"/>
                <w:b/>
                <w:sz w:val="17"/>
              </w:rPr>
              <w:t>Multi-Protocol Decoys</w:t>
            </w:r>
          </w:p>
        </w:tc>
        <w:tc>
          <w:tcPr>
            <w:tcW w:w="1872" w:type="dxa"/>
          </w:tcPr>
          <w:p w14:paraId="1840B874" w14:textId="77777777" w:rsidR="006227C8" w:rsidRDefault="00000000">
            <w:pPr>
              <w:spacing w:before="40" w:after="40"/>
              <w:jc w:val="center"/>
            </w:pPr>
            <w:r>
              <w:rPr>
                <w:rFonts w:ascii="Times New Roman" w:hAnsi="Times New Roman"/>
                <w:sz w:val="17"/>
              </w:rPr>
              <w:t>SSH Only</w:t>
            </w:r>
          </w:p>
        </w:tc>
        <w:tc>
          <w:tcPr>
            <w:tcW w:w="1872" w:type="dxa"/>
          </w:tcPr>
          <w:p w14:paraId="05F0F470" w14:textId="77777777" w:rsidR="006227C8" w:rsidRDefault="00000000">
            <w:pPr>
              <w:spacing w:before="40" w:after="40"/>
              <w:jc w:val="center"/>
            </w:pPr>
            <w:r>
              <w:rPr>
                <w:rFonts w:ascii="Times New Roman" w:hAnsi="Times New Roman"/>
                <w:sz w:val="17"/>
              </w:rPr>
              <w:t>No Decoys (Passive)</w:t>
            </w:r>
          </w:p>
        </w:tc>
        <w:tc>
          <w:tcPr>
            <w:tcW w:w="2016" w:type="dxa"/>
          </w:tcPr>
          <w:p w14:paraId="07DE2C4E" w14:textId="77777777" w:rsidR="006227C8" w:rsidRDefault="00000000">
            <w:pPr>
              <w:spacing w:before="40" w:after="40"/>
              <w:jc w:val="center"/>
            </w:pPr>
            <w:r>
              <w:rPr>
                <w:rFonts w:ascii="Times New Roman" w:hAnsi="Times New Roman"/>
                <w:b/>
                <w:sz w:val="17"/>
              </w:rPr>
              <w:t>SSH, Web, FTP, Telnet, RDP</w:t>
            </w:r>
          </w:p>
        </w:tc>
      </w:tr>
      <w:tr w:rsidR="006227C8" w14:paraId="7EE63592" w14:textId="77777777">
        <w:trPr>
          <w:jc w:val="center"/>
        </w:trPr>
        <w:tc>
          <w:tcPr>
            <w:tcW w:w="2160" w:type="dxa"/>
          </w:tcPr>
          <w:p w14:paraId="1ADFD224" w14:textId="77777777" w:rsidR="006227C8" w:rsidRDefault="00000000">
            <w:pPr>
              <w:spacing w:before="40" w:after="40"/>
            </w:pPr>
            <w:r>
              <w:rPr>
                <w:rFonts w:ascii="Times New Roman" w:hAnsi="Times New Roman"/>
                <w:b/>
                <w:sz w:val="17"/>
              </w:rPr>
              <w:t>Real-Time Geolocation Map</w:t>
            </w:r>
          </w:p>
        </w:tc>
        <w:tc>
          <w:tcPr>
            <w:tcW w:w="1872" w:type="dxa"/>
          </w:tcPr>
          <w:p w14:paraId="178D6D59" w14:textId="77777777" w:rsidR="006227C8" w:rsidRDefault="00000000">
            <w:pPr>
              <w:spacing w:before="40" w:after="40"/>
              <w:jc w:val="center"/>
            </w:pPr>
            <w:r>
              <w:rPr>
                <w:rFonts w:ascii="Times New Roman" w:hAnsi="Times New Roman"/>
                <w:sz w:val="17"/>
              </w:rPr>
              <w:t>None (CLI Only)</w:t>
            </w:r>
          </w:p>
        </w:tc>
        <w:tc>
          <w:tcPr>
            <w:tcW w:w="1872" w:type="dxa"/>
          </w:tcPr>
          <w:p w14:paraId="27A8A0A3" w14:textId="77777777" w:rsidR="006227C8" w:rsidRDefault="00000000">
            <w:pPr>
              <w:spacing w:before="40" w:after="40"/>
              <w:jc w:val="center"/>
            </w:pPr>
            <w:r>
              <w:rPr>
                <w:rFonts w:ascii="Times New Roman" w:hAnsi="Times New Roman"/>
                <w:sz w:val="17"/>
              </w:rPr>
              <w:t>Add-on License</w:t>
            </w:r>
          </w:p>
        </w:tc>
        <w:tc>
          <w:tcPr>
            <w:tcW w:w="2016" w:type="dxa"/>
          </w:tcPr>
          <w:p w14:paraId="0B2754A0" w14:textId="77777777" w:rsidR="006227C8" w:rsidRDefault="00000000">
            <w:pPr>
              <w:spacing w:before="40" w:after="40"/>
              <w:jc w:val="center"/>
            </w:pPr>
            <w:r>
              <w:rPr>
                <w:rFonts w:ascii="Times New Roman" w:hAnsi="Times New Roman"/>
                <w:b/>
                <w:sz w:val="17"/>
              </w:rPr>
              <w:t>Native ESRI Dark Canvas / OSM</w:t>
            </w:r>
          </w:p>
        </w:tc>
      </w:tr>
      <w:tr w:rsidR="006227C8" w14:paraId="360922E5" w14:textId="77777777">
        <w:trPr>
          <w:jc w:val="center"/>
        </w:trPr>
        <w:tc>
          <w:tcPr>
            <w:tcW w:w="2160" w:type="dxa"/>
          </w:tcPr>
          <w:p w14:paraId="60A20BC3" w14:textId="77777777" w:rsidR="006227C8" w:rsidRDefault="00000000">
            <w:pPr>
              <w:spacing w:before="40" w:after="40"/>
            </w:pPr>
            <w:r>
              <w:rPr>
                <w:rFonts w:ascii="Times New Roman" w:hAnsi="Times New Roman"/>
                <w:b/>
                <w:sz w:val="17"/>
              </w:rPr>
              <w:t>Live AI Context SOC Copilot</w:t>
            </w:r>
          </w:p>
        </w:tc>
        <w:tc>
          <w:tcPr>
            <w:tcW w:w="1872" w:type="dxa"/>
          </w:tcPr>
          <w:p w14:paraId="43AA1D11" w14:textId="77777777" w:rsidR="006227C8" w:rsidRDefault="00000000">
            <w:pPr>
              <w:spacing w:before="40" w:after="40"/>
              <w:jc w:val="center"/>
            </w:pPr>
            <w:r>
              <w:rPr>
                <w:rFonts w:ascii="Times New Roman" w:hAnsi="Times New Roman"/>
                <w:sz w:val="17"/>
              </w:rPr>
              <w:t>None</w:t>
            </w:r>
          </w:p>
        </w:tc>
        <w:tc>
          <w:tcPr>
            <w:tcW w:w="1872" w:type="dxa"/>
          </w:tcPr>
          <w:p w14:paraId="7029FE39" w14:textId="77777777" w:rsidR="006227C8" w:rsidRDefault="00000000">
            <w:pPr>
              <w:spacing w:before="40" w:after="40"/>
              <w:jc w:val="center"/>
            </w:pPr>
            <w:r>
              <w:rPr>
                <w:rFonts w:ascii="Times New Roman" w:hAnsi="Times New Roman"/>
                <w:sz w:val="17"/>
              </w:rPr>
              <w:t>Basic Generic LLM</w:t>
            </w:r>
          </w:p>
        </w:tc>
        <w:tc>
          <w:tcPr>
            <w:tcW w:w="2016" w:type="dxa"/>
          </w:tcPr>
          <w:p w14:paraId="160AC3E0" w14:textId="77777777" w:rsidR="006227C8" w:rsidRDefault="00000000">
            <w:pPr>
              <w:spacing w:before="40" w:after="40"/>
              <w:jc w:val="center"/>
            </w:pPr>
            <w:r>
              <w:rPr>
                <w:rFonts w:ascii="Times New Roman" w:hAnsi="Times New Roman"/>
                <w:b/>
                <w:sz w:val="17"/>
              </w:rPr>
              <w:t>DeepSeek Live DB Snapshot AI</w:t>
            </w:r>
          </w:p>
        </w:tc>
      </w:tr>
      <w:tr w:rsidR="006227C8" w14:paraId="71F76707" w14:textId="77777777">
        <w:trPr>
          <w:jc w:val="center"/>
        </w:trPr>
        <w:tc>
          <w:tcPr>
            <w:tcW w:w="2160" w:type="dxa"/>
          </w:tcPr>
          <w:p w14:paraId="178C7FB7" w14:textId="77777777" w:rsidR="006227C8" w:rsidRDefault="00000000">
            <w:pPr>
              <w:spacing w:before="40" w:after="40"/>
            </w:pPr>
            <w:r>
              <w:rPr>
                <w:rFonts w:ascii="Times New Roman" w:hAnsi="Times New Roman"/>
                <w:b/>
                <w:sz w:val="17"/>
              </w:rPr>
              <w:t>Automated Active Quarantine</w:t>
            </w:r>
          </w:p>
        </w:tc>
        <w:tc>
          <w:tcPr>
            <w:tcW w:w="1872" w:type="dxa"/>
          </w:tcPr>
          <w:p w14:paraId="040C3EC4" w14:textId="77777777" w:rsidR="006227C8" w:rsidRDefault="00000000">
            <w:pPr>
              <w:spacing w:before="40" w:after="40"/>
              <w:jc w:val="center"/>
            </w:pPr>
            <w:r>
              <w:rPr>
                <w:rFonts w:ascii="Times New Roman" w:hAnsi="Times New Roman"/>
                <w:sz w:val="17"/>
              </w:rPr>
              <w:t>None</w:t>
            </w:r>
          </w:p>
        </w:tc>
        <w:tc>
          <w:tcPr>
            <w:tcW w:w="1872" w:type="dxa"/>
          </w:tcPr>
          <w:p w14:paraId="64D089EB" w14:textId="77777777" w:rsidR="006227C8" w:rsidRDefault="00000000">
            <w:pPr>
              <w:spacing w:before="40" w:after="40"/>
              <w:jc w:val="center"/>
            </w:pPr>
            <w:r>
              <w:rPr>
                <w:rFonts w:ascii="Times New Roman" w:hAnsi="Times New Roman"/>
                <w:sz w:val="17"/>
              </w:rPr>
              <w:t>Complex SOAR rules</w:t>
            </w:r>
          </w:p>
        </w:tc>
        <w:tc>
          <w:tcPr>
            <w:tcW w:w="2016" w:type="dxa"/>
          </w:tcPr>
          <w:p w14:paraId="2F47D65C" w14:textId="77777777" w:rsidR="006227C8" w:rsidRDefault="00000000">
            <w:pPr>
              <w:spacing w:before="40" w:after="40"/>
              <w:jc w:val="center"/>
            </w:pPr>
            <w:r>
              <w:rPr>
                <w:rFonts w:ascii="Times New Roman" w:hAnsi="Times New Roman"/>
                <w:b/>
                <w:sz w:val="17"/>
              </w:rPr>
              <w:t>Built-in Dynamic Risk Threshold</w:t>
            </w:r>
          </w:p>
        </w:tc>
      </w:tr>
      <w:tr w:rsidR="006227C8" w14:paraId="736C63C5" w14:textId="77777777">
        <w:trPr>
          <w:jc w:val="center"/>
        </w:trPr>
        <w:tc>
          <w:tcPr>
            <w:tcW w:w="2160" w:type="dxa"/>
          </w:tcPr>
          <w:p w14:paraId="3B386F0E" w14:textId="77777777" w:rsidR="006227C8" w:rsidRDefault="00000000">
            <w:pPr>
              <w:spacing w:before="40" w:after="40"/>
            </w:pPr>
            <w:r>
              <w:rPr>
                <w:rFonts w:ascii="Times New Roman" w:hAnsi="Times New Roman"/>
                <w:b/>
                <w:sz w:val="17"/>
              </w:rPr>
              <w:t>Annual Licensing Cost</w:t>
            </w:r>
          </w:p>
        </w:tc>
        <w:tc>
          <w:tcPr>
            <w:tcW w:w="1872" w:type="dxa"/>
          </w:tcPr>
          <w:p w14:paraId="7F093B22" w14:textId="77777777" w:rsidR="006227C8" w:rsidRDefault="00000000">
            <w:pPr>
              <w:spacing w:before="40" w:after="40"/>
              <w:jc w:val="center"/>
            </w:pPr>
            <w:r>
              <w:rPr>
                <w:rFonts w:ascii="Times New Roman" w:hAnsi="Times New Roman"/>
                <w:sz w:val="17"/>
              </w:rPr>
              <w:t>Free (Open Source)</w:t>
            </w:r>
          </w:p>
        </w:tc>
        <w:tc>
          <w:tcPr>
            <w:tcW w:w="1872" w:type="dxa"/>
          </w:tcPr>
          <w:p w14:paraId="202E7965" w14:textId="77777777" w:rsidR="006227C8" w:rsidRDefault="00000000">
            <w:pPr>
              <w:spacing w:before="40" w:after="40"/>
              <w:jc w:val="center"/>
            </w:pPr>
            <w:r>
              <w:rPr>
                <w:rFonts w:ascii="Times New Roman" w:hAnsi="Times New Roman"/>
                <w:sz w:val="17"/>
              </w:rPr>
              <w:t>$15,000+ / Year</w:t>
            </w:r>
          </w:p>
        </w:tc>
        <w:tc>
          <w:tcPr>
            <w:tcW w:w="2016" w:type="dxa"/>
          </w:tcPr>
          <w:p w14:paraId="31F3DCDA" w14:textId="77777777" w:rsidR="006227C8" w:rsidRDefault="00000000">
            <w:pPr>
              <w:spacing w:before="40" w:after="40"/>
              <w:jc w:val="center"/>
            </w:pPr>
            <w:r>
              <w:rPr>
                <w:rFonts w:ascii="Times New Roman" w:hAnsi="Times New Roman"/>
                <w:b/>
                <w:sz w:val="17"/>
              </w:rPr>
              <w:t>₹0 Open-Source Core</w:t>
            </w:r>
          </w:p>
        </w:tc>
      </w:tr>
    </w:tbl>
    <w:p w14:paraId="203C6ED6" w14:textId="77777777" w:rsidR="006227C8" w:rsidRDefault="00000000">
      <w:pPr>
        <w:spacing w:before="280" w:after="120"/>
      </w:pPr>
      <w:r>
        <w:rPr>
          <w:rFonts w:ascii="Times New Roman" w:hAnsi="Times New Roman"/>
          <w:b/>
          <w:sz w:val="34"/>
        </w:rPr>
        <w:t>5.3. Intellectual Property (IP) &amp; Patent Considerations</w:t>
      </w:r>
    </w:p>
    <w:p w14:paraId="4974BB5E" w14:textId="77777777" w:rsidR="006227C8" w:rsidRDefault="00000000">
      <w:pPr>
        <w:spacing w:after="120" w:line="360" w:lineRule="auto"/>
        <w:ind w:firstLine="850"/>
        <w:jc w:val="both"/>
      </w:pPr>
      <w:r>
        <w:rPr>
          <w:rFonts w:ascii="Times New Roman" w:hAnsi="Times New Roman"/>
          <w:sz w:val="24"/>
        </w:rPr>
        <w:t xml:space="preserve">The core architectural logic—specifically the method of injecting dynamic live SIEM database telemetry into an LLM reasoning context window for real-time playbooks—represents valuable intellectual property eligible for </w:t>
      </w:r>
      <w:r>
        <w:rPr>
          <w:rFonts w:ascii="Times New Roman" w:hAnsi="Times New Roman"/>
          <w:sz w:val="24"/>
        </w:rPr>
        <w:lastRenderedPageBreak/>
        <w:t>copyright registration and provisional patent filing under computer-implemented security methods.</w:t>
      </w:r>
    </w:p>
    <w:p w14:paraId="1E44E4C2" w14:textId="77777777" w:rsidR="006227C8" w:rsidRDefault="00000000">
      <w:pPr>
        <w:spacing w:before="280" w:after="120"/>
      </w:pPr>
      <w:r>
        <w:rPr>
          <w:rFonts w:ascii="Times New Roman" w:hAnsi="Times New Roman"/>
          <w:b/>
          <w:sz w:val="34"/>
        </w:rPr>
        <w:t>5.4. Potential Target Clients &amp; Customers</w:t>
      </w:r>
    </w:p>
    <w:p w14:paraId="5408B79F" w14:textId="77777777" w:rsidR="006227C8" w:rsidRDefault="00000000">
      <w:pPr>
        <w:spacing w:after="120" w:line="360" w:lineRule="auto"/>
        <w:ind w:firstLine="850"/>
        <w:jc w:val="both"/>
      </w:pPr>
      <w:r>
        <w:rPr>
          <w:rFonts w:ascii="Times New Roman" w:hAnsi="Times New Roman"/>
          <w:sz w:val="24"/>
        </w:rPr>
        <w:t>Target markets include: (1) Academic and Engineering Colleges seeking hands-on cybersecurity laboratories, (2) Small and Medium Enterprises (SMEs) requiring breach visibility without full-time SOC teams, and (3) Managed Security Service Providers (MSSPs) desiring plug-and-play deception sensors for client environments.</w:t>
      </w:r>
    </w:p>
    <w:p w14:paraId="6D794419" w14:textId="77777777" w:rsidR="006227C8" w:rsidRDefault="00000000">
      <w:pPr>
        <w:spacing w:before="280" w:after="120"/>
      </w:pPr>
      <w:r>
        <w:rPr>
          <w:rFonts w:ascii="Times New Roman" w:hAnsi="Times New Roman"/>
          <w:b/>
          <w:sz w:val="34"/>
        </w:rPr>
        <w:t>5.5. Financial Considerations &amp; Cost Projections</w:t>
      </w:r>
    </w:p>
    <w:p w14:paraId="60365E27" w14:textId="77777777" w:rsidR="006227C8" w:rsidRDefault="00000000">
      <w:pPr>
        <w:spacing w:after="120" w:line="360" w:lineRule="auto"/>
        <w:ind w:firstLine="850"/>
        <w:jc w:val="both"/>
      </w:pPr>
      <w:r>
        <w:rPr>
          <w:rFonts w:ascii="Times New Roman" w:hAnsi="Times New Roman"/>
          <w:sz w:val="24"/>
        </w:rPr>
        <w:t>A commercial deployment model based on a Software-as-a-Service (SaaS) subscription model projects healthy financial viability over a three-year horizon, scaling from 25 institutional customers in Year 1 to 200 customers by Year 3.</w:t>
      </w:r>
    </w:p>
    <w:p w14:paraId="20C6EDBD" w14:textId="77777777" w:rsidR="006227C8" w:rsidRDefault="00000000">
      <w:pPr>
        <w:spacing w:before="280" w:after="120"/>
      </w:pPr>
      <w:r>
        <w:rPr>
          <w:rFonts w:ascii="Times New Roman" w:hAnsi="Times New Roman"/>
          <w:b/>
          <w:sz w:val="34"/>
        </w:rPr>
        <w:t>5.6. State of Completion of Capstone Project</w:t>
      </w:r>
    </w:p>
    <w:p w14:paraId="0A9B30E6" w14:textId="77777777" w:rsidR="006227C8" w:rsidRDefault="00000000">
      <w:pPr>
        <w:spacing w:after="120" w:line="360" w:lineRule="auto"/>
        <w:ind w:firstLine="850"/>
        <w:jc w:val="both"/>
      </w:pPr>
      <w:r>
        <w:rPr>
          <w:rFonts w:ascii="Times New Roman" w:hAnsi="Times New Roman"/>
          <w:sz w:val="24"/>
        </w:rPr>
        <w:t>The K.A.R.M.A platform has achieved 100% operational completion. All sensor daemons, database models, MITRE classifiers, AI chat integrations, cyber toolkits, and desktop launchers have been thoroughly verified and packaged into release distributions.</w:t>
      </w:r>
    </w:p>
    <w:p w14:paraId="7EAF94BC" w14:textId="77777777" w:rsidR="006227C8" w:rsidRDefault="00000000">
      <w:pPr>
        <w:spacing w:before="280" w:after="120"/>
      </w:pPr>
      <w:r>
        <w:rPr>
          <w:rFonts w:ascii="Times New Roman" w:hAnsi="Times New Roman"/>
          <w:b/>
          <w:sz w:val="34"/>
        </w:rPr>
        <w:t>5.7. Future Work &amp; Extensions</w:t>
      </w:r>
    </w:p>
    <w:p w14:paraId="30E9DE71" w14:textId="77777777" w:rsidR="006227C8" w:rsidRDefault="00000000">
      <w:pPr>
        <w:spacing w:after="120" w:line="360" w:lineRule="auto"/>
        <w:ind w:firstLine="850"/>
        <w:jc w:val="both"/>
      </w:pPr>
      <w:r>
        <w:rPr>
          <w:rFonts w:ascii="Times New Roman" w:hAnsi="Times New Roman"/>
          <w:sz w:val="24"/>
        </w:rPr>
        <w:t>Planned future enhancements include: (1) Orchestration of high-interaction decoy microVMs using Docker/containerd, (2) Direct kernel firewall integration via Linux `nftables` and Windows Defender Firewall APIs, and (3) On-premise offline LLM deployment using quantized Ollama models for classified air-gapped networks.</w:t>
      </w:r>
    </w:p>
    <w:p w14:paraId="17076F7E" w14:textId="77777777" w:rsidR="006227C8" w:rsidRDefault="00000000">
      <w:pPr>
        <w:spacing w:before="280" w:after="120"/>
      </w:pPr>
      <w:r>
        <w:rPr>
          <w:rFonts w:ascii="Times New Roman" w:hAnsi="Times New Roman"/>
          <w:b/>
          <w:sz w:val="34"/>
        </w:rPr>
        <w:t>5.8. Conclusion</w:t>
      </w:r>
    </w:p>
    <w:p w14:paraId="134CF178" w14:textId="77777777" w:rsidR="006227C8" w:rsidRDefault="00000000">
      <w:pPr>
        <w:spacing w:after="120" w:line="360" w:lineRule="auto"/>
        <w:ind w:firstLine="850"/>
        <w:jc w:val="both"/>
      </w:pPr>
      <w:r>
        <w:rPr>
          <w:rFonts w:ascii="Times New Roman" w:hAnsi="Times New Roman"/>
          <w:sz w:val="24"/>
        </w:rPr>
        <w:t xml:space="preserve">K.A.R.M.A successfully proves that autonomous cyber threat deception, automated MITRE ATT&amp;CK taxonomy classification, and neural AI incident </w:t>
      </w:r>
      <w:r>
        <w:rPr>
          <w:rFonts w:ascii="Times New Roman" w:hAnsi="Times New Roman"/>
          <w:sz w:val="24"/>
        </w:rPr>
        <w:lastRenderedPageBreak/>
        <w:t>triage can be seamlessly united into an affordable, high-performance cybersecurity platform. By transforming passive defenders into active deception architects, K.A.R.M.A establishes an inspiring benchmark for academic capstone engineering and real-world defense innovation.</w:t>
      </w:r>
    </w:p>
    <w:p w14:paraId="09D84105" w14:textId="77777777" w:rsidR="006227C8" w:rsidRDefault="00000000">
      <w:r>
        <w:br w:type="page"/>
      </w:r>
    </w:p>
    <w:p w14:paraId="484307AD" w14:textId="77777777" w:rsidR="006227C8" w:rsidRDefault="00000000">
      <w:pPr>
        <w:spacing w:before="360" w:after="280"/>
        <w:jc w:val="center"/>
      </w:pPr>
      <w:r>
        <w:rPr>
          <w:rFonts w:ascii="Times New Roman" w:hAnsi="Times New Roman"/>
          <w:b/>
          <w:sz w:val="34"/>
        </w:rPr>
        <w:lastRenderedPageBreak/>
        <w:t>REFERENCES</w:t>
      </w:r>
    </w:p>
    <w:p w14:paraId="4E8A4DCA" w14:textId="77777777" w:rsidR="006227C8" w:rsidRDefault="00000000">
      <w:pPr>
        <w:spacing w:before="60" w:after="120" w:line="240" w:lineRule="auto"/>
        <w:ind w:left="562" w:hanging="562"/>
        <w:jc w:val="both"/>
      </w:pPr>
      <w:r>
        <w:rPr>
          <w:rFonts w:ascii="Times New Roman" w:hAnsi="Times New Roman"/>
          <w:b/>
        </w:rPr>
        <w:t xml:space="preserve">[1] </w:t>
      </w:r>
      <w:r>
        <w:rPr>
          <w:rFonts w:ascii="Times New Roman" w:hAnsi="Times New Roman"/>
        </w:rPr>
        <w:t>Al-Mohannadi, H., Awan, I., &amp; Al-Hamadi, H. (2018). Cyber-Attacks and Defences: A Survey on Deception Technology. In Proc. 2018 IEEE International Conference on Advanced Information Networking and Applications (AINA), pp. 832–839. doi: 10.1109/AINA.2018.00125</w:t>
      </w:r>
    </w:p>
    <w:p w14:paraId="2AD72556" w14:textId="77777777" w:rsidR="006227C8" w:rsidRDefault="00000000">
      <w:pPr>
        <w:spacing w:before="60" w:after="120" w:line="240" w:lineRule="auto"/>
        <w:ind w:left="562" w:hanging="562"/>
        <w:jc w:val="both"/>
      </w:pPr>
      <w:r>
        <w:rPr>
          <w:rFonts w:ascii="Times New Roman" w:hAnsi="Times New Roman"/>
          <w:b/>
        </w:rPr>
        <w:t xml:space="preserve">[2] </w:t>
      </w:r>
      <w:r>
        <w:rPr>
          <w:rFonts w:ascii="Times New Roman" w:hAnsi="Times New Roman"/>
        </w:rPr>
        <w:t>DeepSeek-AI. (2024). DeepSeek-V3 Technical Report. Retrieved from https://github.com/deepseek-ai/DeepSeek-V3</w:t>
      </w:r>
    </w:p>
    <w:p w14:paraId="1AC01DC0" w14:textId="77777777" w:rsidR="006227C8" w:rsidRDefault="00000000">
      <w:pPr>
        <w:spacing w:before="60" w:after="120" w:line="240" w:lineRule="auto"/>
        <w:ind w:left="562" w:hanging="562"/>
        <w:jc w:val="both"/>
      </w:pPr>
      <w:r>
        <w:rPr>
          <w:rFonts w:ascii="Times New Roman" w:hAnsi="Times New Roman"/>
          <w:b/>
        </w:rPr>
        <w:t xml:space="preserve">[3] </w:t>
      </w:r>
      <w:r>
        <w:rPr>
          <w:rFonts w:ascii="Times New Roman" w:hAnsi="Times New Roman"/>
        </w:rPr>
        <w:t>Fraunholz, D., Zimmermann, M., &amp; Schotten, H. D. (2017). HoneyCloud: An Automated Hybrid Deception Platform for Cyber Security. IEEE Transactions on Dependable and Secure Computing, 16(4): 658–672.</w:t>
      </w:r>
    </w:p>
    <w:p w14:paraId="5742097E" w14:textId="77777777" w:rsidR="006227C8" w:rsidRDefault="00000000">
      <w:pPr>
        <w:spacing w:before="60" w:after="120" w:line="240" w:lineRule="auto"/>
        <w:ind w:left="562" w:hanging="562"/>
        <w:jc w:val="both"/>
      </w:pPr>
      <w:r>
        <w:rPr>
          <w:rFonts w:ascii="Times New Roman" w:hAnsi="Times New Roman"/>
          <w:b/>
        </w:rPr>
        <w:t xml:space="preserve">[4] </w:t>
      </w:r>
      <w:r>
        <w:rPr>
          <w:rFonts w:ascii="Times New Roman" w:hAnsi="Times New Roman"/>
        </w:rPr>
        <w:t>MITRE Corporation. (2024). MITRE ATT&amp;CK® Enterprise Matrix v14. Retrieved from https://attack.mitre.org/</w:t>
      </w:r>
    </w:p>
    <w:p w14:paraId="1B731033" w14:textId="77777777" w:rsidR="006227C8" w:rsidRDefault="00000000">
      <w:pPr>
        <w:spacing w:before="60" w:after="120" w:line="240" w:lineRule="auto"/>
        <w:ind w:left="562" w:hanging="562"/>
        <w:jc w:val="both"/>
      </w:pPr>
      <w:r>
        <w:rPr>
          <w:rFonts w:ascii="Times New Roman" w:hAnsi="Times New Roman"/>
          <w:b/>
        </w:rPr>
        <w:t xml:space="preserve">[5] </w:t>
      </w:r>
      <w:r>
        <w:rPr>
          <w:rFonts w:ascii="Times New Roman" w:hAnsi="Times New Roman"/>
        </w:rPr>
        <w:t>Myers, D. G. (2007). Psychology and Human Factor in Cyber Deception (1st ed.). Worth Publishers: New York.</w:t>
      </w:r>
    </w:p>
    <w:p w14:paraId="28413DCF" w14:textId="77777777" w:rsidR="006227C8" w:rsidRDefault="00000000">
      <w:pPr>
        <w:spacing w:before="60" w:after="120" w:line="240" w:lineRule="auto"/>
        <w:ind w:left="562" w:hanging="562"/>
        <w:jc w:val="both"/>
      </w:pPr>
      <w:r>
        <w:rPr>
          <w:rFonts w:ascii="Times New Roman" w:hAnsi="Times New Roman"/>
          <w:b/>
        </w:rPr>
        <w:t xml:space="preserve">[6] </w:t>
      </w:r>
      <w:r>
        <w:rPr>
          <w:rFonts w:ascii="Times New Roman" w:hAnsi="Times New Roman"/>
        </w:rPr>
        <w:t>NIST. (2020). Guide to Computer Security Log Management. National Institute of Standards and Technology Special Publication 800-92, Gaithersburg, MD.</w:t>
      </w:r>
    </w:p>
    <w:p w14:paraId="69ECFA66" w14:textId="77777777" w:rsidR="006227C8" w:rsidRDefault="00000000">
      <w:pPr>
        <w:spacing w:before="60" w:after="120" w:line="240" w:lineRule="auto"/>
        <w:ind w:left="562" w:hanging="562"/>
        <w:jc w:val="both"/>
      </w:pPr>
      <w:r>
        <w:rPr>
          <w:rFonts w:ascii="Times New Roman" w:hAnsi="Times New Roman"/>
          <w:b/>
        </w:rPr>
        <w:t xml:space="preserve">[7] </w:t>
      </w:r>
      <w:r>
        <w:rPr>
          <w:rFonts w:ascii="Times New Roman" w:hAnsi="Times New Roman"/>
        </w:rPr>
        <w:t>OWASP Foundation. (2021). OWASP Top Ten Web Application Security Risks. Retrieved from https://owasp.org/Top10/</w:t>
      </w:r>
    </w:p>
    <w:p w14:paraId="434F10D8" w14:textId="77777777" w:rsidR="006227C8" w:rsidRDefault="00000000">
      <w:pPr>
        <w:spacing w:before="60" w:after="120" w:line="240" w:lineRule="auto"/>
        <w:ind w:left="562" w:hanging="562"/>
        <w:jc w:val="both"/>
      </w:pPr>
      <w:r>
        <w:rPr>
          <w:rFonts w:ascii="Times New Roman" w:hAnsi="Times New Roman"/>
          <w:b/>
        </w:rPr>
        <w:t xml:space="preserve">[8] </w:t>
      </w:r>
      <w:r>
        <w:rPr>
          <w:rFonts w:ascii="Times New Roman" w:hAnsi="Times New Roman"/>
        </w:rPr>
        <w:t>Provos, N. (2004). A Virtual Honeypot Framework. In Proc. 13th USENIX Security Symposium, San Diego, CA, pp. 1–14.</w:t>
      </w:r>
    </w:p>
    <w:p w14:paraId="4B45F6A0" w14:textId="77777777" w:rsidR="006227C8" w:rsidRDefault="00000000">
      <w:pPr>
        <w:spacing w:before="60" w:after="120" w:line="240" w:lineRule="auto"/>
        <w:ind w:left="562" w:hanging="562"/>
        <w:jc w:val="both"/>
      </w:pPr>
      <w:r>
        <w:rPr>
          <w:rFonts w:ascii="Times New Roman" w:hAnsi="Times New Roman"/>
          <w:b/>
        </w:rPr>
        <w:t xml:space="preserve">[9] </w:t>
      </w:r>
      <w:r>
        <w:rPr>
          <w:rFonts w:ascii="Times New Roman" w:hAnsi="Times New Roman"/>
        </w:rPr>
        <w:t>Ramirez, R., &amp; Choo, K. K. R. (2020). Large Language Models in Security Operations Centers: Automated Incident Analysis and Threat Intelligence. Computers &amp; Security, 98: 102014.</w:t>
      </w:r>
    </w:p>
    <w:p w14:paraId="56132EE4" w14:textId="77777777" w:rsidR="006227C8" w:rsidRDefault="00000000">
      <w:pPr>
        <w:spacing w:before="60" w:after="120" w:line="240" w:lineRule="auto"/>
        <w:ind w:left="562" w:hanging="562"/>
        <w:jc w:val="both"/>
      </w:pPr>
      <w:r>
        <w:rPr>
          <w:rFonts w:ascii="Times New Roman" w:hAnsi="Times New Roman"/>
          <w:b/>
        </w:rPr>
        <w:t xml:space="preserve">[10] </w:t>
      </w:r>
      <w:r>
        <w:rPr>
          <w:rFonts w:ascii="Times New Roman" w:hAnsi="Times New Roman"/>
        </w:rPr>
        <w:t>Spitzner, L. (2003). Honeypots: Tracking Hackers. Addison-Wesley Professional: Boston, MA.</w:t>
      </w:r>
    </w:p>
    <w:p w14:paraId="38FAC7B5" w14:textId="77777777" w:rsidR="006227C8" w:rsidRDefault="00000000">
      <w:pPr>
        <w:spacing w:before="60" w:after="120" w:line="240" w:lineRule="auto"/>
        <w:ind w:left="562" w:hanging="562"/>
        <w:jc w:val="both"/>
      </w:pPr>
      <w:r>
        <w:rPr>
          <w:rFonts w:ascii="Times New Roman" w:hAnsi="Times New Roman"/>
          <w:b/>
        </w:rPr>
        <w:t xml:space="preserve">[11] </w:t>
      </w:r>
      <w:r>
        <w:rPr>
          <w:rFonts w:ascii="Times New Roman" w:hAnsi="Times New Roman"/>
        </w:rPr>
        <w:t>Tiirmaa-Klaar, A. (2016). Active Cyber Defense: International Law and National Policy. Journal of Cybersecurity, 2(1): 1–12.</w:t>
      </w:r>
    </w:p>
    <w:p w14:paraId="07CC2D4B" w14:textId="77777777" w:rsidR="006227C8" w:rsidRDefault="00000000">
      <w:pPr>
        <w:spacing w:before="60" w:after="120" w:line="240" w:lineRule="auto"/>
        <w:ind w:left="562" w:hanging="562"/>
        <w:jc w:val="both"/>
      </w:pPr>
      <w:r>
        <w:rPr>
          <w:rFonts w:ascii="Times New Roman" w:hAnsi="Times New Roman"/>
          <w:b/>
        </w:rPr>
        <w:t xml:space="preserve">[12] </w:t>
      </w:r>
      <w:r>
        <w:rPr>
          <w:rFonts w:ascii="Times New Roman" w:hAnsi="Times New Roman"/>
        </w:rPr>
        <w:t>USENIX. (2022). Empirical Evaluation of Decoy Credential Distribution in Enterprise Cloud Systems. In Proc. 31st USENIX Security Symposium, Boston, MA, pp. 412–429.</w:t>
      </w:r>
    </w:p>
    <w:p w14:paraId="3EF2551C" w14:textId="77777777" w:rsidR="006227C8" w:rsidRDefault="00000000">
      <w:r>
        <w:br w:type="page"/>
      </w:r>
    </w:p>
    <w:p w14:paraId="71B7FC38" w14:textId="77777777" w:rsidR="006227C8" w:rsidRDefault="00000000">
      <w:pPr>
        <w:spacing w:before="360" w:after="280"/>
        <w:jc w:val="center"/>
      </w:pPr>
      <w:r>
        <w:rPr>
          <w:rFonts w:ascii="Times New Roman" w:hAnsi="Times New Roman"/>
          <w:b/>
          <w:sz w:val="34"/>
        </w:rPr>
        <w:lastRenderedPageBreak/>
        <w:t>APPENDIX A</w:t>
      </w:r>
      <w:r>
        <w:rPr>
          <w:rFonts w:ascii="Times New Roman" w:hAnsi="Times New Roman"/>
          <w:b/>
          <w:sz w:val="34"/>
        </w:rPr>
        <w:br/>
        <w:t>CODEBASE ARCHITECTURE &amp; REPOSITORY STRUCTURE</w:t>
      </w:r>
    </w:p>
    <w:p w14:paraId="3A53E382" w14:textId="77777777" w:rsidR="006227C8" w:rsidRDefault="00000000">
      <w:pPr>
        <w:spacing w:before="80" w:after="160" w:line="240" w:lineRule="auto"/>
      </w:pPr>
      <w:r>
        <w:rPr>
          <w:rFonts w:ascii="Courier New" w:hAnsi="Courier New"/>
          <w:sz w:val="17"/>
        </w:rPr>
        <w:br/>
        <w:t>d:\DIPLOMA\SEM-VI\Project\Software\</w:t>
      </w:r>
      <w:r>
        <w:rPr>
          <w:rFonts w:ascii="Courier New" w:hAnsi="Courier New"/>
          <w:sz w:val="17"/>
        </w:rPr>
        <w:br/>
        <w:t>├── backend/</w:t>
      </w:r>
      <w:r>
        <w:rPr>
          <w:rFonts w:ascii="Courier New" w:hAnsi="Courier New"/>
          <w:sz w:val="17"/>
        </w:rPr>
        <w:br/>
        <w:t>│   ├── app.py                     # Primary FastAPI Application &amp; Lifespan Bootstrap</w:t>
      </w:r>
      <w:r>
        <w:rPr>
          <w:rFonts w:ascii="Courier New" w:hAnsi="Courier New"/>
          <w:sz w:val="17"/>
        </w:rPr>
        <w:br/>
        <w:t>│   ├── config.py                  # Pydantic Settings &amp; Service Port Configurations</w:t>
      </w:r>
      <w:r>
        <w:rPr>
          <w:rFonts w:ascii="Courier New" w:hAnsi="Courier New"/>
          <w:sz w:val="17"/>
        </w:rPr>
        <w:br/>
        <w:t>│   ├── database.py                # SQLite3 Database Layer with WAL Mode &amp; Pooling</w:t>
      </w:r>
      <w:r>
        <w:rPr>
          <w:rFonts w:ascii="Courier New" w:hAnsi="Courier New"/>
          <w:sz w:val="17"/>
        </w:rPr>
        <w:br/>
        <w:t>│   ├── honeytokens.py             # Production Honeytoken Vault &amp; AWS Canary Key Gen</w:t>
      </w:r>
      <w:r>
        <w:rPr>
          <w:rFonts w:ascii="Courier New" w:hAnsi="Courier New"/>
          <w:sz w:val="17"/>
        </w:rPr>
        <w:br/>
        <w:t>│   ├── launcher_gui.py            # Desktop Operator Control Panel (Tkinter/Ttk)</w:t>
      </w:r>
      <w:r>
        <w:rPr>
          <w:rFonts w:ascii="Courier New" w:hAnsi="Courier New"/>
          <w:sz w:val="17"/>
        </w:rPr>
        <w:br/>
        <w:t>│   ├── tester_gui.py              # Attacker Verification Suite Desktop GUI</w:t>
      </w:r>
      <w:r>
        <w:rPr>
          <w:rFonts w:ascii="Courier New" w:hAnsi="Courier New"/>
          <w:sz w:val="17"/>
        </w:rPr>
        <w:br/>
        <w:t>│   ├── engine/</w:t>
      </w:r>
      <w:r>
        <w:rPr>
          <w:rFonts w:ascii="Courier New" w:hAnsi="Courier New"/>
          <w:sz w:val="17"/>
        </w:rPr>
        <w:br/>
        <w:t>│   │   ├── ai_chat.py             # DeepSeek AI Client &amp; Live SIEM Context Injection</w:t>
      </w:r>
      <w:r>
        <w:rPr>
          <w:rFonts w:ascii="Courier New" w:hAnsi="Courier New"/>
          <w:sz w:val="17"/>
        </w:rPr>
        <w:br/>
        <w:t>│   │   ├── geoip_resolver.py      # IP Geolocation with LRU In-Memory Cache</w:t>
      </w:r>
      <w:r>
        <w:rPr>
          <w:rFonts w:ascii="Courier New" w:hAnsi="Courier New"/>
          <w:sz w:val="17"/>
        </w:rPr>
        <w:br/>
        <w:t>│   │   ├── logger.py              # Forensic CSV Audit Session Log Archiver</w:t>
      </w:r>
      <w:r>
        <w:rPr>
          <w:rFonts w:ascii="Courier New" w:hAnsi="Courier New"/>
          <w:sz w:val="17"/>
        </w:rPr>
        <w:br/>
        <w:t>│   │   ├── mitre_classifier.py    # Automated Regex MITRE ATT&amp;CK TTP Classifier</w:t>
      </w:r>
      <w:r>
        <w:rPr>
          <w:rFonts w:ascii="Courier New" w:hAnsi="Courier New"/>
          <w:sz w:val="17"/>
        </w:rPr>
        <w:br/>
        <w:t>│   │   ├── phishing_analyzer.py   # MIME RFC822 Email Header Parser &amp; AI Forensics</w:t>
      </w:r>
      <w:r>
        <w:rPr>
          <w:rFonts w:ascii="Courier New" w:hAnsi="Courier New"/>
          <w:sz w:val="17"/>
        </w:rPr>
        <w:br/>
        <w:t>│   │   ├── quarantine_manager.py  # Active Defense IP Quarantine Layer &amp; Interceptor</w:t>
      </w:r>
      <w:r>
        <w:rPr>
          <w:rFonts w:ascii="Courier New" w:hAnsi="Courier New"/>
          <w:sz w:val="17"/>
        </w:rPr>
        <w:br/>
        <w:t>│   │   ├── threat_scorer.py       # Multi-Factor Dynamic Risk Scoring Engine (0-100)</w:t>
      </w:r>
      <w:r>
        <w:rPr>
          <w:rFonts w:ascii="Courier New" w:hAnsi="Courier New"/>
          <w:sz w:val="17"/>
        </w:rPr>
        <w:br/>
        <w:t>│   │   └── websocket_manager.py   # Asynchronous WebSocket Event Broadcast Bus</w:t>
      </w:r>
      <w:r>
        <w:rPr>
          <w:rFonts w:ascii="Courier New" w:hAnsi="Courier New"/>
          <w:sz w:val="17"/>
        </w:rPr>
        <w:br/>
        <w:t>│   ├── routes/</w:t>
      </w:r>
      <w:r>
        <w:rPr>
          <w:rFonts w:ascii="Courier New" w:hAnsi="Courier New"/>
          <w:sz w:val="17"/>
        </w:rPr>
        <w:br/>
        <w:t>│   │   ├── ai_routes.py           # DeepSeek AI Chat &amp; Phishing Upload REST Endpoints</w:t>
      </w:r>
      <w:r>
        <w:rPr>
          <w:rFonts w:ascii="Courier New" w:hAnsi="Courier New"/>
          <w:sz w:val="17"/>
        </w:rPr>
        <w:br/>
        <w:t>│   │   └── api.py                 # SIEM Event Ingestion, Stats &amp; Quarantine REST APIs</w:t>
      </w:r>
      <w:r>
        <w:rPr>
          <w:rFonts w:ascii="Courier New" w:hAnsi="Courier New"/>
          <w:sz w:val="17"/>
        </w:rPr>
        <w:br/>
        <w:t>│   └── sensors/</w:t>
      </w:r>
      <w:r>
        <w:rPr>
          <w:rFonts w:ascii="Courier New" w:hAnsi="Courier New"/>
          <w:sz w:val="17"/>
        </w:rPr>
        <w:br/>
        <w:t>│       ├── raw_tcp_sensor.py      # Raw TCP Socket Listeners (Ports 21, 23, 3389)</w:t>
      </w:r>
      <w:r>
        <w:rPr>
          <w:rFonts w:ascii="Courier New" w:hAnsi="Courier New"/>
          <w:sz w:val="17"/>
        </w:rPr>
        <w:br/>
        <w:t>│       ├── sensor_manager.py      # Multi-Sensor Lifecycle Controller</w:t>
      </w:r>
      <w:r>
        <w:rPr>
          <w:rFonts w:ascii="Courier New" w:hAnsi="Courier New"/>
          <w:sz w:val="17"/>
        </w:rPr>
        <w:br/>
        <w:t>│       ├── ssh_sensor.py          # Paramiko OpenSSH Honeypot &amp; Virtual Shell (Port 2222)</w:t>
      </w:r>
      <w:r>
        <w:rPr>
          <w:rFonts w:ascii="Courier New" w:hAnsi="Courier New"/>
          <w:sz w:val="17"/>
        </w:rPr>
        <w:br/>
        <w:t>│       └── web_sensor.py          # FastAPI Web Honeypot &amp; OWASP Exploit Trap (Port 8080)</w:t>
      </w:r>
      <w:r>
        <w:rPr>
          <w:rFonts w:ascii="Courier New" w:hAnsi="Courier New"/>
          <w:sz w:val="17"/>
        </w:rPr>
        <w:br/>
        <w:t>├── frontend/</w:t>
      </w:r>
      <w:r>
        <w:rPr>
          <w:rFonts w:ascii="Courier New" w:hAnsi="Courier New"/>
          <w:sz w:val="17"/>
        </w:rPr>
        <w:br/>
        <w:t>│   ├── index.html                 # Single-Page SIEM Dashboard &amp; Full-Screen AI Tab</w:t>
      </w:r>
      <w:r>
        <w:rPr>
          <w:rFonts w:ascii="Courier New" w:hAnsi="Courier New"/>
          <w:sz w:val="17"/>
        </w:rPr>
        <w:br/>
        <w:t>│   ├── css/</w:t>
      </w:r>
      <w:r>
        <w:rPr>
          <w:rFonts w:ascii="Courier New" w:hAnsi="Courier New"/>
          <w:sz w:val="17"/>
        </w:rPr>
        <w:br/>
        <w:t>│   │   └── style.css              # Vanilla CSS Design System, Glassmorphism &amp; Tokens</w:t>
      </w:r>
      <w:r>
        <w:rPr>
          <w:rFonts w:ascii="Courier New" w:hAnsi="Courier New"/>
          <w:sz w:val="17"/>
        </w:rPr>
        <w:br/>
        <w:t>│   ├── js/</w:t>
      </w:r>
      <w:r>
        <w:rPr>
          <w:rFonts w:ascii="Courier New" w:hAnsi="Courier New"/>
          <w:sz w:val="17"/>
        </w:rPr>
        <w:br/>
        <w:t>│   │   ├── ai_chat.js             # Dual-Mode AI SOC Copilot UI &amp; Markdown Parser</w:t>
      </w:r>
      <w:r>
        <w:rPr>
          <w:rFonts w:ascii="Courier New" w:hAnsi="Courier New"/>
          <w:sz w:val="17"/>
        </w:rPr>
        <w:br/>
        <w:t>│   │   ├── app.js                 # Dashboard Controller, Leaflet Map &amp; Chart.js</w:t>
      </w:r>
      <w:r>
        <w:rPr>
          <w:rFonts w:ascii="Courier New" w:hAnsi="Courier New"/>
          <w:sz w:val="17"/>
        </w:rPr>
        <w:br/>
        <w:t>│   │   └── tools.js               # Client-Side Zero-Storage Password Hasher &amp; Tools</w:t>
      </w:r>
      <w:r>
        <w:rPr>
          <w:rFonts w:ascii="Courier New" w:hAnsi="Courier New"/>
          <w:sz w:val="17"/>
        </w:rPr>
        <w:br/>
        <w:t>│   └── Project_Assets/            # Diagrams, Screenshots, Student Portraits &amp; Logos</w:t>
      </w:r>
      <w:r>
        <w:rPr>
          <w:rFonts w:ascii="Courier New" w:hAnsi="Courier New"/>
          <w:sz w:val="17"/>
        </w:rPr>
        <w:br/>
        <w:t>├── logs/                          # Forensic Rotating CSV Audit Log Directory</w:t>
      </w:r>
      <w:r>
        <w:rPr>
          <w:rFonts w:ascii="Courier New" w:hAnsi="Courier New"/>
          <w:sz w:val="17"/>
        </w:rPr>
        <w:br/>
        <w:t>├── scripts/</w:t>
      </w:r>
      <w:r>
        <w:rPr>
          <w:rFonts w:ascii="Courier New" w:hAnsi="Courier New"/>
          <w:sz w:val="17"/>
        </w:rPr>
        <w:br/>
        <w:t xml:space="preserve">│   └── test_attacks.py            # Automated Multi-Vector Attack Simulator </w:t>
      </w:r>
      <w:r>
        <w:rPr>
          <w:rFonts w:ascii="Courier New" w:hAnsi="Courier New"/>
          <w:sz w:val="17"/>
        </w:rPr>
        <w:lastRenderedPageBreak/>
        <w:t>Script</w:t>
      </w:r>
      <w:r>
        <w:rPr>
          <w:rFonts w:ascii="Courier New" w:hAnsi="Courier New"/>
          <w:sz w:val="17"/>
        </w:rPr>
        <w:br/>
        <w:t>├── run.py                         # Unified Application Entry Point</w:t>
      </w:r>
      <w:r>
        <w:rPr>
          <w:rFonts w:ascii="Courier New" w:hAnsi="Courier New"/>
          <w:sz w:val="17"/>
        </w:rPr>
        <w:br/>
        <w:t>└── setup.py                       # PyInstaller Standalone Executable Build Spec</w:t>
      </w:r>
      <w:r>
        <w:rPr>
          <w:rFonts w:ascii="Courier New" w:hAnsi="Courier New"/>
          <w:sz w:val="17"/>
        </w:rPr>
        <w:br/>
      </w:r>
    </w:p>
    <w:p w14:paraId="3F4BD31C" w14:textId="77777777" w:rsidR="006227C8" w:rsidRDefault="00000000">
      <w:r>
        <w:br w:type="page"/>
      </w:r>
    </w:p>
    <w:p w14:paraId="5AEEADB1" w14:textId="77777777" w:rsidR="006227C8" w:rsidRDefault="00000000">
      <w:pPr>
        <w:spacing w:before="360" w:after="280"/>
        <w:jc w:val="center"/>
      </w:pPr>
      <w:r>
        <w:rPr>
          <w:rFonts w:ascii="Times New Roman" w:hAnsi="Times New Roman"/>
          <w:b/>
          <w:sz w:val="34"/>
        </w:rPr>
        <w:lastRenderedPageBreak/>
        <w:t>APPENDIX B</w:t>
      </w:r>
      <w:r>
        <w:rPr>
          <w:rFonts w:ascii="Times New Roman" w:hAnsi="Times New Roman"/>
          <w:b/>
          <w:sz w:val="34"/>
        </w:rPr>
        <w:br/>
        <w:t>MITRE ATT&amp;CK ENTERPRISE MAPPING MATRIX</w:t>
      </w:r>
    </w:p>
    <w:p w14:paraId="118A34F2" w14:textId="77777777" w:rsidR="006227C8" w:rsidRDefault="00000000">
      <w:pPr>
        <w:spacing w:before="200" w:after="60" w:line="240" w:lineRule="auto"/>
      </w:pPr>
      <w:r>
        <w:rPr>
          <w:rFonts w:ascii="Times New Roman" w:hAnsi="Times New Roman"/>
          <w:b/>
        </w:rPr>
        <w:t>Table B.1: MITRE ATT&amp;CK Enterprise Matrix Mapping Reference</w:t>
      </w:r>
    </w:p>
    <w:tbl>
      <w:tblPr>
        <w:tblStyle w:val="TableGrid"/>
        <w:tblW w:w="0" w:type="auto"/>
        <w:jc w:val="center"/>
        <w:tblLook w:val="04A0" w:firstRow="1" w:lastRow="0" w:firstColumn="1" w:lastColumn="0" w:noHBand="0" w:noVBand="1"/>
      </w:tblPr>
      <w:tblGrid>
        <w:gridCol w:w="1440"/>
        <w:gridCol w:w="2160"/>
        <w:gridCol w:w="2160"/>
        <w:gridCol w:w="2160"/>
      </w:tblGrid>
      <w:tr w:rsidR="006227C8" w14:paraId="2EA91277" w14:textId="77777777">
        <w:trPr>
          <w:jc w:val="center"/>
        </w:trPr>
        <w:tc>
          <w:tcPr>
            <w:tcW w:w="1440" w:type="dxa"/>
            <w:shd w:val="clear" w:color="auto" w:fill="F1F5F9"/>
          </w:tcPr>
          <w:p w14:paraId="7E1DF2FD" w14:textId="77777777" w:rsidR="006227C8" w:rsidRDefault="00000000">
            <w:pPr>
              <w:spacing w:before="40" w:after="40"/>
            </w:pPr>
            <w:r>
              <w:rPr>
                <w:rFonts w:ascii="Times New Roman" w:hAnsi="Times New Roman"/>
                <w:b/>
                <w:sz w:val="17"/>
              </w:rPr>
              <w:t>MITRE ID</w:t>
            </w:r>
          </w:p>
        </w:tc>
        <w:tc>
          <w:tcPr>
            <w:tcW w:w="2160" w:type="dxa"/>
            <w:shd w:val="clear" w:color="auto" w:fill="F1F5F9"/>
          </w:tcPr>
          <w:p w14:paraId="5DFFD443" w14:textId="77777777" w:rsidR="006227C8" w:rsidRDefault="00000000">
            <w:pPr>
              <w:spacing w:before="40" w:after="40"/>
            </w:pPr>
            <w:r>
              <w:rPr>
                <w:rFonts w:ascii="Times New Roman" w:hAnsi="Times New Roman"/>
                <w:b/>
                <w:sz w:val="17"/>
              </w:rPr>
              <w:t>Technique Name</w:t>
            </w:r>
          </w:p>
        </w:tc>
        <w:tc>
          <w:tcPr>
            <w:tcW w:w="2160" w:type="dxa"/>
            <w:shd w:val="clear" w:color="auto" w:fill="F1F5F9"/>
          </w:tcPr>
          <w:p w14:paraId="3A7EEE06" w14:textId="77777777" w:rsidR="006227C8" w:rsidRDefault="00000000">
            <w:pPr>
              <w:spacing w:before="40" w:after="40"/>
            </w:pPr>
            <w:r>
              <w:rPr>
                <w:rFonts w:ascii="Times New Roman" w:hAnsi="Times New Roman"/>
                <w:b/>
                <w:sz w:val="17"/>
              </w:rPr>
              <w:t>Enterprise Tactic</w:t>
            </w:r>
          </w:p>
        </w:tc>
        <w:tc>
          <w:tcPr>
            <w:tcW w:w="2160" w:type="dxa"/>
            <w:shd w:val="clear" w:color="auto" w:fill="F1F5F9"/>
          </w:tcPr>
          <w:p w14:paraId="327E344C" w14:textId="77777777" w:rsidR="006227C8" w:rsidRDefault="00000000">
            <w:pPr>
              <w:spacing w:before="40" w:after="40"/>
            </w:pPr>
            <w:r>
              <w:rPr>
                <w:rFonts w:ascii="Times New Roman" w:hAnsi="Times New Roman"/>
                <w:b/>
                <w:sz w:val="17"/>
              </w:rPr>
              <w:t>K.A.R.M.A Detection Vector</w:t>
            </w:r>
          </w:p>
        </w:tc>
      </w:tr>
      <w:tr w:rsidR="006227C8" w14:paraId="23C61B2F" w14:textId="77777777">
        <w:trPr>
          <w:jc w:val="center"/>
        </w:trPr>
        <w:tc>
          <w:tcPr>
            <w:tcW w:w="1440" w:type="dxa"/>
          </w:tcPr>
          <w:p w14:paraId="27362451" w14:textId="77777777" w:rsidR="006227C8" w:rsidRDefault="00000000">
            <w:pPr>
              <w:spacing w:before="40" w:after="40"/>
              <w:jc w:val="center"/>
            </w:pPr>
            <w:r>
              <w:rPr>
                <w:rFonts w:ascii="Times New Roman" w:hAnsi="Times New Roman"/>
                <w:b/>
                <w:sz w:val="16"/>
              </w:rPr>
              <w:t>T1046</w:t>
            </w:r>
          </w:p>
        </w:tc>
        <w:tc>
          <w:tcPr>
            <w:tcW w:w="2160" w:type="dxa"/>
          </w:tcPr>
          <w:p w14:paraId="631BFD08" w14:textId="77777777" w:rsidR="006227C8" w:rsidRDefault="00000000">
            <w:pPr>
              <w:spacing w:before="40" w:after="40"/>
            </w:pPr>
            <w:r>
              <w:rPr>
                <w:rFonts w:ascii="Times New Roman" w:hAnsi="Times New Roman"/>
                <w:sz w:val="16"/>
              </w:rPr>
              <w:t>Network Service Discovery</w:t>
            </w:r>
          </w:p>
        </w:tc>
        <w:tc>
          <w:tcPr>
            <w:tcW w:w="2160" w:type="dxa"/>
          </w:tcPr>
          <w:p w14:paraId="43C7124B" w14:textId="77777777" w:rsidR="006227C8" w:rsidRDefault="00000000">
            <w:pPr>
              <w:spacing w:before="40" w:after="40"/>
            </w:pPr>
            <w:r>
              <w:rPr>
                <w:rFonts w:ascii="Times New Roman" w:hAnsi="Times New Roman"/>
                <w:sz w:val="16"/>
              </w:rPr>
              <w:t>Discovery</w:t>
            </w:r>
          </w:p>
        </w:tc>
        <w:tc>
          <w:tcPr>
            <w:tcW w:w="2160" w:type="dxa"/>
          </w:tcPr>
          <w:p w14:paraId="4715A0C9" w14:textId="77777777" w:rsidR="006227C8" w:rsidRDefault="00000000">
            <w:pPr>
              <w:spacing w:before="40" w:after="40"/>
            </w:pPr>
            <w:r>
              <w:rPr>
                <w:rFonts w:ascii="Times New Roman" w:hAnsi="Times New Roman"/>
                <w:sz w:val="16"/>
              </w:rPr>
              <w:t>SYN port scanning on raw TCP Ports 21, 23, 3389</w:t>
            </w:r>
          </w:p>
        </w:tc>
      </w:tr>
      <w:tr w:rsidR="006227C8" w14:paraId="7F5F1B12" w14:textId="77777777">
        <w:trPr>
          <w:jc w:val="center"/>
        </w:trPr>
        <w:tc>
          <w:tcPr>
            <w:tcW w:w="1440" w:type="dxa"/>
          </w:tcPr>
          <w:p w14:paraId="020D9D97" w14:textId="77777777" w:rsidR="006227C8" w:rsidRDefault="00000000">
            <w:pPr>
              <w:spacing w:before="40" w:after="40"/>
              <w:jc w:val="center"/>
            </w:pPr>
            <w:r>
              <w:rPr>
                <w:rFonts w:ascii="Times New Roman" w:hAnsi="Times New Roman"/>
                <w:b/>
                <w:sz w:val="16"/>
              </w:rPr>
              <w:t>T1110</w:t>
            </w:r>
          </w:p>
        </w:tc>
        <w:tc>
          <w:tcPr>
            <w:tcW w:w="2160" w:type="dxa"/>
          </w:tcPr>
          <w:p w14:paraId="5F635038" w14:textId="77777777" w:rsidR="006227C8" w:rsidRDefault="00000000">
            <w:pPr>
              <w:spacing w:before="40" w:after="40"/>
            </w:pPr>
            <w:r>
              <w:rPr>
                <w:rFonts w:ascii="Times New Roman" w:hAnsi="Times New Roman"/>
                <w:sz w:val="16"/>
              </w:rPr>
              <w:t>Brute Force Credentials</w:t>
            </w:r>
          </w:p>
        </w:tc>
        <w:tc>
          <w:tcPr>
            <w:tcW w:w="2160" w:type="dxa"/>
          </w:tcPr>
          <w:p w14:paraId="00094E30" w14:textId="77777777" w:rsidR="006227C8" w:rsidRDefault="00000000">
            <w:pPr>
              <w:spacing w:before="40" w:after="40"/>
            </w:pPr>
            <w:r>
              <w:rPr>
                <w:rFonts w:ascii="Times New Roman" w:hAnsi="Times New Roman"/>
                <w:sz w:val="16"/>
              </w:rPr>
              <w:t>Credential Access</w:t>
            </w:r>
          </w:p>
        </w:tc>
        <w:tc>
          <w:tcPr>
            <w:tcW w:w="2160" w:type="dxa"/>
          </w:tcPr>
          <w:p w14:paraId="000949C1" w14:textId="77777777" w:rsidR="006227C8" w:rsidRDefault="00000000">
            <w:pPr>
              <w:spacing w:before="40" w:after="40"/>
            </w:pPr>
            <w:r>
              <w:rPr>
                <w:rFonts w:ascii="Times New Roman" w:hAnsi="Times New Roman"/>
                <w:sz w:val="16"/>
              </w:rPr>
              <w:t>Automated dictionary password attacks on SSH Port 2222</w:t>
            </w:r>
          </w:p>
        </w:tc>
      </w:tr>
      <w:tr w:rsidR="006227C8" w14:paraId="7EF9A529" w14:textId="77777777">
        <w:trPr>
          <w:jc w:val="center"/>
        </w:trPr>
        <w:tc>
          <w:tcPr>
            <w:tcW w:w="1440" w:type="dxa"/>
          </w:tcPr>
          <w:p w14:paraId="7E9E849A" w14:textId="77777777" w:rsidR="006227C8" w:rsidRDefault="00000000">
            <w:pPr>
              <w:spacing w:before="40" w:after="40"/>
              <w:jc w:val="center"/>
            </w:pPr>
            <w:r>
              <w:rPr>
                <w:rFonts w:ascii="Times New Roman" w:hAnsi="Times New Roman"/>
                <w:b/>
                <w:sz w:val="16"/>
              </w:rPr>
              <w:t>T1059</w:t>
            </w:r>
          </w:p>
        </w:tc>
        <w:tc>
          <w:tcPr>
            <w:tcW w:w="2160" w:type="dxa"/>
          </w:tcPr>
          <w:p w14:paraId="22521689" w14:textId="77777777" w:rsidR="006227C8" w:rsidRDefault="00000000">
            <w:pPr>
              <w:spacing w:before="40" w:after="40"/>
            </w:pPr>
            <w:r>
              <w:rPr>
                <w:rFonts w:ascii="Times New Roman" w:hAnsi="Times New Roman"/>
                <w:sz w:val="16"/>
              </w:rPr>
              <w:t>Command &amp; Scripting Interpreter</w:t>
            </w:r>
          </w:p>
        </w:tc>
        <w:tc>
          <w:tcPr>
            <w:tcW w:w="2160" w:type="dxa"/>
          </w:tcPr>
          <w:p w14:paraId="423752B9" w14:textId="77777777" w:rsidR="006227C8" w:rsidRDefault="00000000">
            <w:pPr>
              <w:spacing w:before="40" w:after="40"/>
            </w:pPr>
            <w:r>
              <w:rPr>
                <w:rFonts w:ascii="Times New Roman" w:hAnsi="Times New Roman"/>
                <w:sz w:val="16"/>
              </w:rPr>
              <w:t>Execution</w:t>
            </w:r>
          </w:p>
        </w:tc>
        <w:tc>
          <w:tcPr>
            <w:tcW w:w="2160" w:type="dxa"/>
          </w:tcPr>
          <w:p w14:paraId="5F6D4B96" w14:textId="77777777" w:rsidR="006227C8" w:rsidRDefault="00000000">
            <w:pPr>
              <w:spacing w:before="40" w:after="40"/>
            </w:pPr>
            <w:r>
              <w:rPr>
                <w:rFonts w:ascii="Times New Roman" w:hAnsi="Times New Roman"/>
                <w:sz w:val="16"/>
              </w:rPr>
              <w:t>Post-exploitation bash command attempts in virtual shell</w:t>
            </w:r>
          </w:p>
        </w:tc>
      </w:tr>
      <w:tr w:rsidR="006227C8" w14:paraId="3A73FA6E" w14:textId="77777777">
        <w:trPr>
          <w:jc w:val="center"/>
        </w:trPr>
        <w:tc>
          <w:tcPr>
            <w:tcW w:w="1440" w:type="dxa"/>
          </w:tcPr>
          <w:p w14:paraId="4A4216C5" w14:textId="77777777" w:rsidR="006227C8" w:rsidRDefault="00000000">
            <w:pPr>
              <w:spacing w:before="40" w:after="40"/>
              <w:jc w:val="center"/>
            </w:pPr>
            <w:r>
              <w:rPr>
                <w:rFonts w:ascii="Times New Roman" w:hAnsi="Times New Roman"/>
                <w:b/>
                <w:sz w:val="16"/>
              </w:rPr>
              <w:t>T1190</w:t>
            </w:r>
          </w:p>
        </w:tc>
        <w:tc>
          <w:tcPr>
            <w:tcW w:w="2160" w:type="dxa"/>
          </w:tcPr>
          <w:p w14:paraId="64706D97" w14:textId="77777777" w:rsidR="006227C8" w:rsidRDefault="00000000">
            <w:pPr>
              <w:spacing w:before="40" w:after="40"/>
            </w:pPr>
            <w:r>
              <w:rPr>
                <w:rFonts w:ascii="Times New Roman" w:hAnsi="Times New Roman"/>
                <w:sz w:val="16"/>
              </w:rPr>
              <w:t>Exploit Public-Facing Application</w:t>
            </w:r>
          </w:p>
        </w:tc>
        <w:tc>
          <w:tcPr>
            <w:tcW w:w="2160" w:type="dxa"/>
          </w:tcPr>
          <w:p w14:paraId="48291485" w14:textId="77777777" w:rsidR="006227C8" w:rsidRDefault="00000000">
            <w:pPr>
              <w:spacing w:before="40" w:after="40"/>
            </w:pPr>
            <w:r>
              <w:rPr>
                <w:rFonts w:ascii="Times New Roman" w:hAnsi="Times New Roman"/>
                <w:sz w:val="16"/>
              </w:rPr>
              <w:t>Initial Access</w:t>
            </w:r>
          </w:p>
        </w:tc>
        <w:tc>
          <w:tcPr>
            <w:tcW w:w="2160" w:type="dxa"/>
          </w:tcPr>
          <w:p w14:paraId="6B0503E9" w14:textId="77777777" w:rsidR="006227C8" w:rsidRDefault="00000000">
            <w:pPr>
              <w:spacing w:before="40" w:after="40"/>
            </w:pPr>
            <w:r>
              <w:rPr>
                <w:rFonts w:ascii="Times New Roman" w:hAnsi="Times New Roman"/>
                <w:sz w:val="16"/>
              </w:rPr>
              <w:t>OWASP web attack payloads on Web Decoy Port 8080</w:t>
            </w:r>
          </w:p>
        </w:tc>
      </w:tr>
      <w:tr w:rsidR="006227C8" w14:paraId="070F272A" w14:textId="77777777">
        <w:trPr>
          <w:jc w:val="center"/>
        </w:trPr>
        <w:tc>
          <w:tcPr>
            <w:tcW w:w="1440" w:type="dxa"/>
          </w:tcPr>
          <w:p w14:paraId="0E5B204F" w14:textId="77777777" w:rsidR="006227C8" w:rsidRDefault="00000000">
            <w:pPr>
              <w:spacing w:before="40" w:after="40"/>
              <w:jc w:val="center"/>
            </w:pPr>
            <w:r>
              <w:rPr>
                <w:rFonts w:ascii="Times New Roman" w:hAnsi="Times New Roman"/>
                <w:b/>
                <w:sz w:val="16"/>
              </w:rPr>
              <w:t>T1078</w:t>
            </w:r>
          </w:p>
        </w:tc>
        <w:tc>
          <w:tcPr>
            <w:tcW w:w="2160" w:type="dxa"/>
          </w:tcPr>
          <w:p w14:paraId="58F34213" w14:textId="77777777" w:rsidR="006227C8" w:rsidRDefault="00000000">
            <w:pPr>
              <w:spacing w:before="40" w:after="40"/>
            </w:pPr>
            <w:r>
              <w:rPr>
                <w:rFonts w:ascii="Times New Roman" w:hAnsi="Times New Roman"/>
                <w:sz w:val="16"/>
              </w:rPr>
              <w:t>Valid Accounts</w:t>
            </w:r>
          </w:p>
        </w:tc>
        <w:tc>
          <w:tcPr>
            <w:tcW w:w="2160" w:type="dxa"/>
          </w:tcPr>
          <w:p w14:paraId="073AC8C5" w14:textId="77777777" w:rsidR="006227C8" w:rsidRDefault="00000000">
            <w:pPr>
              <w:spacing w:before="40" w:after="40"/>
            </w:pPr>
            <w:r>
              <w:rPr>
                <w:rFonts w:ascii="Times New Roman" w:hAnsi="Times New Roman"/>
                <w:sz w:val="16"/>
              </w:rPr>
              <w:t>Defense Evasion</w:t>
            </w:r>
          </w:p>
        </w:tc>
        <w:tc>
          <w:tcPr>
            <w:tcW w:w="2160" w:type="dxa"/>
          </w:tcPr>
          <w:p w14:paraId="7534D653" w14:textId="77777777" w:rsidR="006227C8" w:rsidRDefault="00000000">
            <w:pPr>
              <w:spacing w:before="40" w:after="40"/>
            </w:pPr>
            <w:r>
              <w:rPr>
                <w:rFonts w:ascii="Times New Roman" w:hAnsi="Times New Roman"/>
                <w:sz w:val="16"/>
              </w:rPr>
              <w:t>Unauthorized access to canary AWS honeytoken endpoints</w:t>
            </w:r>
          </w:p>
        </w:tc>
      </w:tr>
      <w:tr w:rsidR="006227C8" w14:paraId="66234762" w14:textId="77777777">
        <w:trPr>
          <w:jc w:val="center"/>
        </w:trPr>
        <w:tc>
          <w:tcPr>
            <w:tcW w:w="1440" w:type="dxa"/>
          </w:tcPr>
          <w:p w14:paraId="6B5E3738" w14:textId="77777777" w:rsidR="006227C8" w:rsidRDefault="00000000">
            <w:pPr>
              <w:spacing w:before="40" w:after="40"/>
              <w:jc w:val="center"/>
            </w:pPr>
            <w:r>
              <w:rPr>
                <w:rFonts w:ascii="Times New Roman" w:hAnsi="Times New Roman"/>
                <w:b/>
                <w:sz w:val="16"/>
              </w:rPr>
              <w:t>T1566</w:t>
            </w:r>
          </w:p>
        </w:tc>
        <w:tc>
          <w:tcPr>
            <w:tcW w:w="2160" w:type="dxa"/>
          </w:tcPr>
          <w:p w14:paraId="18794BB1" w14:textId="77777777" w:rsidR="006227C8" w:rsidRDefault="00000000">
            <w:pPr>
              <w:spacing w:before="40" w:after="40"/>
            </w:pPr>
            <w:r>
              <w:rPr>
                <w:rFonts w:ascii="Times New Roman" w:hAnsi="Times New Roman"/>
                <w:sz w:val="16"/>
              </w:rPr>
              <w:t>Phishing Lure Extraction</w:t>
            </w:r>
          </w:p>
        </w:tc>
        <w:tc>
          <w:tcPr>
            <w:tcW w:w="2160" w:type="dxa"/>
          </w:tcPr>
          <w:p w14:paraId="005991F5" w14:textId="77777777" w:rsidR="006227C8" w:rsidRDefault="00000000">
            <w:pPr>
              <w:spacing w:before="40" w:after="40"/>
            </w:pPr>
            <w:r>
              <w:rPr>
                <w:rFonts w:ascii="Times New Roman" w:hAnsi="Times New Roman"/>
                <w:sz w:val="16"/>
              </w:rPr>
              <w:t>Initial Access</w:t>
            </w:r>
          </w:p>
        </w:tc>
        <w:tc>
          <w:tcPr>
            <w:tcW w:w="2160" w:type="dxa"/>
          </w:tcPr>
          <w:p w14:paraId="07411084" w14:textId="77777777" w:rsidR="006227C8" w:rsidRDefault="00000000">
            <w:pPr>
              <w:spacing w:before="40" w:after="40"/>
            </w:pPr>
            <w:r>
              <w:rPr>
                <w:rFonts w:ascii="Times New Roman" w:hAnsi="Times New Roman"/>
                <w:sz w:val="16"/>
              </w:rPr>
              <w:t>DeepSeek AI forensic parsing of SPF/DKIM spoofed .EML files</w:t>
            </w:r>
          </w:p>
        </w:tc>
      </w:tr>
      <w:tr w:rsidR="006227C8" w14:paraId="5976ACA2" w14:textId="77777777">
        <w:trPr>
          <w:jc w:val="center"/>
        </w:trPr>
        <w:tc>
          <w:tcPr>
            <w:tcW w:w="1440" w:type="dxa"/>
          </w:tcPr>
          <w:p w14:paraId="727661FE" w14:textId="77777777" w:rsidR="006227C8" w:rsidRDefault="00000000">
            <w:pPr>
              <w:spacing w:before="40" w:after="40"/>
              <w:jc w:val="center"/>
            </w:pPr>
            <w:r>
              <w:rPr>
                <w:rFonts w:ascii="Times New Roman" w:hAnsi="Times New Roman"/>
                <w:b/>
                <w:sz w:val="16"/>
              </w:rPr>
              <w:t>T1082</w:t>
            </w:r>
          </w:p>
        </w:tc>
        <w:tc>
          <w:tcPr>
            <w:tcW w:w="2160" w:type="dxa"/>
          </w:tcPr>
          <w:p w14:paraId="429A314E" w14:textId="77777777" w:rsidR="006227C8" w:rsidRDefault="00000000">
            <w:pPr>
              <w:spacing w:before="40" w:after="40"/>
            </w:pPr>
            <w:r>
              <w:rPr>
                <w:rFonts w:ascii="Times New Roman" w:hAnsi="Times New Roman"/>
                <w:sz w:val="16"/>
              </w:rPr>
              <w:t>System Information Discovery</w:t>
            </w:r>
          </w:p>
        </w:tc>
        <w:tc>
          <w:tcPr>
            <w:tcW w:w="2160" w:type="dxa"/>
          </w:tcPr>
          <w:p w14:paraId="306243B2" w14:textId="77777777" w:rsidR="006227C8" w:rsidRDefault="00000000">
            <w:pPr>
              <w:spacing w:before="40" w:after="40"/>
            </w:pPr>
            <w:r>
              <w:rPr>
                <w:rFonts w:ascii="Times New Roman" w:hAnsi="Times New Roman"/>
                <w:sz w:val="16"/>
              </w:rPr>
              <w:t>Discovery</w:t>
            </w:r>
          </w:p>
        </w:tc>
        <w:tc>
          <w:tcPr>
            <w:tcW w:w="2160" w:type="dxa"/>
          </w:tcPr>
          <w:p w14:paraId="44CBCCA5" w14:textId="77777777" w:rsidR="006227C8" w:rsidRDefault="00000000">
            <w:pPr>
              <w:spacing w:before="40" w:after="40"/>
            </w:pPr>
            <w:r>
              <w:rPr>
                <w:rFonts w:ascii="Times New Roman" w:hAnsi="Times New Roman"/>
                <w:sz w:val="16"/>
              </w:rPr>
              <w:t>Execution of uname -a, lscpu, ifconfig in fake shell</w:t>
            </w:r>
          </w:p>
        </w:tc>
      </w:tr>
    </w:tbl>
    <w:p w14:paraId="38C9A2C3" w14:textId="77777777" w:rsidR="006227C8" w:rsidRDefault="00000000">
      <w:r>
        <w:br w:type="page"/>
      </w:r>
    </w:p>
    <w:p w14:paraId="2A75D980" w14:textId="77777777" w:rsidR="006227C8" w:rsidRDefault="00000000">
      <w:pPr>
        <w:spacing w:before="360" w:after="280"/>
        <w:jc w:val="center"/>
      </w:pPr>
      <w:r>
        <w:rPr>
          <w:rFonts w:ascii="Times New Roman" w:hAnsi="Times New Roman"/>
          <w:b/>
          <w:sz w:val="34"/>
        </w:rPr>
        <w:lastRenderedPageBreak/>
        <w:t>NON-PAPER MATERIALS</w:t>
      </w:r>
    </w:p>
    <w:p w14:paraId="0625C1FE" w14:textId="77777777" w:rsidR="006227C8" w:rsidRDefault="00000000">
      <w:pPr>
        <w:spacing w:after="120" w:line="360" w:lineRule="auto"/>
        <w:ind w:firstLine="850"/>
        <w:jc w:val="both"/>
      </w:pPr>
      <w:r>
        <w:rPr>
          <w:rFonts w:ascii="Times New Roman" w:hAnsi="Times New Roman"/>
          <w:sz w:val="24"/>
        </w:rPr>
        <w:t>In accordance with Department of Technical Education Capstone Project Format-9 specifications, this project report includes non-paper digital submission materials accommodated in a secure sealed pocket affixed to the inside back cover page of the report.</w:t>
      </w:r>
    </w:p>
    <w:p w14:paraId="718FF37B" w14:textId="77777777" w:rsidR="006227C8" w:rsidRDefault="00000000">
      <w:pPr>
        <w:spacing w:after="120" w:line="360" w:lineRule="auto"/>
        <w:ind w:firstLine="850"/>
        <w:jc w:val="both"/>
      </w:pPr>
      <w:r>
        <w:rPr>
          <w:rFonts w:ascii="Times New Roman" w:hAnsi="Times New Roman"/>
          <w:sz w:val="24"/>
        </w:rPr>
        <w:t>The digital submission media comprises a high-speed 32GB USB Flash Drive containing the following organized digital assets:</w:t>
      </w:r>
    </w:p>
    <w:p w14:paraId="3A7C9717" w14:textId="77777777" w:rsidR="006227C8" w:rsidRDefault="00000000">
      <w:pPr>
        <w:spacing w:before="40" w:after="80" w:line="360" w:lineRule="auto"/>
        <w:ind w:left="576"/>
        <w:jc w:val="both"/>
      </w:pPr>
      <w:r>
        <w:rPr>
          <w:rFonts w:ascii="Times New Roman" w:hAnsi="Times New Roman"/>
          <w:b/>
          <w:sz w:val="24"/>
        </w:rPr>
        <w:t xml:space="preserve">• 1. Complete Source Code Repository: </w:t>
      </w:r>
      <w:r>
        <w:rPr>
          <w:rFonts w:ascii="Times New Roman" w:hAnsi="Times New Roman"/>
          <w:sz w:val="24"/>
        </w:rPr>
        <w:t>Complete Python backend, frontend single-page dashboard, sensor daemons, and standalone packaging files.</w:t>
      </w:r>
    </w:p>
    <w:p w14:paraId="58BD2C4A" w14:textId="77777777" w:rsidR="006227C8" w:rsidRDefault="00000000">
      <w:pPr>
        <w:spacing w:before="40" w:after="80" w:line="360" w:lineRule="auto"/>
        <w:ind w:left="576"/>
        <w:jc w:val="both"/>
      </w:pPr>
      <w:r>
        <w:rPr>
          <w:rFonts w:ascii="Times New Roman" w:hAnsi="Times New Roman"/>
          <w:b/>
          <w:sz w:val="24"/>
        </w:rPr>
        <w:t xml:space="preserve">• 2. Standalone Release Installer: </w:t>
      </w:r>
      <w:r>
        <w:rPr>
          <w:rFonts w:ascii="Times New Roman" w:hAnsi="Times New Roman"/>
          <w:sz w:val="24"/>
        </w:rPr>
        <w:t>Pre-compiled standalone Windows executable bundle with zero external dependencies.</w:t>
      </w:r>
    </w:p>
    <w:p w14:paraId="6C58F20A" w14:textId="77777777" w:rsidR="006227C8" w:rsidRDefault="00000000">
      <w:pPr>
        <w:spacing w:before="40" w:after="80" w:line="360" w:lineRule="auto"/>
        <w:ind w:left="576"/>
        <w:jc w:val="both"/>
      </w:pPr>
      <w:r>
        <w:rPr>
          <w:rFonts w:ascii="Times New Roman" w:hAnsi="Times New Roman"/>
          <w:b/>
          <w:sz w:val="24"/>
        </w:rPr>
        <w:t xml:space="preserve">• 3. Comprehensive Documentation: </w:t>
      </w:r>
      <w:r>
        <w:rPr>
          <w:rFonts w:ascii="Times New Roman" w:hAnsi="Times New Roman"/>
          <w:sz w:val="24"/>
        </w:rPr>
        <w:t>Official Microsoft Word (.docx) and PDF versions of Formats 1 through 9.</w:t>
      </w:r>
    </w:p>
    <w:p w14:paraId="2B4A5DB3" w14:textId="77777777" w:rsidR="006227C8" w:rsidRDefault="00000000">
      <w:pPr>
        <w:spacing w:before="40" w:after="80" w:line="360" w:lineRule="auto"/>
        <w:ind w:left="576"/>
        <w:jc w:val="both"/>
      </w:pPr>
      <w:r>
        <w:rPr>
          <w:rFonts w:ascii="Times New Roman" w:hAnsi="Times New Roman"/>
          <w:b/>
          <w:sz w:val="24"/>
        </w:rPr>
        <w:t xml:space="preserve">• 4. PowerPoint Slide Deck: </w:t>
      </w:r>
      <w:r>
        <w:rPr>
          <w:rFonts w:ascii="Times New Roman" w:hAnsi="Times New Roman"/>
          <w:sz w:val="24"/>
        </w:rPr>
        <w:t>High-definition viva-voce presentation slide deck with embedded UI diagrams.</w:t>
      </w:r>
    </w:p>
    <w:p w14:paraId="5EF95D70" w14:textId="77777777" w:rsidR="006227C8" w:rsidRDefault="00000000">
      <w:pPr>
        <w:spacing w:before="40" w:after="80" w:line="360" w:lineRule="auto"/>
        <w:ind w:left="576"/>
        <w:jc w:val="both"/>
      </w:pPr>
      <w:r>
        <w:rPr>
          <w:rFonts w:ascii="Times New Roman" w:hAnsi="Times New Roman"/>
          <w:b/>
          <w:sz w:val="24"/>
        </w:rPr>
        <w:t xml:space="preserve">• 5. Demonstration Video Recordings: </w:t>
      </w:r>
      <w:r>
        <w:rPr>
          <w:rFonts w:ascii="Times New Roman" w:hAnsi="Times New Roman"/>
          <w:sz w:val="24"/>
        </w:rPr>
        <w:t>Full-length MP4 video recordings showcasing multi-vector attack simulations, automated quarantine isolation, and DeepSeek AI SOC Copilot threat reasoning.</w:t>
      </w:r>
    </w:p>
    <w:p w14:paraId="1F82817C" w14:textId="5541807F" w:rsidR="006227C8" w:rsidRDefault="00000000">
      <w:pPr>
        <w:spacing w:before="320"/>
      </w:pPr>
      <w:r>
        <w:rPr>
          <w:rFonts w:ascii="Times New Roman" w:hAnsi="Times New Roman"/>
          <w:b/>
          <w:sz w:val="20"/>
        </w:rPr>
        <w:t>DIGITAL MEDIA IDENTIFICATION LABEL:</w:t>
      </w:r>
      <w:r>
        <w:rPr>
          <w:rFonts w:ascii="Times New Roman" w:hAnsi="Times New Roman"/>
          <w:b/>
          <w:sz w:val="20"/>
        </w:rPr>
        <w:br/>
        <w:t>Project Title: K.A.R.M.A – Cyber Threat Deception and AI-Assisted SIEM Platform</w:t>
      </w:r>
      <w:r>
        <w:rPr>
          <w:rFonts w:ascii="Times New Roman" w:hAnsi="Times New Roman"/>
          <w:b/>
          <w:sz w:val="20"/>
        </w:rPr>
        <w:br/>
        <w:t>Candidate Names &amp; Reg. Nos:</w:t>
      </w:r>
      <w:r>
        <w:rPr>
          <w:rFonts w:ascii="Times New Roman" w:hAnsi="Times New Roman"/>
          <w:b/>
          <w:sz w:val="20"/>
        </w:rPr>
        <w:br/>
        <w:t xml:space="preserve">  • Abhijeet Kumar (470CS24701)</w:t>
      </w:r>
      <w:r>
        <w:rPr>
          <w:rFonts w:ascii="Times New Roman" w:hAnsi="Times New Roman"/>
          <w:b/>
          <w:sz w:val="20"/>
        </w:rPr>
        <w:br/>
        <w:t xml:space="preserve">  • Kanaka C (470CS23005)</w:t>
      </w:r>
      <w:r>
        <w:rPr>
          <w:rFonts w:ascii="Times New Roman" w:hAnsi="Times New Roman"/>
          <w:b/>
          <w:sz w:val="20"/>
        </w:rPr>
        <w:br/>
        <w:t xml:space="preserve">  • Raghunandan T V (</w:t>
      </w:r>
      <w:r w:rsidR="00B07124">
        <w:rPr>
          <w:rFonts w:ascii="Times New Roman" w:hAnsi="Times New Roman"/>
          <w:b/>
          <w:sz w:val="20"/>
        </w:rPr>
        <w:t>470CS23007</w:t>
      </w:r>
      <w:r>
        <w:rPr>
          <w:rFonts w:ascii="Times New Roman" w:hAnsi="Times New Roman"/>
          <w:b/>
          <w:sz w:val="20"/>
        </w:rPr>
        <w:t>)</w:t>
      </w:r>
      <w:r>
        <w:rPr>
          <w:rFonts w:ascii="Times New Roman" w:hAnsi="Times New Roman"/>
          <w:b/>
          <w:sz w:val="20"/>
        </w:rPr>
        <w:br/>
        <w:t xml:space="preserve">  • Sanjay Kashyap (</w:t>
      </w:r>
      <w:r w:rsidR="00B07124">
        <w:rPr>
          <w:rFonts w:ascii="Times New Roman" w:hAnsi="Times New Roman"/>
          <w:b/>
          <w:sz w:val="20"/>
        </w:rPr>
        <w:t>470CS24703</w:t>
      </w:r>
      <w:r>
        <w:rPr>
          <w:rFonts w:ascii="Times New Roman" w:hAnsi="Times New Roman"/>
          <w:b/>
          <w:sz w:val="20"/>
        </w:rPr>
        <w:t>)</w:t>
      </w:r>
      <w:r>
        <w:rPr>
          <w:rFonts w:ascii="Times New Roman" w:hAnsi="Times New Roman"/>
          <w:b/>
          <w:sz w:val="20"/>
        </w:rPr>
        <w:br/>
        <w:t>Institution: The Oxford Evening Polytechnic, Bengaluru</w:t>
      </w:r>
      <w:r>
        <w:rPr>
          <w:rFonts w:ascii="Times New Roman" w:hAnsi="Times New Roman"/>
          <w:b/>
          <w:sz w:val="20"/>
        </w:rPr>
        <w:br/>
        <w:t>Department: Computer Science &amp; Engineering</w:t>
      </w:r>
      <w:r>
        <w:rPr>
          <w:rFonts w:ascii="Times New Roman" w:hAnsi="Times New Roman"/>
          <w:b/>
          <w:sz w:val="20"/>
        </w:rPr>
        <w:br/>
        <w:t>Date of Submission: 22-10-2026</w:t>
      </w:r>
    </w:p>
    <w:sectPr w:rsidR="006227C8"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146323">
    <w:abstractNumId w:val="8"/>
  </w:num>
  <w:num w:numId="2" w16cid:durableId="1652440088">
    <w:abstractNumId w:val="6"/>
  </w:num>
  <w:num w:numId="3" w16cid:durableId="989136268">
    <w:abstractNumId w:val="5"/>
  </w:num>
  <w:num w:numId="4" w16cid:durableId="2140108684">
    <w:abstractNumId w:val="4"/>
  </w:num>
  <w:num w:numId="5" w16cid:durableId="1885294002">
    <w:abstractNumId w:val="7"/>
  </w:num>
  <w:num w:numId="6" w16cid:durableId="1760370404">
    <w:abstractNumId w:val="3"/>
  </w:num>
  <w:num w:numId="7" w16cid:durableId="1719279423">
    <w:abstractNumId w:val="2"/>
  </w:num>
  <w:num w:numId="8" w16cid:durableId="901713678">
    <w:abstractNumId w:val="1"/>
  </w:num>
  <w:num w:numId="9" w16cid:durableId="39808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7C8"/>
    <w:rsid w:val="008B0AAD"/>
    <w:rsid w:val="00AA1D8D"/>
    <w:rsid w:val="00B071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4DB12"/>
  <w14:defaultImageDpi w14:val="300"/>
  <w15:docId w15:val="{59338B33-BDE1-42A9-A90A-975EC6F7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8724</Words>
  <Characters>49728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K.</cp:lastModifiedBy>
  <cp:revision>2</cp:revision>
  <dcterms:created xsi:type="dcterms:W3CDTF">2013-12-23T23:15:00Z</dcterms:created>
  <dcterms:modified xsi:type="dcterms:W3CDTF">2026-09-13T14:09:00Z</dcterms:modified>
  <cp:category/>
</cp:coreProperties>
</file>