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28"/>
        </w:rPr>
        <w:t>DEPARTMENT OF TECHNICAL EDUCATION</w:t>
        <w:br/>
        <w:t>CAPSTONE PROJECT DOCUMENTATION</w:t>
      </w:r>
    </w:p>
    <w:p>
      <w:pPr>
        <w:jc w:val="center"/>
      </w:pPr>
      <w:r>
        <w:rPr>
          <w:b/>
          <w:color w:val="0070F3"/>
          <w:sz w:val="24"/>
        </w:rPr>
        <w:t>FORMAT - 7: WEEKLY STATUS REPORT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Capstone Project Title: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K.A.R.M.A Cloud SIEM — Autonomous AI Threat Deception Platform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Group Members: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Abhijeet Kumar, Kanaka C, Raghunandan T V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Cohort Owner / Project Guide: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Mr. Subhash J R (Dept of CSE)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Project Commencement Date: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15-July-2026</w:t>
            </w:r>
          </w:p>
        </w:tc>
      </w:tr>
    </w:tbl>
    <w:p>
      <w:pPr>
        <w:spacing w:after="240"/>
      </w:pPr>
    </w:p>
    <w:p>
      <w:r>
        <w:rPr>
          <w:b/>
        </w:rPr>
        <w:t>1. Project Status Highlights &amp; Breakthroughs:</w:t>
      </w:r>
    </w:p>
    <w:p>
      <w:r>
        <w:rPr>
          <w:sz w:val="20"/>
        </w:rPr>
        <w:t>• Week 1: Formulated project scope, baseline requirements, and SQLite database schema.</w:t>
        <w:br/>
        <w:t>• Week 2: Implemented OpenSSH Paramiko honeypot (Port 2222) and Web admin trap (Port 8080).</w:t>
        <w:br/>
        <w:t>• Week 3: Built Honeytoken Vault (Port 8000) and low-latency WebSocket event streaming.</w:t>
        <w:br/>
        <w:t>• Week 4: Designed futuristic dark-mode SOC dashboard with Leaflet world map and Chart.js zoom.</w:t>
        <w:br/>
        <w:t>• Week 5: Integrated DeepSeek AI Neural Threat Synthesizer and MITRE ATT&amp;CK taxonomy classifier.</w:t>
        <w:br/>
        <w:t>• Week 6: Added Cyber Toolkit (Password Hasher &amp; .EML Phishing Analyzer) and setup.py executable packaging.</w:t>
      </w:r>
    </w:p>
    <w:p>
      <w:pPr>
        <w:spacing w:before="120"/>
      </w:pPr>
    </w:p>
    <w:p>
      <w:r>
        <w:rPr>
          <w:b/>
        </w:rPr>
        <w:t>2. Critical Risks &amp; Issues Log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8"/>
              </w:rPr>
              <w:t>Risk / Issue Description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8"/>
              </w:rPr>
              <w:t>Resolution Action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20-Jul-2026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Paramiko SSH client host key identification mismatch warning on client reconnects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Implemented persistent RSA key generator (get_persistent_host_key -&gt; ssh_host_rsa_key)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02-Aug-2026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CSV audit logger failing on special payload quotes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Configured csv.QUOTE_MINIMAL and escapechar='\\'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14-Aug-2026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DeepSeek API key blocked by GitHub secret scanner during push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Constructed DEEPSEEK_API_KEY dynamically from env variables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Closed</w:t>
            </w:r>
          </w:p>
        </w:tc>
      </w:tr>
    </w:tbl>
    <w:p>
      <w:pPr>
        <w:spacing w:before="160"/>
      </w:pPr>
    </w:p>
    <w:p>
      <w:r>
        <w:rPr>
          <w:b/>
        </w:rPr>
        <w:t>3. Tasks Completed &amp; Member Responsibilities: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8"/>
              </w:rPr>
              <w:t>Task Name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8"/>
              </w:rPr>
              <w:t>Team Member Responsible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8"/>
              </w:rPr>
              <w:t>% Complete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SSH Honeypot Engine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Paramiko SSH server &amp; command trapping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Abhijeet Kumar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 SOC Dashboard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Dark-mode frontend UI &amp; Leaflet map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Kanaka C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Database &amp; Telemetry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SQLite schema &amp; WebSockets manager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Raghunandan T V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DeepSeek AI Engine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AI Incident response synthesizer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Abhijeet Kumar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Cyber Toolkit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Password Hasher &amp; .EML Phishing Analyzer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Kanaka C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Standalone Build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PyInstaller packaging script (setup.py)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Abhijeet Kumar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</w:t>
            </w:r>
          </w:p>
        </w:tc>
      </w:tr>
    </w:tbl>
    <w:p>
      <w:pPr>
        <w:spacing w:before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Students</w:t>
              <w:br/>
              <w:t>(Abhijeet, Kanaka, Raghunandan)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Cohort Owner</w:t>
              <w:br/>
              <w:t>(Mr. Subhash J R)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