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4931" w14:textId="77777777" w:rsidR="00E81502" w:rsidRPr="001B35F0" w:rsidRDefault="00E81502" w:rsidP="00E81502">
      <w:pPr>
        <w:pStyle w:val="Title"/>
        <w:jc w:val="center"/>
        <w:rPr>
          <w:color w:val="000000" w:themeColor="text1"/>
        </w:rPr>
      </w:pPr>
      <w:r w:rsidRPr="001B35F0">
        <w:rPr>
          <w:color w:val="000000" w:themeColor="text1"/>
        </w:rPr>
        <w:t>Fitness Tracking App Analysis Report</w:t>
      </w:r>
    </w:p>
    <w:p w14:paraId="3D10CCBF" w14:textId="77777777" w:rsidR="00E81502" w:rsidRPr="001B35F0" w:rsidRDefault="00E81502" w:rsidP="004349A4">
      <w:pPr>
        <w:pStyle w:val="Heading1"/>
        <w:rPr>
          <w:color w:val="000000" w:themeColor="text1"/>
        </w:rPr>
      </w:pPr>
      <w:r w:rsidRPr="001B35F0">
        <w:rPr>
          <w:color w:val="000000" w:themeColor="text1"/>
        </w:rPr>
        <w:t>Executive Summary</w:t>
      </w:r>
    </w:p>
    <w:p w14:paraId="488B7D19" w14:textId="77777777" w:rsidR="00E81502" w:rsidRPr="00E81502" w:rsidRDefault="00E81502" w:rsidP="00E81502">
      <w:pPr>
        <w:rPr>
          <w:color w:val="000000" w:themeColor="text1"/>
        </w:rPr>
      </w:pPr>
      <w:r w:rsidRPr="00E81502">
        <w:rPr>
          <w:color w:val="000000" w:themeColor="text1"/>
        </w:rPr>
        <w:t xml:space="preserve">This report presents an in-depth analysis of user engagement and </w:t>
      </w:r>
      <w:proofErr w:type="spellStart"/>
      <w:r w:rsidRPr="00E81502">
        <w:rPr>
          <w:color w:val="000000" w:themeColor="text1"/>
        </w:rPr>
        <w:t>behavior</w:t>
      </w:r>
      <w:proofErr w:type="spellEnd"/>
      <w:r w:rsidRPr="00E81502">
        <w:rPr>
          <w:color w:val="000000" w:themeColor="text1"/>
        </w:rPr>
        <w:t xml:space="preserve"> within our fitness tracking application. By leveraging data analytics, we aim to uncover actionable insights to enhance user satisfaction, retention, and overall app performance.</w:t>
      </w:r>
    </w:p>
    <w:p w14:paraId="2A4B0D63" w14:textId="77777777" w:rsidR="00E81502" w:rsidRPr="001B35F0" w:rsidRDefault="00E81502" w:rsidP="004349A4">
      <w:pPr>
        <w:pStyle w:val="Heading1"/>
        <w:rPr>
          <w:color w:val="000000" w:themeColor="text1"/>
        </w:rPr>
      </w:pPr>
      <w:r w:rsidRPr="001B35F0">
        <w:rPr>
          <w:color w:val="000000" w:themeColor="text1"/>
        </w:rPr>
        <w:t>Data Overview</w:t>
      </w:r>
    </w:p>
    <w:p w14:paraId="1C4D589F" w14:textId="77777777" w:rsidR="00E81502" w:rsidRPr="00E81502" w:rsidRDefault="00E81502" w:rsidP="00E81502">
      <w:pPr>
        <w:numPr>
          <w:ilvl w:val="0"/>
          <w:numId w:val="1"/>
        </w:numPr>
        <w:rPr>
          <w:color w:val="000000" w:themeColor="text1"/>
        </w:rPr>
      </w:pPr>
      <w:r w:rsidRPr="00E81502">
        <w:rPr>
          <w:b/>
          <w:bCs/>
          <w:color w:val="000000" w:themeColor="text1"/>
        </w:rPr>
        <w:t>Dataset</w:t>
      </w:r>
      <w:r w:rsidRPr="00E81502">
        <w:rPr>
          <w:color w:val="000000" w:themeColor="text1"/>
        </w:rPr>
        <w:t>: The dataset contains comprehensive information on user activity, feature usage, demographics, and geographic location.</w:t>
      </w:r>
    </w:p>
    <w:p w14:paraId="5E4D9471" w14:textId="77777777" w:rsidR="00E81502" w:rsidRPr="00E81502" w:rsidRDefault="00E81502" w:rsidP="00E81502">
      <w:pPr>
        <w:numPr>
          <w:ilvl w:val="0"/>
          <w:numId w:val="1"/>
        </w:numPr>
        <w:rPr>
          <w:color w:val="000000" w:themeColor="text1"/>
        </w:rPr>
      </w:pPr>
      <w:r w:rsidRPr="00E81502">
        <w:rPr>
          <w:b/>
          <w:bCs/>
          <w:color w:val="000000" w:themeColor="text1"/>
        </w:rPr>
        <w:t>Size</w:t>
      </w:r>
      <w:r w:rsidRPr="00E81502">
        <w:rPr>
          <w:color w:val="000000" w:themeColor="text1"/>
        </w:rPr>
        <w:t>: 1000 entries with 12 columns.</w:t>
      </w:r>
    </w:p>
    <w:p w14:paraId="6144943B" w14:textId="77777777" w:rsidR="00E81502" w:rsidRPr="00E81502" w:rsidRDefault="00E81502" w:rsidP="00E81502">
      <w:pPr>
        <w:numPr>
          <w:ilvl w:val="0"/>
          <w:numId w:val="1"/>
        </w:numPr>
        <w:rPr>
          <w:color w:val="000000" w:themeColor="text1"/>
        </w:rPr>
      </w:pPr>
      <w:r w:rsidRPr="00E81502">
        <w:rPr>
          <w:b/>
          <w:bCs/>
          <w:color w:val="000000" w:themeColor="text1"/>
        </w:rPr>
        <w:t>Key Features</w:t>
      </w:r>
      <w:r w:rsidRPr="00E81502">
        <w:rPr>
          <w:color w:val="000000" w:themeColor="text1"/>
        </w:rPr>
        <w:t>: User ID, Install Date, Last Activity Date, Age, Gender, Location, Activity Level, and Feature Usage.</w:t>
      </w:r>
    </w:p>
    <w:p w14:paraId="1EF78BD4" w14:textId="77777777" w:rsidR="00E81502" w:rsidRPr="001B35F0" w:rsidRDefault="00E81502" w:rsidP="004349A4">
      <w:pPr>
        <w:pStyle w:val="Heading1"/>
        <w:rPr>
          <w:color w:val="000000" w:themeColor="text1"/>
        </w:rPr>
      </w:pPr>
      <w:r w:rsidRPr="001B35F0">
        <w:rPr>
          <w:color w:val="000000" w:themeColor="text1"/>
        </w:rPr>
        <w:t>User Engagement Analysis</w:t>
      </w:r>
    </w:p>
    <w:p w14:paraId="19BC092D" w14:textId="77777777" w:rsidR="00E81502" w:rsidRPr="001B35F0" w:rsidRDefault="00E81502" w:rsidP="004349A4">
      <w:pPr>
        <w:pStyle w:val="Heading2"/>
        <w:rPr>
          <w:color w:val="000000" w:themeColor="text1"/>
        </w:rPr>
      </w:pPr>
      <w:r w:rsidRPr="001B35F0">
        <w:rPr>
          <w:color w:val="000000" w:themeColor="text1"/>
        </w:rPr>
        <w:t>Daily, Weekly, and Monthly Active Users (DAU, WAU, MAU)</w:t>
      </w:r>
    </w:p>
    <w:p w14:paraId="5DB8CFEC" w14:textId="77777777" w:rsidR="00E81502" w:rsidRPr="00E81502" w:rsidRDefault="00E81502" w:rsidP="00E81502">
      <w:pPr>
        <w:numPr>
          <w:ilvl w:val="0"/>
          <w:numId w:val="2"/>
        </w:numPr>
        <w:rPr>
          <w:color w:val="000000" w:themeColor="text1"/>
        </w:rPr>
      </w:pPr>
      <w:r w:rsidRPr="00E81502">
        <w:rPr>
          <w:b/>
          <w:bCs/>
          <w:color w:val="000000" w:themeColor="text1"/>
        </w:rPr>
        <w:t>Insights</w:t>
      </w:r>
      <w:r w:rsidRPr="00E81502">
        <w:rPr>
          <w:color w:val="000000" w:themeColor="text1"/>
        </w:rPr>
        <w:t>:</w:t>
      </w:r>
    </w:p>
    <w:p w14:paraId="160D8301" w14:textId="77777777" w:rsidR="00E81502" w:rsidRPr="00E81502" w:rsidRDefault="00E81502" w:rsidP="00E81502">
      <w:pPr>
        <w:numPr>
          <w:ilvl w:val="1"/>
          <w:numId w:val="2"/>
        </w:numPr>
        <w:rPr>
          <w:color w:val="000000" w:themeColor="text1"/>
        </w:rPr>
      </w:pPr>
      <w:r w:rsidRPr="00E81502">
        <w:rPr>
          <w:color w:val="000000" w:themeColor="text1"/>
        </w:rPr>
        <w:t>Daily active users range from 88 to 113, with an average of 100, indicating consistent engagement throughout the week.</w:t>
      </w:r>
    </w:p>
    <w:p w14:paraId="1F6770EB" w14:textId="77777777" w:rsidR="00E81502" w:rsidRPr="00E81502" w:rsidRDefault="00E81502" w:rsidP="00E81502">
      <w:pPr>
        <w:numPr>
          <w:ilvl w:val="1"/>
          <w:numId w:val="2"/>
        </w:numPr>
        <w:rPr>
          <w:color w:val="000000" w:themeColor="text1"/>
        </w:rPr>
      </w:pPr>
      <w:r w:rsidRPr="00E81502">
        <w:rPr>
          <w:color w:val="000000" w:themeColor="text1"/>
        </w:rPr>
        <w:t>Weekly active users peaked at 585, showcasing strong user engagement over longer periods.</w:t>
      </w:r>
    </w:p>
    <w:p w14:paraId="4F04113E" w14:textId="7F0DC8C7" w:rsidR="004349A4" w:rsidRPr="00E81502" w:rsidRDefault="00E81502" w:rsidP="001B35F0">
      <w:pPr>
        <w:numPr>
          <w:ilvl w:val="1"/>
          <w:numId w:val="2"/>
        </w:numPr>
        <w:rPr>
          <w:color w:val="000000" w:themeColor="text1"/>
        </w:rPr>
      </w:pPr>
      <w:r w:rsidRPr="00E81502">
        <w:rPr>
          <w:color w:val="000000" w:themeColor="text1"/>
        </w:rPr>
        <w:t>Monthly active users remained stable at 1000, demonstrating sustained app usage.</w:t>
      </w:r>
      <w:r w:rsidR="004349A4" w:rsidRPr="001B35F0">
        <w:rPr>
          <w:noProof/>
          <w:color w:val="000000" w:themeColor="text1"/>
        </w:rPr>
        <w:drawing>
          <wp:inline distT="0" distB="0" distL="0" distR="0" wp14:anchorId="669F3FA7" wp14:editId="1B1165C7">
            <wp:extent cx="5304760" cy="3181985"/>
            <wp:effectExtent l="0" t="0" r="0" b="0"/>
            <wp:docPr id="72441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949" cy="321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9A4" w:rsidRPr="001B35F0">
        <w:rPr>
          <w:color w:val="000000" w:themeColor="text1"/>
        </w:rPr>
        <w:br/>
      </w:r>
      <w:r w:rsidR="004349A4" w:rsidRPr="001B35F0">
        <w:rPr>
          <w:noProof/>
          <w:color w:val="000000" w:themeColor="text1"/>
        </w:rPr>
        <w:lastRenderedPageBreak/>
        <w:drawing>
          <wp:inline distT="0" distB="0" distL="0" distR="0" wp14:anchorId="07D4E227" wp14:editId="72FBF8DA">
            <wp:extent cx="5104765" cy="4298868"/>
            <wp:effectExtent l="0" t="0" r="635" b="6985"/>
            <wp:docPr id="1701111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308" cy="430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9A4" w:rsidRPr="001B35F0">
        <w:rPr>
          <w:color w:val="000000" w:themeColor="text1"/>
        </w:rPr>
        <w:br/>
      </w:r>
      <w:r w:rsidR="004349A4" w:rsidRPr="001B35F0">
        <w:rPr>
          <w:noProof/>
          <w:color w:val="000000" w:themeColor="text1"/>
        </w:rPr>
        <w:drawing>
          <wp:inline distT="0" distB="0" distL="0" distR="0" wp14:anchorId="2C67592E" wp14:editId="3C64CE79">
            <wp:extent cx="5480522" cy="4108862"/>
            <wp:effectExtent l="0" t="0" r="6350" b="6350"/>
            <wp:docPr id="72429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790" cy="41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4A93" w14:textId="77777777" w:rsidR="00E81502" w:rsidRPr="001B35F0" w:rsidRDefault="00E81502" w:rsidP="004349A4">
      <w:pPr>
        <w:pStyle w:val="Heading2"/>
        <w:rPr>
          <w:color w:val="000000" w:themeColor="text1"/>
        </w:rPr>
      </w:pPr>
      <w:r w:rsidRPr="001B35F0">
        <w:rPr>
          <w:color w:val="000000" w:themeColor="text1"/>
        </w:rPr>
        <w:lastRenderedPageBreak/>
        <w:t>User Retention Rates</w:t>
      </w:r>
    </w:p>
    <w:p w14:paraId="5BDBB800" w14:textId="77777777" w:rsidR="00E81502" w:rsidRPr="00E81502" w:rsidRDefault="00E81502" w:rsidP="00E81502">
      <w:pPr>
        <w:numPr>
          <w:ilvl w:val="0"/>
          <w:numId w:val="3"/>
        </w:numPr>
        <w:rPr>
          <w:color w:val="000000" w:themeColor="text1"/>
        </w:rPr>
      </w:pPr>
      <w:r w:rsidRPr="00E81502">
        <w:rPr>
          <w:b/>
          <w:bCs/>
          <w:color w:val="000000" w:themeColor="text1"/>
        </w:rPr>
        <w:t>Insights</w:t>
      </w:r>
      <w:r w:rsidRPr="00E81502">
        <w:rPr>
          <w:color w:val="000000" w:themeColor="text1"/>
        </w:rPr>
        <w:t>:</w:t>
      </w:r>
    </w:p>
    <w:p w14:paraId="172EC699" w14:textId="77777777" w:rsidR="00E81502" w:rsidRPr="00E81502" w:rsidRDefault="00E81502" w:rsidP="00E81502">
      <w:pPr>
        <w:numPr>
          <w:ilvl w:val="1"/>
          <w:numId w:val="3"/>
        </w:numPr>
        <w:rPr>
          <w:color w:val="000000" w:themeColor="text1"/>
        </w:rPr>
      </w:pPr>
      <w:r w:rsidRPr="00E81502">
        <w:rPr>
          <w:color w:val="000000" w:themeColor="text1"/>
        </w:rPr>
        <w:t>Retention rates for the first three months after installation exhibit anomalies, requiring further investigation to ensure data accuracy and integrity.</w:t>
      </w:r>
    </w:p>
    <w:p w14:paraId="788592F3" w14:textId="77777777" w:rsidR="00E81502" w:rsidRPr="001B35F0" w:rsidRDefault="00E81502" w:rsidP="004349A4">
      <w:pPr>
        <w:pStyle w:val="Heading1"/>
        <w:rPr>
          <w:color w:val="000000" w:themeColor="text1"/>
        </w:rPr>
      </w:pPr>
      <w:r w:rsidRPr="001B35F0">
        <w:rPr>
          <w:color w:val="000000" w:themeColor="text1"/>
        </w:rPr>
        <w:t>Feature Usage Analysis</w:t>
      </w:r>
    </w:p>
    <w:p w14:paraId="37637D66" w14:textId="77777777" w:rsidR="00E81502" w:rsidRPr="00E81502" w:rsidRDefault="00E81502" w:rsidP="00E81502">
      <w:pPr>
        <w:numPr>
          <w:ilvl w:val="0"/>
          <w:numId w:val="4"/>
        </w:numPr>
        <w:rPr>
          <w:color w:val="000000" w:themeColor="text1"/>
        </w:rPr>
      </w:pPr>
      <w:r w:rsidRPr="00E81502">
        <w:rPr>
          <w:b/>
          <w:bCs/>
          <w:color w:val="000000" w:themeColor="text1"/>
        </w:rPr>
        <w:t>Insights</w:t>
      </w:r>
      <w:r w:rsidRPr="00E81502">
        <w:rPr>
          <w:color w:val="000000" w:themeColor="text1"/>
        </w:rPr>
        <w:t>:</w:t>
      </w:r>
    </w:p>
    <w:p w14:paraId="7ECE751D" w14:textId="77777777" w:rsidR="00E81502" w:rsidRPr="00E81502" w:rsidRDefault="00E81502" w:rsidP="00E81502">
      <w:pPr>
        <w:numPr>
          <w:ilvl w:val="1"/>
          <w:numId w:val="4"/>
        </w:numPr>
        <w:rPr>
          <w:color w:val="000000" w:themeColor="text1"/>
        </w:rPr>
      </w:pPr>
      <w:r w:rsidRPr="00E81502">
        <w:rPr>
          <w:color w:val="000000" w:themeColor="text1"/>
        </w:rPr>
        <w:t>Feature 2 emerges as the most utilized feature, suggesting its popularity and significance among users.</w:t>
      </w:r>
    </w:p>
    <w:p w14:paraId="516FC92D" w14:textId="77777777" w:rsidR="00E81502" w:rsidRPr="001B35F0" w:rsidRDefault="00E81502" w:rsidP="00E81502">
      <w:pPr>
        <w:numPr>
          <w:ilvl w:val="1"/>
          <w:numId w:val="4"/>
        </w:numPr>
        <w:rPr>
          <w:color w:val="000000" w:themeColor="text1"/>
        </w:rPr>
      </w:pPr>
      <w:r w:rsidRPr="00E81502">
        <w:rPr>
          <w:color w:val="000000" w:themeColor="text1"/>
        </w:rPr>
        <w:t>Feature 1 and Feature 3 exhibit lower usage rates, indicating potential areas for improvement and feature enhancement.</w:t>
      </w:r>
    </w:p>
    <w:p w14:paraId="137AA049" w14:textId="01A2328A" w:rsidR="004349A4" w:rsidRPr="00E81502" w:rsidRDefault="004349A4" w:rsidP="004349A4">
      <w:pPr>
        <w:ind w:left="1080"/>
        <w:rPr>
          <w:color w:val="000000" w:themeColor="text1"/>
        </w:rPr>
      </w:pPr>
      <w:r w:rsidRPr="001B35F0">
        <w:rPr>
          <w:noProof/>
          <w:color w:val="000000" w:themeColor="text1"/>
        </w:rPr>
        <w:drawing>
          <wp:inline distT="0" distB="0" distL="0" distR="0" wp14:anchorId="2A2AAA91" wp14:editId="30B73351">
            <wp:extent cx="5731510" cy="4279900"/>
            <wp:effectExtent l="0" t="0" r="2540" b="6350"/>
            <wp:docPr id="1201357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B610" w14:textId="77777777" w:rsidR="00E81502" w:rsidRPr="001B35F0" w:rsidRDefault="00E81502" w:rsidP="004349A4">
      <w:pPr>
        <w:pStyle w:val="Heading1"/>
        <w:rPr>
          <w:color w:val="000000" w:themeColor="text1"/>
        </w:rPr>
      </w:pPr>
      <w:r w:rsidRPr="001B35F0">
        <w:rPr>
          <w:color w:val="000000" w:themeColor="text1"/>
        </w:rPr>
        <w:t>Conversion Funnel Analysis</w:t>
      </w:r>
    </w:p>
    <w:p w14:paraId="4CA6612C" w14:textId="77777777" w:rsidR="00E81502" w:rsidRPr="001B35F0" w:rsidRDefault="00E81502" w:rsidP="004349A4">
      <w:pPr>
        <w:pStyle w:val="Heading2"/>
        <w:rPr>
          <w:color w:val="000000" w:themeColor="text1"/>
        </w:rPr>
      </w:pPr>
      <w:r w:rsidRPr="001B35F0">
        <w:rPr>
          <w:color w:val="000000" w:themeColor="text1"/>
        </w:rPr>
        <w:t>Conversion Rates by Step</w:t>
      </w:r>
    </w:p>
    <w:p w14:paraId="25EABB43" w14:textId="77777777" w:rsidR="00E81502" w:rsidRPr="00E81502" w:rsidRDefault="00E81502" w:rsidP="00E81502">
      <w:pPr>
        <w:numPr>
          <w:ilvl w:val="0"/>
          <w:numId w:val="5"/>
        </w:numPr>
        <w:rPr>
          <w:color w:val="000000" w:themeColor="text1"/>
        </w:rPr>
      </w:pPr>
      <w:r w:rsidRPr="00E81502">
        <w:rPr>
          <w:b/>
          <w:bCs/>
          <w:color w:val="000000" w:themeColor="text1"/>
        </w:rPr>
        <w:t>Insights</w:t>
      </w:r>
      <w:r w:rsidRPr="00E81502">
        <w:rPr>
          <w:color w:val="000000" w:themeColor="text1"/>
        </w:rPr>
        <w:t>:</w:t>
      </w:r>
    </w:p>
    <w:p w14:paraId="391ED0DB" w14:textId="77777777" w:rsidR="00E81502" w:rsidRPr="00E81502" w:rsidRDefault="00E81502" w:rsidP="00E81502">
      <w:pPr>
        <w:numPr>
          <w:ilvl w:val="1"/>
          <w:numId w:val="5"/>
        </w:numPr>
        <w:rPr>
          <w:color w:val="000000" w:themeColor="text1"/>
        </w:rPr>
      </w:pPr>
      <w:r w:rsidRPr="00E81502">
        <w:rPr>
          <w:color w:val="000000" w:themeColor="text1"/>
        </w:rPr>
        <w:t>Signup conversion rate is 100%, indicating successful user acquisition.</w:t>
      </w:r>
    </w:p>
    <w:p w14:paraId="6E3F4164" w14:textId="77777777" w:rsidR="00E81502" w:rsidRPr="00E81502" w:rsidRDefault="00E81502" w:rsidP="00E81502">
      <w:pPr>
        <w:numPr>
          <w:ilvl w:val="1"/>
          <w:numId w:val="5"/>
        </w:numPr>
        <w:rPr>
          <w:color w:val="000000" w:themeColor="text1"/>
        </w:rPr>
      </w:pPr>
      <w:r w:rsidRPr="00E81502">
        <w:rPr>
          <w:color w:val="000000" w:themeColor="text1"/>
        </w:rPr>
        <w:t>Goal setting conversion rate stands at 66.7%, indicating a potential bottleneck in the user journey.</w:t>
      </w:r>
    </w:p>
    <w:p w14:paraId="0BBC7F62" w14:textId="77777777" w:rsidR="00E81502" w:rsidRPr="001B35F0" w:rsidRDefault="00E81502" w:rsidP="00E81502">
      <w:pPr>
        <w:numPr>
          <w:ilvl w:val="1"/>
          <w:numId w:val="5"/>
        </w:numPr>
        <w:rPr>
          <w:color w:val="000000" w:themeColor="text1"/>
        </w:rPr>
      </w:pPr>
      <w:r w:rsidRPr="00E81502">
        <w:rPr>
          <w:color w:val="000000" w:themeColor="text1"/>
        </w:rPr>
        <w:lastRenderedPageBreak/>
        <w:t>Workout tracking conversion rate exhibits an unexpected increase, suggesting discrepancies in data recording or interpretation.</w:t>
      </w:r>
    </w:p>
    <w:p w14:paraId="1088E8BB" w14:textId="71DCF062" w:rsidR="004349A4" w:rsidRPr="00E81502" w:rsidRDefault="004349A4" w:rsidP="004349A4">
      <w:pPr>
        <w:ind w:left="1080"/>
        <w:rPr>
          <w:color w:val="000000" w:themeColor="text1"/>
        </w:rPr>
      </w:pPr>
      <w:r w:rsidRPr="001B35F0">
        <w:rPr>
          <w:noProof/>
          <w:color w:val="000000" w:themeColor="text1"/>
        </w:rPr>
        <w:drawing>
          <wp:inline distT="0" distB="0" distL="0" distR="0" wp14:anchorId="7C1C6479" wp14:editId="7089CE15">
            <wp:extent cx="5731510" cy="4279900"/>
            <wp:effectExtent l="0" t="0" r="2540" b="6350"/>
            <wp:docPr id="5472872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F955D" w14:textId="77777777" w:rsidR="00E81502" w:rsidRPr="001B35F0" w:rsidRDefault="00E81502" w:rsidP="004349A4">
      <w:pPr>
        <w:pStyle w:val="Heading1"/>
        <w:rPr>
          <w:color w:val="000000" w:themeColor="text1"/>
        </w:rPr>
      </w:pPr>
      <w:r w:rsidRPr="001B35F0">
        <w:rPr>
          <w:color w:val="000000" w:themeColor="text1"/>
        </w:rPr>
        <w:t>User Segmentation Analysis</w:t>
      </w:r>
    </w:p>
    <w:p w14:paraId="28C1E48F" w14:textId="77777777" w:rsidR="00E81502" w:rsidRPr="001B35F0" w:rsidRDefault="00E81502" w:rsidP="004349A4">
      <w:pPr>
        <w:pStyle w:val="Heading2"/>
        <w:rPr>
          <w:color w:val="000000" w:themeColor="text1"/>
        </w:rPr>
      </w:pPr>
      <w:r w:rsidRPr="001B35F0">
        <w:rPr>
          <w:color w:val="000000" w:themeColor="text1"/>
        </w:rPr>
        <w:t>Segmentation by Age, Gender, Location, and Activity Level</w:t>
      </w:r>
    </w:p>
    <w:p w14:paraId="3169F846" w14:textId="77777777" w:rsidR="00E81502" w:rsidRPr="00E81502" w:rsidRDefault="00E81502" w:rsidP="00E81502">
      <w:pPr>
        <w:numPr>
          <w:ilvl w:val="0"/>
          <w:numId w:val="6"/>
        </w:numPr>
        <w:rPr>
          <w:color w:val="000000" w:themeColor="text1"/>
        </w:rPr>
      </w:pPr>
      <w:r w:rsidRPr="00E81502">
        <w:rPr>
          <w:b/>
          <w:bCs/>
          <w:color w:val="000000" w:themeColor="text1"/>
        </w:rPr>
        <w:t>Insights</w:t>
      </w:r>
      <w:r w:rsidRPr="00E81502">
        <w:rPr>
          <w:color w:val="000000" w:themeColor="text1"/>
        </w:rPr>
        <w:t>:</w:t>
      </w:r>
    </w:p>
    <w:p w14:paraId="4966635B" w14:textId="77777777" w:rsidR="00E81502" w:rsidRPr="00E81502" w:rsidRDefault="00E81502" w:rsidP="00E81502">
      <w:pPr>
        <w:numPr>
          <w:ilvl w:val="1"/>
          <w:numId w:val="6"/>
        </w:numPr>
        <w:rPr>
          <w:color w:val="000000" w:themeColor="text1"/>
        </w:rPr>
      </w:pPr>
      <w:r w:rsidRPr="00E81502">
        <w:rPr>
          <w:color w:val="000000" w:themeColor="text1"/>
        </w:rPr>
        <w:t xml:space="preserve">Age distribution reveals </w:t>
      </w:r>
      <w:proofErr w:type="gramStart"/>
      <w:r w:rsidRPr="00E81502">
        <w:rPr>
          <w:color w:val="000000" w:themeColor="text1"/>
        </w:rPr>
        <w:t>a majority of</w:t>
      </w:r>
      <w:proofErr w:type="gramEnd"/>
      <w:r w:rsidRPr="00E81502">
        <w:rPr>
          <w:color w:val="000000" w:themeColor="text1"/>
        </w:rPr>
        <w:t xml:space="preserve"> users fall within the 25-35 age range, representing our primary user demographic.</w:t>
      </w:r>
    </w:p>
    <w:p w14:paraId="77FE704C" w14:textId="77777777" w:rsidR="00E81502" w:rsidRPr="00E81502" w:rsidRDefault="00E81502" w:rsidP="00E81502">
      <w:pPr>
        <w:numPr>
          <w:ilvl w:val="1"/>
          <w:numId w:val="6"/>
        </w:numPr>
        <w:rPr>
          <w:color w:val="000000" w:themeColor="text1"/>
        </w:rPr>
      </w:pPr>
      <w:r w:rsidRPr="00E81502">
        <w:rPr>
          <w:color w:val="000000" w:themeColor="text1"/>
        </w:rPr>
        <w:t>Gender distribution is evenly spread, with slightly more male users, indicating a diverse user base.</w:t>
      </w:r>
    </w:p>
    <w:p w14:paraId="7727166E" w14:textId="77777777" w:rsidR="00E81502" w:rsidRPr="00E81502" w:rsidRDefault="00E81502" w:rsidP="00E81502">
      <w:pPr>
        <w:numPr>
          <w:ilvl w:val="1"/>
          <w:numId w:val="6"/>
        </w:numPr>
        <w:rPr>
          <w:color w:val="000000" w:themeColor="text1"/>
        </w:rPr>
      </w:pPr>
      <w:r w:rsidRPr="00E81502">
        <w:rPr>
          <w:color w:val="000000" w:themeColor="text1"/>
        </w:rPr>
        <w:t>Geographic distribution showcases global reach, with concentrations in urban areas and certain regions, presenting opportunities for localized content and engagement strategies.</w:t>
      </w:r>
    </w:p>
    <w:p w14:paraId="31947FDC" w14:textId="77777777" w:rsidR="00E81502" w:rsidRPr="001B35F0" w:rsidRDefault="00E81502" w:rsidP="00E81502">
      <w:pPr>
        <w:numPr>
          <w:ilvl w:val="1"/>
          <w:numId w:val="6"/>
        </w:numPr>
        <w:rPr>
          <w:color w:val="000000" w:themeColor="text1"/>
        </w:rPr>
      </w:pPr>
      <w:r w:rsidRPr="00E81502">
        <w:rPr>
          <w:color w:val="000000" w:themeColor="text1"/>
        </w:rPr>
        <w:t>Activity level segmentation highlights varying user engagement levels, necessitating personalized approaches to cater to different user segments.</w:t>
      </w:r>
    </w:p>
    <w:p w14:paraId="1D8991E4" w14:textId="7624E36F" w:rsidR="004349A4" w:rsidRPr="001B35F0" w:rsidRDefault="004349A4" w:rsidP="004349A4">
      <w:pPr>
        <w:ind w:left="1080"/>
        <w:rPr>
          <w:color w:val="000000" w:themeColor="text1"/>
        </w:rPr>
      </w:pPr>
      <w:r w:rsidRPr="001B35F0">
        <w:rPr>
          <w:noProof/>
          <w:color w:val="000000" w:themeColor="text1"/>
        </w:rPr>
        <w:lastRenderedPageBreak/>
        <w:drawing>
          <wp:inline distT="0" distB="0" distL="0" distR="0" wp14:anchorId="2F975C95" wp14:editId="158BCABE">
            <wp:extent cx="5731510" cy="4279900"/>
            <wp:effectExtent l="0" t="0" r="2540" b="6350"/>
            <wp:docPr id="1491250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5F0">
        <w:rPr>
          <w:color w:val="000000" w:themeColor="text1"/>
        </w:rPr>
        <w:br/>
      </w:r>
      <w:r w:rsidRPr="001B35F0">
        <w:rPr>
          <w:noProof/>
          <w:color w:val="000000" w:themeColor="text1"/>
        </w:rPr>
        <w:drawing>
          <wp:inline distT="0" distB="0" distL="0" distR="0" wp14:anchorId="1AE12423" wp14:editId="2AFB6F97">
            <wp:extent cx="5731510" cy="4279900"/>
            <wp:effectExtent l="0" t="0" r="2540" b="6350"/>
            <wp:docPr id="14294037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5F0">
        <w:rPr>
          <w:color w:val="000000" w:themeColor="text1"/>
        </w:rPr>
        <w:br/>
      </w:r>
      <w:r w:rsidRPr="001B35F0">
        <w:rPr>
          <w:noProof/>
          <w:color w:val="000000" w:themeColor="text1"/>
        </w:rPr>
        <w:lastRenderedPageBreak/>
        <w:drawing>
          <wp:inline distT="0" distB="0" distL="0" distR="0" wp14:anchorId="7ACC7914" wp14:editId="7250AF40">
            <wp:extent cx="5731510" cy="3804285"/>
            <wp:effectExtent l="0" t="0" r="2540" b="5715"/>
            <wp:docPr id="7115680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5F0">
        <w:rPr>
          <w:color w:val="000000" w:themeColor="text1"/>
        </w:rPr>
        <w:br/>
      </w:r>
      <w:r w:rsidRPr="001B35F0">
        <w:rPr>
          <w:noProof/>
          <w:color w:val="000000" w:themeColor="text1"/>
        </w:rPr>
        <w:drawing>
          <wp:inline distT="0" distB="0" distL="0" distR="0" wp14:anchorId="4085561B" wp14:editId="4BA78EFA">
            <wp:extent cx="5731510" cy="4279900"/>
            <wp:effectExtent l="0" t="0" r="2540" b="6350"/>
            <wp:docPr id="11812606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5F0">
        <w:rPr>
          <w:color w:val="000000" w:themeColor="text1"/>
        </w:rPr>
        <w:br/>
      </w:r>
    </w:p>
    <w:p w14:paraId="35C9BB4A" w14:textId="77777777" w:rsidR="004349A4" w:rsidRPr="00E81502" w:rsidRDefault="004349A4" w:rsidP="004349A4">
      <w:pPr>
        <w:ind w:left="1080"/>
        <w:rPr>
          <w:color w:val="000000" w:themeColor="text1"/>
        </w:rPr>
      </w:pPr>
    </w:p>
    <w:p w14:paraId="28F9E52D" w14:textId="77777777" w:rsidR="00E81502" w:rsidRPr="001B35F0" w:rsidRDefault="00E81502" w:rsidP="004349A4">
      <w:pPr>
        <w:pStyle w:val="Heading1"/>
        <w:rPr>
          <w:color w:val="000000" w:themeColor="text1"/>
        </w:rPr>
      </w:pPr>
      <w:r w:rsidRPr="001B35F0">
        <w:rPr>
          <w:color w:val="000000" w:themeColor="text1"/>
        </w:rPr>
        <w:lastRenderedPageBreak/>
        <w:t>Recommendations</w:t>
      </w:r>
    </w:p>
    <w:p w14:paraId="15D9C96A" w14:textId="77777777" w:rsidR="00E81502" w:rsidRPr="00E81502" w:rsidRDefault="00E81502" w:rsidP="00E81502">
      <w:pPr>
        <w:numPr>
          <w:ilvl w:val="0"/>
          <w:numId w:val="7"/>
        </w:numPr>
        <w:rPr>
          <w:color w:val="000000" w:themeColor="text1"/>
        </w:rPr>
      </w:pPr>
      <w:r w:rsidRPr="00E81502">
        <w:rPr>
          <w:b/>
          <w:bCs/>
          <w:color w:val="000000" w:themeColor="text1"/>
        </w:rPr>
        <w:t>Optimize Onboarding Experience</w:t>
      </w:r>
      <w:r w:rsidRPr="00E81502">
        <w:rPr>
          <w:color w:val="000000" w:themeColor="text1"/>
        </w:rPr>
        <w:t>:</w:t>
      </w:r>
    </w:p>
    <w:p w14:paraId="5F10A7B8" w14:textId="77777777" w:rsidR="00E81502" w:rsidRPr="00E81502" w:rsidRDefault="00E81502" w:rsidP="00E81502">
      <w:pPr>
        <w:numPr>
          <w:ilvl w:val="1"/>
          <w:numId w:val="7"/>
        </w:numPr>
        <w:rPr>
          <w:color w:val="000000" w:themeColor="text1"/>
        </w:rPr>
      </w:pPr>
      <w:r w:rsidRPr="00E81502">
        <w:rPr>
          <w:color w:val="000000" w:themeColor="text1"/>
        </w:rPr>
        <w:t>Simplify the goal-setting process to reduce friction and improve conversion rates.</w:t>
      </w:r>
    </w:p>
    <w:p w14:paraId="1CFF313C" w14:textId="77777777" w:rsidR="00E81502" w:rsidRPr="00E81502" w:rsidRDefault="00E81502" w:rsidP="00E81502">
      <w:pPr>
        <w:numPr>
          <w:ilvl w:val="1"/>
          <w:numId w:val="7"/>
        </w:numPr>
        <w:rPr>
          <w:color w:val="000000" w:themeColor="text1"/>
        </w:rPr>
      </w:pPr>
      <w:r w:rsidRPr="00E81502">
        <w:rPr>
          <w:color w:val="000000" w:themeColor="text1"/>
        </w:rPr>
        <w:t>Provide personalized recommendations and guided tours to enhance user engagement and retention.</w:t>
      </w:r>
    </w:p>
    <w:p w14:paraId="05109A26" w14:textId="77777777" w:rsidR="00E81502" w:rsidRPr="00E81502" w:rsidRDefault="00E81502" w:rsidP="00E81502">
      <w:pPr>
        <w:numPr>
          <w:ilvl w:val="0"/>
          <w:numId w:val="7"/>
        </w:numPr>
        <w:rPr>
          <w:color w:val="000000" w:themeColor="text1"/>
        </w:rPr>
      </w:pPr>
      <w:r w:rsidRPr="00E81502">
        <w:rPr>
          <w:b/>
          <w:bCs/>
          <w:color w:val="000000" w:themeColor="text1"/>
        </w:rPr>
        <w:t>Enhance Feature Adoption</w:t>
      </w:r>
      <w:r w:rsidRPr="00E81502">
        <w:rPr>
          <w:color w:val="000000" w:themeColor="text1"/>
        </w:rPr>
        <w:t>:</w:t>
      </w:r>
    </w:p>
    <w:p w14:paraId="68F664FD" w14:textId="77777777" w:rsidR="00E81502" w:rsidRPr="00E81502" w:rsidRDefault="00E81502" w:rsidP="00E81502">
      <w:pPr>
        <w:numPr>
          <w:ilvl w:val="1"/>
          <w:numId w:val="7"/>
        </w:numPr>
        <w:rPr>
          <w:color w:val="000000" w:themeColor="text1"/>
        </w:rPr>
      </w:pPr>
      <w:r w:rsidRPr="00E81502">
        <w:rPr>
          <w:color w:val="000000" w:themeColor="text1"/>
        </w:rPr>
        <w:t>Conduct user surveys and feedback sessions to identify feature preferences and pain points.</w:t>
      </w:r>
    </w:p>
    <w:p w14:paraId="4F8D3F29" w14:textId="77777777" w:rsidR="00E81502" w:rsidRPr="00E81502" w:rsidRDefault="00E81502" w:rsidP="00E81502">
      <w:pPr>
        <w:numPr>
          <w:ilvl w:val="1"/>
          <w:numId w:val="7"/>
        </w:numPr>
        <w:rPr>
          <w:color w:val="000000" w:themeColor="text1"/>
        </w:rPr>
      </w:pPr>
      <w:r w:rsidRPr="00E81502">
        <w:rPr>
          <w:color w:val="000000" w:themeColor="text1"/>
        </w:rPr>
        <w:t>Implement gamification elements, rewards, and incentives to encourage exploration and usage of less-utilized features.</w:t>
      </w:r>
    </w:p>
    <w:p w14:paraId="78BCEE65" w14:textId="77777777" w:rsidR="00E81502" w:rsidRPr="00E81502" w:rsidRDefault="00E81502" w:rsidP="00E81502">
      <w:pPr>
        <w:numPr>
          <w:ilvl w:val="0"/>
          <w:numId w:val="7"/>
        </w:numPr>
        <w:rPr>
          <w:color w:val="000000" w:themeColor="text1"/>
        </w:rPr>
      </w:pPr>
      <w:r w:rsidRPr="00E81502">
        <w:rPr>
          <w:b/>
          <w:bCs/>
          <w:color w:val="000000" w:themeColor="text1"/>
        </w:rPr>
        <w:t>Implement Targeted Marketing Campaigns</w:t>
      </w:r>
      <w:r w:rsidRPr="00E81502">
        <w:rPr>
          <w:color w:val="000000" w:themeColor="text1"/>
        </w:rPr>
        <w:t>:</w:t>
      </w:r>
    </w:p>
    <w:p w14:paraId="0312851E" w14:textId="77777777" w:rsidR="00E81502" w:rsidRPr="00E81502" w:rsidRDefault="00E81502" w:rsidP="00E81502">
      <w:pPr>
        <w:numPr>
          <w:ilvl w:val="1"/>
          <w:numId w:val="7"/>
        </w:numPr>
        <w:rPr>
          <w:color w:val="000000" w:themeColor="text1"/>
        </w:rPr>
      </w:pPr>
      <w:r w:rsidRPr="00E81502">
        <w:rPr>
          <w:color w:val="000000" w:themeColor="text1"/>
        </w:rPr>
        <w:t>Leverage user segmentation insights to tailor marketing messages and campaigns to specific demographics and user segments.</w:t>
      </w:r>
    </w:p>
    <w:p w14:paraId="78897D14" w14:textId="77777777" w:rsidR="00E81502" w:rsidRPr="00E81502" w:rsidRDefault="00E81502" w:rsidP="00E81502">
      <w:pPr>
        <w:numPr>
          <w:ilvl w:val="1"/>
          <w:numId w:val="7"/>
        </w:numPr>
        <w:rPr>
          <w:color w:val="000000" w:themeColor="text1"/>
        </w:rPr>
      </w:pPr>
      <w:r w:rsidRPr="00E81502">
        <w:rPr>
          <w:color w:val="000000" w:themeColor="text1"/>
        </w:rPr>
        <w:t>Utilize personalized emails, push notifications, and in-app messages to re-engage inactive users and drive retention.</w:t>
      </w:r>
    </w:p>
    <w:p w14:paraId="4D905669" w14:textId="77777777" w:rsidR="00E81502" w:rsidRPr="00E81502" w:rsidRDefault="00E81502" w:rsidP="00E81502">
      <w:pPr>
        <w:numPr>
          <w:ilvl w:val="0"/>
          <w:numId w:val="7"/>
        </w:numPr>
        <w:rPr>
          <w:color w:val="000000" w:themeColor="text1"/>
        </w:rPr>
      </w:pPr>
      <w:r w:rsidRPr="00E81502">
        <w:rPr>
          <w:b/>
          <w:bCs/>
          <w:color w:val="000000" w:themeColor="text1"/>
        </w:rPr>
        <w:t>Invest in Localization and Community Building</w:t>
      </w:r>
      <w:r w:rsidRPr="00E81502">
        <w:rPr>
          <w:color w:val="000000" w:themeColor="text1"/>
        </w:rPr>
        <w:t>:</w:t>
      </w:r>
    </w:p>
    <w:p w14:paraId="354FEB83" w14:textId="77777777" w:rsidR="00E81502" w:rsidRPr="00E81502" w:rsidRDefault="00E81502" w:rsidP="00E81502">
      <w:pPr>
        <w:numPr>
          <w:ilvl w:val="1"/>
          <w:numId w:val="7"/>
        </w:numPr>
        <w:rPr>
          <w:color w:val="000000" w:themeColor="text1"/>
        </w:rPr>
      </w:pPr>
      <w:r w:rsidRPr="00E81502">
        <w:rPr>
          <w:color w:val="000000" w:themeColor="text1"/>
        </w:rPr>
        <w:t>Develop localized content, challenges, and events to resonate with users in different geographic regions.</w:t>
      </w:r>
    </w:p>
    <w:p w14:paraId="560AD39C" w14:textId="77777777" w:rsidR="00E81502" w:rsidRPr="00E81502" w:rsidRDefault="00E81502" w:rsidP="00E81502">
      <w:pPr>
        <w:numPr>
          <w:ilvl w:val="1"/>
          <w:numId w:val="7"/>
        </w:numPr>
        <w:rPr>
          <w:color w:val="000000" w:themeColor="text1"/>
        </w:rPr>
      </w:pPr>
      <w:r w:rsidRPr="00E81502">
        <w:rPr>
          <w:color w:val="000000" w:themeColor="text1"/>
        </w:rPr>
        <w:t>Foster a sense of community through user forums, challenges, and social sharing features to enhance user engagement and brand loyalty.</w:t>
      </w:r>
    </w:p>
    <w:p w14:paraId="7864EB66" w14:textId="77777777" w:rsidR="00E81502" w:rsidRPr="00E81502" w:rsidRDefault="00E81502" w:rsidP="00E81502">
      <w:pPr>
        <w:numPr>
          <w:ilvl w:val="0"/>
          <w:numId w:val="7"/>
        </w:numPr>
        <w:rPr>
          <w:color w:val="000000" w:themeColor="text1"/>
        </w:rPr>
      </w:pPr>
      <w:r w:rsidRPr="00E81502">
        <w:rPr>
          <w:b/>
          <w:bCs/>
          <w:color w:val="000000" w:themeColor="text1"/>
        </w:rPr>
        <w:t>Continuous Monitoring and Iteration</w:t>
      </w:r>
      <w:r w:rsidRPr="00E81502">
        <w:rPr>
          <w:color w:val="000000" w:themeColor="text1"/>
        </w:rPr>
        <w:t>:</w:t>
      </w:r>
    </w:p>
    <w:p w14:paraId="52A79F31" w14:textId="77777777" w:rsidR="00E81502" w:rsidRPr="00E81502" w:rsidRDefault="00E81502" w:rsidP="00E81502">
      <w:pPr>
        <w:numPr>
          <w:ilvl w:val="1"/>
          <w:numId w:val="7"/>
        </w:numPr>
        <w:rPr>
          <w:color w:val="000000" w:themeColor="text1"/>
        </w:rPr>
      </w:pPr>
      <w:r w:rsidRPr="00E81502">
        <w:rPr>
          <w:color w:val="000000" w:themeColor="text1"/>
        </w:rPr>
        <w:t xml:space="preserve">Establish robust analytics and monitoring mechanisms to track user </w:t>
      </w:r>
      <w:proofErr w:type="spellStart"/>
      <w:r w:rsidRPr="00E81502">
        <w:rPr>
          <w:color w:val="000000" w:themeColor="text1"/>
        </w:rPr>
        <w:t>behavior</w:t>
      </w:r>
      <w:proofErr w:type="spellEnd"/>
      <w:r w:rsidRPr="00E81502">
        <w:rPr>
          <w:color w:val="000000" w:themeColor="text1"/>
        </w:rPr>
        <w:t>, engagement metrics, and conversion rates.</w:t>
      </w:r>
    </w:p>
    <w:p w14:paraId="0392ED73" w14:textId="77777777" w:rsidR="00E81502" w:rsidRPr="00E81502" w:rsidRDefault="00E81502" w:rsidP="00E81502">
      <w:pPr>
        <w:numPr>
          <w:ilvl w:val="1"/>
          <w:numId w:val="7"/>
        </w:numPr>
        <w:rPr>
          <w:color w:val="000000" w:themeColor="text1"/>
        </w:rPr>
      </w:pPr>
      <w:r w:rsidRPr="00E81502">
        <w:rPr>
          <w:color w:val="000000" w:themeColor="text1"/>
        </w:rPr>
        <w:t>Regularly iterate and optimize app features, content, and user experiences based on data-driven insights and user feedback.</w:t>
      </w:r>
    </w:p>
    <w:p w14:paraId="36AC15AB" w14:textId="77777777" w:rsidR="00E81502" w:rsidRPr="001B35F0" w:rsidRDefault="00E81502" w:rsidP="001B35F0">
      <w:pPr>
        <w:pStyle w:val="Heading1"/>
        <w:rPr>
          <w:color w:val="000000" w:themeColor="text1"/>
        </w:rPr>
      </w:pPr>
      <w:r w:rsidRPr="001B35F0">
        <w:rPr>
          <w:color w:val="000000" w:themeColor="text1"/>
        </w:rPr>
        <w:t>Conclusion</w:t>
      </w:r>
    </w:p>
    <w:p w14:paraId="02C80024" w14:textId="77777777" w:rsidR="00E81502" w:rsidRPr="00E81502" w:rsidRDefault="00E81502" w:rsidP="00E81502">
      <w:pPr>
        <w:rPr>
          <w:color w:val="000000" w:themeColor="text1"/>
        </w:rPr>
      </w:pPr>
      <w:r w:rsidRPr="00E81502">
        <w:rPr>
          <w:color w:val="000000" w:themeColor="text1"/>
        </w:rPr>
        <w:t xml:space="preserve">The analysis provides valuable insights into user engagement, </w:t>
      </w:r>
      <w:proofErr w:type="spellStart"/>
      <w:r w:rsidRPr="00E81502">
        <w:rPr>
          <w:color w:val="000000" w:themeColor="text1"/>
        </w:rPr>
        <w:t>behavior</w:t>
      </w:r>
      <w:proofErr w:type="spellEnd"/>
      <w:r w:rsidRPr="00E81502">
        <w:rPr>
          <w:color w:val="000000" w:themeColor="text1"/>
        </w:rPr>
        <w:t>, and preferences within our fitness tracking app. By implementing the recommendations outlined above, we aim to drive user satisfaction, retention, and overall app performance, positioning our app as a leading choice for fitness enthusiasts worldwide.</w:t>
      </w:r>
    </w:p>
    <w:p w14:paraId="4CCD24CC" w14:textId="6BD76BAE" w:rsidR="00E70137" w:rsidRDefault="001B35F0">
      <w:pPr>
        <w:rPr>
          <w:color w:val="000000" w:themeColor="text1"/>
        </w:rPr>
      </w:pPr>
      <w:hyperlink r:id="rId14" w:history="1">
        <w:proofErr w:type="spellStart"/>
        <w:r w:rsidRPr="001B35F0">
          <w:rPr>
            <w:rStyle w:val="Hyperlink"/>
          </w:rPr>
          <w:t>Colab</w:t>
        </w:r>
        <w:proofErr w:type="spellEnd"/>
        <w:r w:rsidRPr="001B35F0">
          <w:rPr>
            <w:rStyle w:val="Hyperlink"/>
          </w:rPr>
          <w:t xml:space="preserve"> Link</w:t>
        </w:r>
      </w:hyperlink>
      <w:r>
        <w:rPr>
          <w:color w:val="000000" w:themeColor="text1"/>
        </w:rPr>
        <w:br/>
        <w:t>GitHub Link</w:t>
      </w:r>
    </w:p>
    <w:p w14:paraId="29A74F37" w14:textId="77777777" w:rsidR="001B35F0" w:rsidRPr="001B35F0" w:rsidRDefault="001B35F0">
      <w:pPr>
        <w:rPr>
          <w:color w:val="000000" w:themeColor="text1"/>
        </w:rPr>
      </w:pPr>
    </w:p>
    <w:sectPr w:rsidR="001B35F0" w:rsidRPr="001B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023B4"/>
    <w:multiLevelType w:val="multilevel"/>
    <w:tmpl w:val="D6A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5F6460"/>
    <w:multiLevelType w:val="multilevel"/>
    <w:tmpl w:val="F900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8D2CD7"/>
    <w:multiLevelType w:val="multilevel"/>
    <w:tmpl w:val="D43E0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E4727F"/>
    <w:multiLevelType w:val="multilevel"/>
    <w:tmpl w:val="71A8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4E3B3A"/>
    <w:multiLevelType w:val="multilevel"/>
    <w:tmpl w:val="B7EE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7C50B3"/>
    <w:multiLevelType w:val="multilevel"/>
    <w:tmpl w:val="4120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F821C2"/>
    <w:multiLevelType w:val="multilevel"/>
    <w:tmpl w:val="73CC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7133576">
    <w:abstractNumId w:val="0"/>
  </w:num>
  <w:num w:numId="2" w16cid:durableId="2101751663">
    <w:abstractNumId w:val="4"/>
  </w:num>
  <w:num w:numId="3" w16cid:durableId="1253970969">
    <w:abstractNumId w:val="6"/>
  </w:num>
  <w:num w:numId="4" w16cid:durableId="210579643">
    <w:abstractNumId w:val="3"/>
  </w:num>
  <w:num w:numId="5" w16cid:durableId="1413353341">
    <w:abstractNumId w:val="1"/>
  </w:num>
  <w:num w:numId="6" w16cid:durableId="2065521547">
    <w:abstractNumId w:val="5"/>
  </w:num>
  <w:num w:numId="7" w16cid:durableId="932010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02"/>
    <w:rsid w:val="000309CB"/>
    <w:rsid w:val="001B35F0"/>
    <w:rsid w:val="004349A4"/>
    <w:rsid w:val="00E70137"/>
    <w:rsid w:val="00E8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4DF0"/>
  <w15:chartTrackingRefBased/>
  <w15:docId w15:val="{129BD76D-6D24-48E5-9E56-A958DAF4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1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4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4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3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lab.research.google.com/drive/1XI47Yn7vJwhS0lR1AtIXSKDC2dAfe-l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S</dc:creator>
  <cp:keywords/>
  <dc:description/>
  <cp:lastModifiedBy>Abhilash S</cp:lastModifiedBy>
  <cp:revision>1</cp:revision>
  <dcterms:created xsi:type="dcterms:W3CDTF">2024-02-10T18:34:00Z</dcterms:created>
  <dcterms:modified xsi:type="dcterms:W3CDTF">2024-02-10T19:33:00Z</dcterms:modified>
</cp:coreProperties>
</file>