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9527" w14:textId="77777777" w:rsidR="00C26445" w:rsidRDefault="00C26445" w:rsidP="00C2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Engineering Chapter Lead:</w:t>
      </w:r>
    </w:p>
    <w:p w14:paraId="270A27BF" w14:textId="77777777" w:rsidR="00C26445" w:rsidRDefault="00C26445" w:rsidP="00C2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47D7A2F" w14:textId="3695AC92" w:rsidR="00C26445" w:rsidRPr="00C26445" w:rsidRDefault="00C26445" w:rsidP="00C2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Q1 : </w:t>
      </w:r>
      <w:r w:rsidRPr="00C26445">
        <w:rPr>
          <w:rFonts w:ascii="Times New Roman" w:eastAsia="Times New Roman" w:hAnsi="Times New Roman" w:cs="Times New Roman"/>
          <w:sz w:val="24"/>
          <w:szCs w:val="24"/>
          <w:lang w:eastAsia="en-AU"/>
        </w:rPr>
        <w:t>Tell us more about why you’re interested in this role:</w:t>
      </w:r>
    </w:p>
    <w:p w14:paraId="19CA50EF" w14:textId="77777777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In my current role, as part of the Open Banking Initiative, I am already leading two of the Open Banking squads and managing stakeholders. I have a keen sense of recognising people's strength and weaknesses and capitalizing it for requisite deliverables. I have been enabling, motivating, mentoring team members and bringing them to auto pilot. However, I am doing all this for a team of vendor resources. I would like to be in a position of Chapter Lead, where I can use these strengths and contribute directly to ANZ's growth story. </w:t>
      </w:r>
    </w:p>
    <w:p w14:paraId="12709652" w14:textId="77777777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CC52FA4" w14:textId="4F588845" w:rsidR="00C26445" w:rsidRP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2. This role is a position of visibility where I will be able to influence strategic decision making. This is something I am looking forward to.</w:t>
      </w:r>
    </w:p>
    <w:p w14:paraId="5A75424F" w14:textId="04438B74" w:rsidR="002C6A72" w:rsidRDefault="002C6A72"/>
    <w:p w14:paraId="2E499571" w14:textId="57F6E1A6" w:rsidR="00C26445" w:rsidRDefault="00C26445"/>
    <w:p w14:paraId="20B22053" w14:textId="77777777" w:rsidR="00C26445" w:rsidRPr="00C26445" w:rsidRDefault="00C26445" w:rsidP="00C26445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t xml:space="preserve">Q2: </w:t>
      </w:r>
      <w:r w:rsidRPr="00C26445">
        <w:rPr>
          <w:rFonts w:ascii="Times New Roman" w:eastAsia="Times New Roman" w:hAnsi="Times New Roman" w:cs="Times New Roman"/>
          <w:sz w:val="24"/>
          <w:szCs w:val="24"/>
          <w:lang w:eastAsia="en-AU"/>
        </w:rPr>
        <w:t>Please share the knowledge, skills and experience you would bring to the role:</w:t>
      </w:r>
    </w:p>
    <w:p w14:paraId="5FAE1E30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Described as a strong problem solver, I thrive on challenges and love to provide creative solutions to complex problems. </w:t>
      </w:r>
    </w:p>
    <w:p w14:paraId="785E8827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a very strategic and keen sense of foresight which in this position would help me in optimisation of resources. </w:t>
      </w:r>
    </w:p>
    <w:p w14:paraId="0000A125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believe in leading by example and my empathy at workplace makes me a good leader and a great team player. </w:t>
      </w:r>
    </w:p>
    <w:p w14:paraId="3B8861BF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experience of handling multiple teams and enjoy leading, motivating and enabling people while delivering efficiency. </w:t>
      </w:r>
    </w:p>
    <w:p w14:paraId="6A60E82F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Have experience of solutioning and delivering various large scale business initiatives like Open Banking, Tallyman etc. </w:t>
      </w:r>
    </w:p>
    <w:p w14:paraId="5CCBDA70" w14:textId="1387DC52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Highly skilled in Integration and Middleware products with demonstrated experience in API Management, IBM DataPower, IIB and MQ. Experienced in Microservices architecture and GCP </w:t>
      </w:r>
    </w:p>
    <w:p w14:paraId="73B61A7F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Expertise in multiple programming languages like NodeJS , JavaScript, XSLT and Unix Shell Scripting. </w:t>
      </w:r>
    </w:p>
    <w:p w14:paraId="6672A049" w14:textId="77777777" w:rsidR="00C26445" w:rsidRP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Implemented DevOps and CICD solutions using GIT, Jira, Codefresh, Jenkins, </w:t>
      </w:r>
      <w:proofErr w:type="spellStart"/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Udeploy</w:t>
      </w:r>
      <w:proofErr w:type="spellEnd"/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Bamboo.</w:t>
      </w:r>
    </w:p>
    <w:p w14:paraId="6C8ED888" w14:textId="3523EC8E" w:rsidR="00C26445" w:rsidRDefault="00C26445" w:rsidP="00C264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A quick learner, always keen to pick up new technologies.</w:t>
      </w:r>
    </w:p>
    <w:p w14:paraId="3E36CE4A" w14:textId="1DCB10FD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2578451" w14:textId="427BD910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42D805D" w14:textId="77777777" w:rsidR="00C26445" w:rsidRPr="00C26445" w:rsidRDefault="00C26445" w:rsidP="00C26445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Q3: </w:t>
      </w:r>
      <w:r w:rsidRPr="00C26445">
        <w:rPr>
          <w:rFonts w:ascii="Times New Roman" w:eastAsia="Times New Roman" w:hAnsi="Times New Roman" w:cs="Times New Roman"/>
          <w:sz w:val="24"/>
          <w:szCs w:val="24"/>
          <w:lang w:eastAsia="en-AU"/>
        </w:rPr>
        <w:t>Based on your understanding of the role, where would you need to develop and what support would you need to be set up for success?</w:t>
      </w:r>
    </w:p>
    <w:p w14:paraId="4CC47E3B" w14:textId="77777777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It would be really great, if and when a need arises, to have opportunities for trainings so as to keep up with new technologies. </w:t>
      </w:r>
    </w:p>
    <w:p w14:paraId="04B67CA8" w14:textId="77777777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2. More opportunities for Certification in the Cloud space for enhanced skill set </w:t>
      </w:r>
    </w:p>
    <w:p w14:paraId="30A2212A" w14:textId="292B7F11" w:rsidR="00C26445" w:rsidRP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3. More exposure with key leadership to understand the business initiatives being taken, so as to be able to value add.</w:t>
      </w:r>
    </w:p>
    <w:p w14:paraId="24431926" w14:textId="56DF16A2" w:rsidR="00C26445" w:rsidRP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353B6FBA" w14:textId="67D8E576" w:rsidR="00C26445" w:rsidRDefault="00C26445"/>
    <w:p w14:paraId="56BD53C8" w14:textId="244E3D39" w:rsidR="00C26445" w:rsidRDefault="00C26445" w:rsidP="00C2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26445">
        <w:rPr>
          <w:rFonts w:ascii="Times New Roman" w:eastAsia="Times New Roman" w:hAnsi="Times New Roman" w:cs="Times New Roman"/>
          <w:sz w:val="24"/>
          <w:szCs w:val="24"/>
          <w:lang w:eastAsia="en-AU"/>
        </w:rPr>
        <w:t>When considering your next career move, what are the three most important job features you’re looking for?</w:t>
      </w:r>
    </w:p>
    <w:p w14:paraId="688F75B7" w14:textId="77777777" w:rsidR="00C26445" w:rsidRPr="00C26445" w:rsidRDefault="00C26445" w:rsidP="00C26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B2EAAA8" w14:textId="77777777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A challenging leadership role where I can apply my problem solving skill and creativity to guide and mentor people </w:t>
      </w:r>
    </w:p>
    <w:p w14:paraId="46078291" w14:textId="2928BEDB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2. Work Life balance </w:t>
      </w:r>
    </w:p>
    <w:p w14:paraId="3ACEE9CD" w14:textId="77777777" w:rsid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3. A key position of responsibility and visibility </w:t>
      </w:r>
    </w:p>
    <w:p w14:paraId="384403B0" w14:textId="6855B35D" w:rsidR="00C26445" w:rsidRPr="00C26445" w:rsidRDefault="00C26445" w:rsidP="00C2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C26445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4. Continuous learning opportunities</w:t>
      </w:r>
    </w:p>
    <w:p w14:paraId="06E7D50F" w14:textId="77777777" w:rsidR="00C26445" w:rsidRDefault="00C26445"/>
    <w:sectPr w:rsidR="00C264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0583" w14:textId="77777777" w:rsidR="00C26445" w:rsidRDefault="00C26445" w:rsidP="00C26445">
      <w:pPr>
        <w:spacing w:after="0" w:line="240" w:lineRule="auto"/>
      </w:pPr>
      <w:r>
        <w:separator/>
      </w:r>
    </w:p>
  </w:endnote>
  <w:endnote w:type="continuationSeparator" w:id="0">
    <w:p w14:paraId="072EDD96" w14:textId="77777777" w:rsidR="00C26445" w:rsidRDefault="00C26445" w:rsidP="00C2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9BEB" w14:textId="77777777" w:rsidR="00C26445" w:rsidRDefault="00C26445" w:rsidP="00C26445">
      <w:pPr>
        <w:spacing w:after="0" w:line="240" w:lineRule="auto"/>
      </w:pPr>
      <w:r>
        <w:separator/>
      </w:r>
    </w:p>
  </w:footnote>
  <w:footnote w:type="continuationSeparator" w:id="0">
    <w:p w14:paraId="0B281D23" w14:textId="77777777" w:rsidR="00C26445" w:rsidRDefault="00C26445" w:rsidP="00C26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3F88"/>
    <w:multiLevelType w:val="hybridMultilevel"/>
    <w:tmpl w:val="E6E80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45"/>
    <w:rsid w:val="002C6A72"/>
    <w:rsid w:val="0065624E"/>
    <w:rsid w:val="00C26445"/>
    <w:rsid w:val="00D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B91A3"/>
  <w15:chartTrackingRefBased/>
  <w15:docId w15:val="{5C67827A-75F3-414F-A4F9-CBDF15F1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7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2300</Characters>
  <Application>Microsoft Office Word</Application>
  <DocSecurity>0</DocSecurity>
  <Lines>19</Lines>
  <Paragraphs>5</Paragraphs>
  <ScaleCrop>false</ScaleCrop>
  <Company>ANZ Bank Ltd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Bhilwaria</dc:creator>
  <cp:keywords/>
  <dc:description/>
  <cp:lastModifiedBy>Ankur Bhilwaria</cp:lastModifiedBy>
  <cp:revision>1</cp:revision>
  <dcterms:created xsi:type="dcterms:W3CDTF">2023-01-12T13:45:00Z</dcterms:created>
  <dcterms:modified xsi:type="dcterms:W3CDTF">2023-01-12T13:48:00Z</dcterms:modified>
</cp:coreProperties>
</file>