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C1" w:rsidRPr="00B161C1" w:rsidRDefault="00B161C1" w:rsidP="00B161C1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161C1">
        <w:rPr>
          <w:rFonts w:ascii="Times New Roman" w:hAnsi="Times New Roman" w:cs="Times New Roman"/>
          <w:sz w:val="40"/>
          <w:szCs w:val="40"/>
          <w:u w:val="single"/>
        </w:rPr>
        <w:t>Paper Report-ENGG111_A2</w:t>
      </w:r>
    </w:p>
    <w:p w:rsidR="00B161C1" w:rsidRDefault="00B161C1" w:rsidP="00B161C1">
      <w:r>
        <w:t xml:space="preserve">Name- </w:t>
      </w:r>
      <w:proofErr w:type="spellStart"/>
      <w:r>
        <w:t>Tanwar</w:t>
      </w:r>
      <w:proofErr w:type="spellEnd"/>
      <w:r>
        <w:t xml:space="preserve"> Abhimanyue Singh                                                                                             UID- 3035392177</w:t>
      </w:r>
    </w:p>
    <w:p w:rsidR="00B161C1" w:rsidRDefault="00B161C1" w:rsidP="00B161C1">
      <w:r>
        <w:t xml:space="preserve">Email- </w:t>
      </w:r>
      <w:hyperlink r:id="rId4" w:history="1">
        <w:r w:rsidRPr="000D173B">
          <w:rPr>
            <w:rStyle w:val="Hyperlink"/>
          </w:rPr>
          <w:t>u3539217@connect.hku.hk</w:t>
        </w:r>
      </w:hyperlink>
    </w:p>
    <w:p w:rsidR="008C7B7C" w:rsidRPr="005759DD" w:rsidRDefault="008C7B7C" w:rsidP="005759DD">
      <w:pPr>
        <w:jc w:val="center"/>
        <w:rPr>
          <w:b/>
          <w:u w:val="single"/>
        </w:rPr>
      </w:pPr>
      <w:r w:rsidRPr="005759DD">
        <w:rPr>
          <w:b/>
          <w:u w:val="single"/>
        </w:rPr>
        <w:t>Screen Captures</w:t>
      </w:r>
    </w:p>
    <w:p w:rsidR="00B161C1" w:rsidRDefault="005B75A2" w:rsidP="00B161C1">
      <w:r>
        <w:rPr>
          <w:noProof/>
          <w:lang w:eastAsia="en-IN"/>
        </w:rPr>
        <w:drawing>
          <wp:inline distT="0" distB="0" distL="0" distR="0">
            <wp:extent cx="3011827" cy="2428875"/>
            <wp:effectExtent l="19050" t="19050" r="171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7" cy="2449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7737B">
        <w:t xml:space="preserve">               </w:t>
      </w:r>
      <w:r w:rsidR="0037737B">
        <w:rPr>
          <w:noProof/>
          <w:lang w:eastAsia="en-IN"/>
        </w:rPr>
        <w:drawing>
          <wp:inline distT="0" distB="0" distL="0" distR="0">
            <wp:extent cx="2010410" cy="2438400"/>
            <wp:effectExtent l="19050" t="19050" r="279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780" cy="2465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737B" w:rsidRDefault="0037737B" w:rsidP="00B161C1">
      <w:r>
        <w:rPr>
          <w:noProof/>
          <w:lang w:eastAsia="en-IN"/>
        </w:rPr>
        <w:drawing>
          <wp:inline distT="0" distB="0" distL="0" distR="0">
            <wp:extent cx="2362200" cy="1619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2295525" cy="382588"/>
            <wp:effectExtent l="19050" t="19050" r="952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42" cy="39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737B" w:rsidRDefault="0037737B" w:rsidP="00B161C1">
      <w:r>
        <w:t>Global array</w:t>
      </w:r>
    </w:p>
    <w:p w:rsidR="005759DD" w:rsidRDefault="005759DD" w:rsidP="00B161C1">
      <w:r>
        <w:rPr>
          <w:noProof/>
          <w:lang w:eastAsia="en-IN"/>
        </w:rPr>
        <w:drawing>
          <wp:inline distT="0" distB="0" distL="0" distR="0">
            <wp:extent cx="3069620" cy="2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49" cy="24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3067050" cy="24512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00" cy="24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DD" w:rsidRDefault="005759DD" w:rsidP="00B161C1">
      <w:r>
        <w:t>Intermediate File 1                                                                 Intermediate File 2</w:t>
      </w:r>
    </w:p>
    <w:p w:rsidR="005759DD" w:rsidRDefault="005759DD" w:rsidP="00B161C1">
      <w:r>
        <w:rPr>
          <w:b/>
        </w:rPr>
        <w:t xml:space="preserve">INTERMEDIATE FILE DESIGN ANALYSIS: </w:t>
      </w:r>
      <w:r>
        <w:t xml:space="preserve">I have two intermediate files in my program, the first stores </w:t>
      </w:r>
      <w:r w:rsidR="00F3722A">
        <w:t xml:space="preserve">all the updated commands in a sequential manner so that, every time program is run, the main database array can be updated with latest information. The second intermediate file stores </w:t>
      </w:r>
      <w:r w:rsidR="00F95C00">
        <w:t xml:space="preserve">the revenue and ticket details of every country, which is used for determining the most number of tickets. The pros of my design are that, since I am storing the commands in a sequential manner I have the access to big data and buying habits of consumers. This makes the program very flexible as the available information can be used to </w:t>
      </w:r>
      <w:r w:rsidR="00331DE4">
        <w:t>add other functions and enhance user experience while analysing the data available. My intermediate file design, add</w:t>
      </w:r>
      <w:r w:rsidR="00A034F8">
        <w:t>s</w:t>
      </w:r>
      <w:r w:rsidR="00331DE4">
        <w:t xml:space="preserve"> new data at the end every time to update the information instead of remaking the whole file repeatedly, hence it prevents the hassle of producing file </w:t>
      </w:r>
      <w:r w:rsidR="00AF3879">
        <w:t>repeatedly</w:t>
      </w:r>
      <w:r w:rsidR="00331DE4">
        <w:t xml:space="preserve">. The cons of my intermediate file can be </w:t>
      </w:r>
      <w:r w:rsidR="00C9716F">
        <w:t xml:space="preserve">that sometimes, when there are so many commands or suppose, add promo file is too long, it can make my intermediate file a bit long, I realised a solution to this problem later, which is, instead of writing the name of every add deal in file, I can only write </w:t>
      </w:r>
      <w:r w:rsidR="00C9716F" w:rsidRPr="00C9716F">
        <w:rPr>
          <w:i/>
        </w:rPr>
        <w:t>add promo filename</w:t>
      </w:r>
      <w:r w:rsidR="00C9716F">
        <w:rPr>
          <w:i/>
        </w:rPr>
        <w:t xml:space="preserve">, </w:t>
      </w:r>
      <w:r w:rsidR="00C9716F">
        <w:t xml:space="preserve">which will reduce the redundant add </w:t>
      </w:r>
      <w:r w:rsidR="00C9716F">
        <w:lastRenderedPageBreak/>
        <w:t>commands. Also I write a buy command every time, even if the same deal is bought repeatedl</w:t>
      </w:r>
      <w:r w:rsidR="00A034F8">
        <w:t xml:space="preserve">y, </w:t>
      </w:r>
      <w:r w:rsidR="00C9716F">
        <w:t>I add new lines every time, instead of that I could have rewritten the quota every</w:t>
      </w:r>
      <w:r w:rsidR="00DB3E6A">
        <w:t xml:space="preserve"> </w:t>
      </w:r>
      <w:r w:rsidR="00C9716F">
        <w:t xml:space="preserve">time for same buy command. </w:t>
      </w:r>
      <w:r w:rsidR="00AF3879">
        <w:t xml:space="preserve">My intermediate files increase the effectiveness of program in a manner that </w:t>
      </w:r>
      <w:r w:rsidR="006427A2">
        <w:t xml:space="preserve">my program is really flexible, as all the data is available </w:t>
      </w:r>
      <w:r w:rsidR="0057516C">
        <w:t xml:space="preserve">and changes can be made very easily without affecting the main logic. I copy the main database every time the program runs, hence, even if main database file is updated, my program would run normally as it does.  </w:t>
      </w:r>
      <w:r w:rsidR="000F7964">
        <w:t>My intermediate file 2 keeps a record of every country hence, this data can be utilised to provide smart sug</w:t>
      </w:r>
      <w:r w:rsidR="00631CC1">
        <w:t>gestions to consumers.</w:t>
      </w:r>
    </w:p>
    <w:p w:rsidR="000F7964" w:rsidRDefault="000F7964" w:rsidP="00B161C1">
      <w:r>
        <w:rPr>
          <w:b/>
        </w:rPr>
        <w:t xml:space="preserve">BONUS: </w:t>
      </w:r>
      <w:r w:rsidR="00631CC1">
        <w:rPr>
          <w:b/>
        </w:rPr>
        <w:t xml:space="preserve"> </w:t>
      </w:r>
      <w:r w:rsidR="00631CC1">
        <w:t>I have added a new feature called “</w:t>
      </w:r>
      <w:proofErr w:type="spellStart"/>
      <w:r w:rsidR="00631CC1">
        <w:t>minpricesearch</w:t>
      </w:r>
      <w:proofErr w:type="spellEnd"/>
      <w:r w:rsidR="00631CC1">
        <w:t>”, which gives the minimu</w:t>
      </w:r>
      <w:r w:rsidR="000A3EC4">
        <w:t>m price out of all the searches to a partic</w:t>
      </w:r>
      <w:bookmarkStart w:id="0" w:name="_GoBack"/>
      <w:bookmarkEnd w:id="0"/>
      <w:r w:rsidR="000A3EC4">
        <w:t>ular destination.</w:t>
      </w:r>
      <w:r w:rsidR="00631CC1">
        <w:t xml:space="preserve"> It helps the consumer to </w:t>
      </w:r>
      <w:r w:rsidR="000A3EC4">
        <w:t>make the most economical decision while buying tickets!  It works by sorting out the minimum price in the given search.</w:t>
      </w:r>
    </w:p>
    <w:p w:rsidR="000A3EC4" w:rsidRDefault="000A3EC4" w:rsidP="00B161C1">
      <w:r>
        <w:rPr>
          <w:noProof/>
          <w:lang w:eastAsia="en-IN"/>
        </w:rPr>
        <w:drawing>
          <wp:inline distT="0" distB="0" distL="0" distR="0">
            <wp:extent cx="6645910" cy="3458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C4" w:rsidRPr="00631CC1" w:rsidRDefault="000A3EC4" w:rsidP="00B161C1">
      <w:r>
        <w:rPr>
          <w:noProof/>
          <w:lang w:eastAsia="en-IN"/>
        </w:rPr>
        <w:drawing>
          <wp:inline distT="0" distB="0" distL="0" distR="0">
            <wp:extent cx="6645910" cy="2209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C4" w:rsidRPr="00631CC1" w:rsidSect="00B16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1"/>
    <w:rsid w:val="000A3EC4"/>
    <w:rsid w:val="000F7964"/>
    <w:rsid w:val="00331DE4"/>
    <w:rsid w:val="0037737B"/>
    <w:rsid w:val="0057516C"/>
    <w:rsid w:val="005759DD"/>
    <w:rsid w:val="005B75A2"/>
    <w:rsid w:val="00631CC1"/>
    <w:rsid w:val="006427A2"/>
    <w:rsid w:val="00846CD3"/>
    <w:rsid w:val="008C7B7C"/>
    <w:rsid w:val="00A034F8"/>
    <w:rsid w:val="00AF3879"/>
    <w:rsid w:val="00B161C1"/>
    <w:rsid w:val="00BA45D8"/>
    <w:rsid w:val="00C305CD"/>
    <w:rsid w:val="00C737DF"/>
    <w:rsid w:val="00C9716F"/>
    <w:rsid w:val="00DB3E6A"/>
    <w:rsid w:val="00F3722A"/>
    <w:rsid w:val="00F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623A"/>
  <w15:chartTrackingRefBased/>
  <w15:docId w15:val="{DBDBD6DE-6DA7-4C3B-A9C1-C48C3182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61C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61C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mailto:u3539217@connect.hku.hk" TargetMode="Externa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13</cp:revision>
  <dcterms:created xsi:type="dcterms:W3CDTF">2017-04-26T16:49:00Z</dcterms:created>
  <dcterms:modified xsi:type="dcterms:W3CDTF">2017-04-26T18:41:00Z</dcterms:modified>
</cp:coreProperties>
</file>