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
      </w:pPr>
      <w:r>
        <w:rPr>
          <w:rFonts w:ascii="Calibri" w:cs="Calibri" w:eastAsia="Calibri" w:hAnsi="Calibri"/>
          <w:b/>
          <w:bCs/>
          <w:color w:val="1A1A1A"/>
          <w:sz w:val="34"/>
          <w:szCs w:val="34"/>
        </w:rPr>
        <w:t xml:space="preserve">Expert Sessions on Slike</w:t>
      </w:r>
    </w:p>
    <w:p>
      <w:pPr>
        <w:pBdr>
          <w:bottom w:val="single" w:color="1A1A1A" w:sz="6"/>
        </w:pBdr>
        <w:spacing w:after="80"/>
      </w:pPr>
      <w:r>
        <w:rPr>
          <w:rFonts w:ascii="Calibri" w:cs="Calibri" w:eastAsia="Calibri" w:hAnsi="Calibri"/>
          <w:color w:val="6A6A6A"/>
          <w:sz w:val="18"/>
          <w:szCs w:val="18"/>
        </w:rPr>
        <w:t xml:space="preserve">v1 surfaces and journeys · 1:1 consultations · Draft, Sep 2026 · Abhimanyu</w:t>
      </w:r>
    </w:p>
    <w:p>
      <w:pPr>
        <w:spacing w:after="40" w:before="34" w:line="248"/>
      </w:pPr>
      <w:r>
        <w:rPr>
          <w:rFonts w:ascii="Calibri" w:cs="Calibri" w:eastAsia="Calibri" w:hAnsi="Calibri"/>
          <w:b w:val="false"/>
          <w:bCs w:val="false"/>
          <w:color w:val="1A1A1A"/>
          <w:sz w:val="19"/>
          <w:szCs w:val="19"/>
        </w:rPr>
        <w:t xml:space="preserve"/>
      </w:r>
      <w:r>
        <w:rPr>
          <w:rFonts w:ascii="Calibri" w:cs="Calibri" w:eastAsia="Calibri" w:hAnsi="Calibri"/>
          <w:b/>
          <w:bCs/>
          <w:color w:val="1A1A1A"/>
          <w:sz w:val="19"/>
          <w:szCs w:val="19"/>
        </w:rPr>
        <w:t xml:space="preserve">The objective.</w:t>
      </w:r>
      <w:r>
        <w:rPr>
          <w:rFonts w:ascii="Calibri" w:cs="Calibri" w:eastAsia="Calibri" w:hAnsi="Calibri"/>
          <w:b w:val="false"/>
          <w:bCs w:val="false"/>
          <w:color w:val="1A1A1A"/>
          <w:sz w:val="19"/>
          <w:szCs w:val="19"/>
        </w:rPr>
        <w:t xml:space="preserve"> Organising the bookings guruji already gets is our convenience, not his — if his revenue stays flat he drifts back to WhatsApp. The bet is incremental demand: a booking link under his lives producing consultations that would never have existed. Everything below serves that.</w:t>
      </w:r>
    </w:p>
    <w:p>
      <w:pPr>
        <w:spacing w:after="40" w:before="34" w:line="248"/>
      </w:pPr>
      <w:r>
        <w:rPr>
          <w:rFonts w:ascii="Calibri" w:cs="Calibri" w:eastAsia="Calibri" w:hAnsi="Calibri"/>
          <w:b w:val="false"/>
          <w:bCs w:val="false"/>
          <w:color w:val="1A1A1A"/>
          <w:sz w:val="19"/>
          <w:szCs w:val="19"/>
        </w:rPr>
        <w:t xml:space="preserve"/>
      </w:r>
      <w:r>
        <w:rPr>
          <w:rFonts w:ascii="Calibri" w:cs="Calibri" w:eastAsia="Calibri" w:hAnsi="Calibri"/>
          <w:b/>
          <w:bCs/>
          <w:color w:val="1A1A1A"/>
          <w:sz w:val="19"/>
          <w:szCs w:val="19"/>
        </w:rPr>
        <w:t xml:space="preserve">Five surfaces.</w:t>
      </w:r>
      <w:r>
        <w:rPr>
          <w:rFonts w:ascii="Calibri" w:cs="Calibri" w:eastAsia="Calibri" w:hAnsi="Calibri"/>
          <w:b w:val="false"/>
          <w:bCs w:val="false"/>
          <w:color w:val="1A1A1A"/>
          <w:sz w:val="19"/>
          <w:szCs w:val="19"/>
        </w:rPr>
        <w:t xml:space="preserve"> The WhatsApp booking door · his page, where a devotee signs in to see her own sessions · guruji’s calendar · the assistant console · the waiting room and the call. Two are real builds — the console and the room. The rest are thin.</w:t>
      </w:r>
    </w:p>
    <w:p>
      <w:pPr>
        <w:pBdr>
          <w:bottom w:val="single" w:color="CCCCCC" w:sz="5"/>
        </w:pBdr>
        <w:spacing w:after="24" w:before="112"/>
      </w:pPr>
      <w:r>
        <w:rPr>
          <w:rFonts w:ascii="Calibri" w:cs="Calibri" w:eastAsia="Calibri" w:hAnsi="Calibri"/>
          <w:b/>
          <w:bCs/>
          <w:color w:val="6A6A6A"/>
          <w:sz w:val="22"/>
          <w:szCs w:val="22"/>
        </w:rPr>
        <w:t xml:space="preserve">1.  </w:t>
      </w:r>
      <w:r>
        <w:rPr>
          <w:rFonts w:ascii="Calibri" w:cs="Calibri" w:eastAsia="Calibri" w:hAnsi="Calibri"/>
          <w:b/>
          <w:bCs/>
          <w:color w:val="1A1A1A"/>
          <w:sz w:val="22"/>
          <w:szCs w:val="22"/>
        </w:rPr>
        <w:t xml:space="preserve">Why his bookings go up</w:t>
      </w:r>
    </w:p>
    <w:p>
      <w:pPr>
        <w:spacing w:after="40" w:before="34" w:line="248"/>
      </w:pPr>
      <w:r>
        <w:rPr>
          <w:rFonts w:ascii="Calibri" w:cs="Calibri" w:eastAsia="Calibri" w:hAnsi="Calibri"/>
          <w:b w:val="false"/>
          <w:bCs w:val="false"/>
          <w:color w:val="1A1A1A"/>
          <w:sz w:val="19"/>
          <w:szCs w:val="19"/>
        </w:rPr>
        <w:t xml:space="preserve">He already earns from consultations. The problem is the path: find a number, message, wait a day, agree a time over four messages, ask how to pay, send UPI, hope someone confirms. Intent decays in minutes; that path takes days.</w:t>
      </w:r>
    </w:p>
    <w:p>
      <w:pPr>
        <w:spacing w:after="0" w:before="60"/>
        <w:jc w:val="center"/>
      </w:pPr>
      <w:r>
        <w:drawing>
          <wp:inline distT="0" distB="0" distL="0" distR="0">
            <wp:extent cx="6286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2819400"/>
                    </a:xfrm>
                    <a:prstGeom prst="rect">
                      <a:avLst/>
                    </a:prstGeom>
                  </pic:spPr>
                </pic:pic>
              </a:graphicData>
            </a:graphic>
          </wp:inline>
        </w:drawing>
      </w:r>
    </w:p>
    <w:p>
      <w:pPr>
        <w:spacing w:after="20" w:before="40"/>
        <w:jc w:val="center"/>
      </w:pPr>
      <w:r>
        <w:rPr>
          <w:rFonts w:ascii="Calibri" w:cs="Calibri" w:eastAsia="Calibri" w:hAnsi="Calibri"/>
          <w:i/>
          <w:iCs/>
          <w:color w:val="6A6A6A"/>
          <w:sz w:val="16"/>
          <w:szCs w:val="16"/>
        </w:rPr>
        <w:t xml:space="preserve">The same demand, two paths</w:t>
      </w:r>
    </w:p>
    <w:p>
      <w:pPr>
        <w:spacing w:after="26" w:before="46"/>
      </w:pPr>
      <w:r>
        <w:rPr>
          <w:rFonts w:ascii="Calibri" w:cs="Calibri" w:eastAsia="Calibri" w:hAnsi="Calibri"/>
          <w:b/>
          <w:bCs/>
          <w:color w:val="B85C38"/>
          <w:sz w:val="16"/>
          <w:szCs w:val="16"/>
        </w:rPr>
        <w:t xml:space="preserve">FIVE LEAKS, PLUGGED</w:t>
      </w:r>
    </w:p>
    <w:p>
      <w:pPr>
        <w:pStyle w:val="ListParagraph"/>
        <w:numPr>
          <w:ilvl w:val="0"/>
          <w:numId w:val="2"/>
        </w:numPr>
        <w:spacing w:after="38" w:line="246"/>
      </w:pPr>
      <w:r>
        <w:rPr>
          <w:rFonts w:ascii="Calibri" w:cs="Calibri" w:eastAsia="Calibri" w:hAnsi="Calibri"/>
          <w:b w:val="false"/>
          <w:bCs w:val="false"/>
          <w:color w:val="1A1A1A"/>
          <w:sz w:val="19"/>
          <w:szCs w:val="19"/>
        </w:rPr>
        <w:t xml:space="preserve"/>
      </w:r>
      <w:r>
        <w:rPr>
          <w:rFonts w:ascii="Calibri" w:cs="Calibri" w:eastAsia="Calibri" w:hAnsi="Calibri"/>
          <w:b/>
          <w:bCs/>
          <w:color w:val="1A1A1A"/>
          <w:sz w:val="19"/>
          <w:szCs w:val="19"/>
        </w:rPr>
        <w:t xml:space="preserve">Existing enquiries convert.</w:t>
      </w:r>
      <w:r>
        <w:rPr>
          <w:rFonts w:ascii="Calibri" w:cs="Calibri" w:eastAsia="Calibri" w:hAnsi="Calibri"/>
          <w:b w:val="false"/>
          <w:bCs w:val="false"/>
          <w:color w:val="1A1A1A"/>
          <w:sz w:val="19"/>
          <w:szCs w:val="19"/>
        </w:rPr>
        <w:t xml:space="preserve"> Whoever messages the ashram this week can finish in four taps instead of falling out of a slow thread.</w:t>
      </w:r>
    </w:p>
    <w:p>
      <w:pPr>
        <w:pStyle w:val="ListParagraph"/>
        <w:numPr>
          <w:ilvl w:val="0"/>
          <w:numId w:val="2"/>
        </w:numPr>
        <w:spacing w:after="38" w:line="246"/>
      </w:pPr>
      <w:r>
        <w:rPr>
          <w:rFonts w:ascii="Calibri" w:cs="Calibri" w:eastAsia="Calibri" w:hAnsi="Calibri"/>
          <w:b w:val="false"/>
          <w:bCs w:val="false"/>
          <w:color w:val="1A1A1A"/>
          <w:sz w:val="19"/>
          <w:szCs w:val="19"/>
        </w:rPr>
        <w:t xml:space="preserve"/>
      </w:r>
      <w:r>
        <w:rPr>
          <w:rFonts w:ascii="Calibri" w:cs="Calibri" w:eastAsia="Calibri" w:hAnsi="Calibri"/>
          <w:b/>
          <w:bCs/>
          <w:color w:val="1A1A1A"/>
          <w:sz w:val="19"/>
          <w:szCs w:val="19"/>
        </w:rPr>
        <w:t xml:space="preserve">No-shows become revenue.</w:t>
      </w:r>
      <w:r>
        <w:rPr>
          <w:rFonts w:ascii="Calibri" w:cs="Calibri" w:eastAsia="Calibri" w:hAnsi="Calibri"/>
          <w:b w:val="false"/>
          <w:bCs w:val="false"/>
          <w:color w:val="1A1A1A"/>
          <w:sz w:val="19"/>
          <w:szCs w:val="19"/>
        </w:rPr>
        <w:t xml:space="preserve"> Unpaid bookings no-show heavily; every one is an hour that earned nothing and blocked someone else. Prepaid means the slot is used, or the dakshina stands.</w:t>
      </w:r>
    </w:p>
    <w:p>
      <w:pPr>
        <w:pStyle w:val="ListParagraph"/>
        <w:numPr>
          <w:ilvl w:val="0"/>
          <w:numId w:val="2"/>
        </w:numPr>
        <w:spacing w:after="38" w:line="246"/>
      </w:pPr>
      <w:r>
        <w:rPr>
          <w:rFonts w:ascii="Calibri" w:cs="Calibri" w:eastAsia="Calibri" w:hAnsi="Calibri"/>
          <w:b w:val="false"/>
          <w:bCs w:val="false"/>
          <w:color w:val="1A1A1A"/>
          <w:sz w:val="19"/>
          <w:szCs w:val="19"/>
        </w:rPr>
        <w:t xml:space="preserve"/>
      </w:r>
      <w:r>
        <w:rPr>
          <w:rFonts w:ascii="Calibri" w:cs="Calibri" w:eastAsia="Calibri" w:hAnsi="Calibri"/>
          <w:b/>
          <w:bCs/>
          <w:color w:val="1A1A1A"/>
          <w:sz w:val="19"/>
          <w:szCs w:val="19"/>
        </w:rPr>
        <w:t xml:space="preserve">Open slots become visible.</w:t>
      </w:r>
      <w:r>
        <w:rPr>
          <w:rFonts w:ascii="Calibri" w:cs="Calibri" w:eastAsia="Calibri" w:hAnsi="Calibri"/>
          <w:b w:val="false"/>
          <w:bCs w:val="false"/>
          <w:color w:val="1A1A1A"/>
          <w:sz w:val="19"/>
          <w:szCs w:val="19"/>
        </w:rPr>
        <w:t xml:space="preserve"> Nobody today knows Wednesday 11:00 is free. Showing the next three times fills gaps a notebook leaves.</w:t>
      </w:r>
    </w:p>
    <w:p>
      <w:pPr>
        <w:pStyle w:val="ListParagraph"/>
        <w:numPr>
          <w:ilvl w:val="0"/>
          <w:numId w:val="2"/>
        </w:numPr>
        <w:spacing w:after="38" w:line="246"/>
      </w:pPr>
      <w:r>
        <w:rPr>
          <w:rFonts w:ascii="Calibri" w:cs="Calibri" w:eastAsia="Calibri" w:hAnsi="Calibri"/>
          <w:b w:val="false"/>
          <w:bCs w:val="false"/>
          <w:color w:val="1A1A1A"/>
          <w:sz w:val="19"/>
          <w:szCs w:val="19"/>
        </w:rPr>
        <w:t xml:space="preserve"/>
      </w:r>
      <w:r>
        <w:rPr>
          <w:rFonts w:ascii="Calibri" w:cs="Calibri" w:eastAsia="Calibri" w:hAnsi="Calibri"/>
          <w:b/>
          <w:bCs/>
          <w:color w:val="1A1A1A"/>
          <w:sz w:val="19"/>
          <w:szCs w:val="19"/>
        </w:rPr>
        <w:t xml:space="preserve">New viewers book at all.</w:t>
      </w:r>
      <w:r>
        <w:rPr>
          <w:rFonts w:ascii="Calibri" w:cs="Calibri" w:eastAsia="Calibri" w:hAnsi="Calibri"/>
          <w:b w:val="false"/>
          <w:bCs w:val="false"/>
          <w:color w:val="1A1A1A"/>
          <w:sz w:val="19"/>
          <w:szCs w:val="19"/>
        </w:rPr>
        <w:t xml:space="preserve"> Two districts away, too hesitant to call, a son booking for his mother — these bookings do not exist today. This is the hypothesis.</w:t>
      </w:r>
    </w:p>
    <w:p>
      <w:pPr>
        <w:pStyle w:val="ListParagraph"/>
        <w:numPr>
          <w:ilvl w:val="0"/>
          <w:numId w:val="2"/>
        </w:numPr>
        <w:spacing w:after="38" w:line="246"/>
      </w:pPr>
      <w:r>
        <w:rPr>
          <w:rFonts w:ascii="Calibri" w:cs="Calibri" w:eastAsia="Calibri" w:hAnsi="Calibri"/>
          <w:b w:val="false"/>
          <w:bCs w:val="false"/>
          <w:color w:val="1A1A1A"/>
          <w:sz w:val="19"/>
          <w:szCs w:val="19"/>
        </w:rPr>
        <w:t xml:space="preserve"/>
      </w:r>
      <w:r>
        <w:rPr>
          <w:rFonts w:ascii="Calibri" w:cs="Calibri" w:eastAsia="Calibri" w:hAnsi="Calibri"/>
          <w:b/>
          <w:bCs/>
          <w:color w:val="1A1A1A"/>
          <w:sz w:val="19"/>
          <w:szCs w:val="19"/>
        </w:rPr>
        <w:t xml:space="preserve">Past devotees come back.</w:t>
      </w:r>
      <w:r>
        <w:rPr>
          <w:rFonts w:ascii="Calibri" w:cs="Calibri" w:eastAsia="Calibri" w:hAnsi="Calibri"/>
          <w:b w:val="false"/>
          <w:bCs w:val="false"/>
          <w:color w:val="1A1A1A"/>
          <w:sz w:val="19"/>
          <w:szCs w:val="19"/>
        </w:rPr>
        <w:t xml:space="preserve"> No record, no follow-up, no return. A thread and a history make repeat the cheapest booking he gets.</w:t>
      </w:r>
    </w:p>
    <w:p>
      <w:pPr>
        <w:pStyle w:val="ListParagraph"/>
        <w:numPr>
          <w:ilvl w:val="0"/>
          <w:numId w:val="2"/>
        </w:numPr>
        <w:spacing w:after="38" w:line="246"/>
      </w:pPr>
      <w:r>
        <w:rPr>
          <w:rFonts w:ascii="Calibri" w:cs="Calibri" w:eastAsia="Calibri" w:hAnsi="Calibri"/>
          <w:b w:val="false"/>
          <w:bCs w:val="false"/>
          <w:color w:val="1A1A1A"/>
          <w:sz w:val="19"/>
          <w:szCs w:val="19"/>
        </w:rPr>
        <w:t xml:space="preserve"/>
      </w:r>
      <w:r>
        <w:rPr>
          <w:rFonts w:ascii="Calibri" w:cs="Calibri" w:eastAsia="Calibri" w:hAnsi="Calibri"/>
          <w:b/>
          <w:bCs/>
          <w:color w:val="1A1A1A"/>
          <w:sz w:val="19"/>
          <w:szCs w:val="19"/>
        </w:rPr>
        <w:t xml:space="preserve">And his team stops being the ceiling.</w:t>
      </w:r>
      <w:r>
        <w:rPr>
          <w:rFonts w:ascii="Calibri" w:cs="Calibri" w:eastAsia="Calibri" w:hAnsi="Calibri"/>
          <w:b w:val="false"/>
          <w:bCs w:val="false"/>
          <w:color w:val="1A1A1A"/>
          <w:sz w:val="19"/>
          <w:szCs w:val="19"/>
        </w:rPr>
        <w:t xml:space="preserve"> Every booking today costs her minutes of back-and-forth; the limit becomes his calendar rather than her inbox.</w:t>
      </w:r>
    </w:p>
    <w:p>
      <w:pPr>
        <w:spacing w:after="40" w:before="34" w:line="248"/>
      </w:pPr>
      <w:r>
        <w:rPr>
          <w:rFonts w:ascii="Calibri" w:cs="Calibri" w:eastAsia="Calibri" w:hAnsi="Calibri"/>
          <w:b w:val="false"/>
          <w:bCs w:val="false"/>
          <w:color w:val="1A1A1A"/>
          <w:sz w:val="19"/>
          <w:szCs w:val="19"/>
        </w:rPr>
        <w:t xml:space="preserve"/>
      </w:r>
      <w:r>
        <w:rPr>
          <w:rFonts w:ascii="Calibri" w:cs="Calibri" w:eastAsia="Calibri" w:hAnsi="Calibri"/>
          <w:b/>
          <w:bCs/>
          <w:color w:val="1A1A1A"/>
          <w:sz w:val="19"/>
          <w:szCs w:val="19"/>
        </w:rPr>
        <w:t xml:space="preserve">Roughly, on his numbers.</w:t>
      </w:r>
      <w:r>
        <w:rPr>
          <w:rFonts w:ascii="Calibri" w:cs="Calibri" w:eastAsia="Calibri" w:hAnsi="Calibri"/>
          <w:b w:val="false"/>
          <w:bCs w:val="false"/>
          <w:color w:val="1A1A1A"/>
          <w:sz w:val="19"/>
          <w:szCs w:val="19"/>
        </w:rPr>
        <w:t xml:space="preserve"> Say twelve consults a week at ₹500 — about ₹26,000 a month. Better conversion on enquiries he already gets, no-shows down from a quarter to under a tenth, four to six live-sourced bookings, a couple from repeat: twenty-four to twenty-eight a week. About double, on the same hours.</w:t>
      </w:r>
    </w:p>
    <w:p>
      <w:pPr>
        <w:spacing w:after="40" w:before="34" w:line="248"/>
      </w:pPr>
      <w:r>
        <w:rPr>
          <w:rFonts w:ascii="Calibri" w:cs="Calibri" w:eastAsia="Calibri" w:hAnsi="Calibri"/>
          <w:b w:val="false"/>
          <w:bCs w:val="false"/>
          <w:color w:val="1A1A1A"/>
          <w:sz w:val="19"/>
          <w:szCs w:val="19"/>
        </w:rPr>
        <w:t xml:space="preserve"/>
      </w:r>
      <w:r>
        <w:rPr>
          <w:rFonts w:ascii="Calibri" w:cs="Calibri" w:eastAsia="Calibri" w:hAnsi="Calibri"/>
          <w:b/>
          <w:bCs/>
          <w:color w:val="1A1A1A"/>
          <w:sz w:val="19"/>
          <w:szCs w:val="19"/>
        </w:rPr>
        <w:t xml:space="preserve">And the honest ceiling.</w:t>
      </w:r>
      <w:r>
        <w:rPr>
          <w:rFonts w:ascii="Calibri" w:cs="Calibri" w:eastAsia="Calibri" w:hAnsi="Calibri"/>
          <w:b w:val="false"/>
          <w:bCs w:val="false"/>
          <w:color w:val="1A1A1A"/>
          <w:sz w:val="19"/>
          <w:szCs w:val="19"/>
        </w:rPr>
        <w:t xml:space="preserve"> Six slots a day, six days, is thirty-six a week — no software raises that. v1’s job is to fill his existing capacity and prove the funnel. Past that, the only ways up are price or group sessions, which is what v1 earns the right to build.</w:t>
      </w:r>
    </w:p>
    <w:p>
      <w:r>
        <w:br w:type="page"/>
      </w:r>
    </w:p>
    <w:p>
      <w:pPr>
        <w:spacing w:after="0" w:before="60"/>
        <w:jc w:val="center"/>
      </w:pPr>
      <w:r>
        <w:drawing>
          <wp:inline distT="0" distB="0" distL="0" distR="0">
            <wp:extent cx="6286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3667125"/>
                    </a:xfrm>
                    <a:prstGeom prst="rect">
                      <a:avLst/>
                    </a:prstGeom>
                  </pic:spPr>
                </pic:pic>
              </a:graphicData>
            </a:graphic>
          </wp:inline>
        </w:drawing>
      </w:r>
    </w:p>
    <w:p>
      <w:pPr>
        <w:spacing w:after="20" w:before="40"/>
        <w:jc w:val="center"/>
      </w:pPr>
      <w:r>
        <w:rPr>
          <w:rFonts w:ascii="Calibri" w:cs="Calibri" w:eastAsia="Calibri" w:hAnsi="Calibri"/>
          <w:i/>
          <w:iCs/>
          <w:color w:val="6A6A6A"/>
          <w:sz w:val="16"/>
          <w:szCs w:val="16"/>
        </w:rPr>
        <w:t xml:space="preserve">Three of the five surfaces — booking, my sessions, waiting room</w:t>
      </w:r>
    </w:p>
    <w:p>
      <w:r>
        <w:br w:type="page"/>
      </w:r>
    </w:p>
    <w:p>
      <w:pPr>
        <w:pBdr>
          <w:bottom w:val="single" w:color="CCCCCC" w:sz="5"/>
        </w:pBdr>
        <w:spacing w:after="24" w:before="112"/>
      </w:pPr>
      <w:r>
        <w:rPr>
          <w:rFonts w:ascii="Calibri" w:cs="Calibri" w:eastAsia="Calibri" w:hAnsi="Calibri"/>
          <w:b/>
          <w:bCs/>
          <w:color w:val="6A6A6A"/>
          <w:sz w:val="22"/>
          <w:szCs w:val="22"/>
        </w:rPr>
        <w:t xml:space="preserve">2.  </w:t>
      </w:r>
      <w:r>
        <w:rPr>
          <w:rFonts w:ascii="Calibri" w:cs="Calibri" w:eastAsia="Calibri" w:hAnsi="Calibri"/>
          <w:b/>
          <w:bCs/>
          <w:color w:val="1A1A1A"/>
          <w:sz w:val="22"/>
          <w:szCs w:val="22"/>
        </w:rPr>
        <w:t xml:space="preserve">The WhatsApp booking door</w:t>
      </w:r>
    </w:p>
    <w:p>
      <w:pPr>
        <w:spacing w:after="40" w:before="34" w:line="248"/>
      </w:pPr>
      <w:r>
        <w:rPr>
          <w:rFonts w:ascii="Calibri" w:cs="Calibri" w:eastAsia="Calibri" w:hAnsi="Calibri"/>
          <w:b w:val="false"/>
          <w:bCs w:val="false"/>
          <w:color w:val="1A1A1A"/>
          <w:sz w:val="19"/>
          <w:szCs w:val="19"/>
        </w:rPr>
        <w:t xml:space="preserve">The only way to book. A QR at the ashram and on screen during lives; a tappable link under every video and in the pinned comment. No website, no app, no account.</w:t>
      </w:r>
    </w:p>
    <w:p>
      <w:pPr>
        <w:spacing w:after="26" w:before="46"/>
      </w:pPr>
      <w:r>
        <w:rPr>
          <w:rFonts w:ascii="Calibri" w:cs="Calibri" w:eastAsia="Calibri" w:hAnsi="Calibri"/>
          <w:b/>
          <w:bCs/>
          <w:color w:val="B85C38"/>
          <w:sz w:val="16"/>
          <w:szCs w:val="16"/>
        </w:rPr>
        <w:t xml:space="preserve">THE DEVOTEE’S JOURNEY</w:t>
      </w:r>
    </w:p>
    <w:p>
      <w:pPr>
        <w:pStyle w:val="ListParagraph"/>
        <w:numPr>
          <w:ilvl w:val="0"/>
          <w:numId w:val="3"/>
        </w:numPr>
        <w:spacing w:after="30" w:line="244"/>
      </w:pPr>
      <w:r>
        <w:rPr>
          <w:rFonts w:ascii="Calibri" w:cs="Calibri" w:eastAsia="Calibri" w:hAnsi="Calibri"/>
          <w:b w:val="false"/>
          <w:bCs w:val="false"/>
          <w:color w:val="1A1A1A"/>
          <w:sz w:val="19"/>
          <w:szCs w:val="19"/>
        </w:rPr>
        <w:t xml:space="preserve">She watches the satsang and sees the link, or hears guruji mention it.</w:t>
      </w:r>
    </w:p>
    <w:p>
      <w:pPr>
        <w:pStyle w:val="ListParagraph"/>
        <w:numPr>
          <w:ilvl w:val="0"/>
          <w:numId w:val="3"/>
        </w:numPr>
        <w:spacing w:after="30" w:line="244"/>
      </w:pPr>
      <w:r>
        <w:rPr>
          <w:rFonts w:ascii="Calibri" w:cs="Calibri" w:eastAsia="Calibri" w:hAnsi="Calibri"/>
          <w:b w:val="false"/>
          <w:bCs w:val="false"/>
          <w:color w:val="1A1A1A"/>
          <w:sz w:val="19"/>
          <w:szCs w:val="19"/>
        </w:rPr>
        <w:t xml:space="preserve">She taps — WhatsApp opens on the ashram’s bookings number with “Hi” ready to send.</w:t>
      </w:r>
    </w:p>
    <w:p>
      <w:pPr>
        <w:pStyle w:val="ListParagraph"/>
        <w:numPr>
          <w:ilvl w:val="0"/>
          <w:numId w:val="3"/>
        </w:numPr>
        <w:spacing w:after="30" w:line="244"/>
      </w:pPr>
      <w:r>
        <w:rPr>
          <w:rFonts w:ascii="Calibri" w:cs="Calibri" w:eastAsia="Calibri" w:hAnsi="Calibri"/>
          <w:b w:val="false"/>
          <w:bCs w:val="false"/>
          <w:color w:val="1A1A1A"/>
          <w:sz w:val="19"/>
          <w:szCs w:val="19"/>
        </w:rPr>
        <w:t xml:space="preserve">The reply states the dakshina and offers the three nearest slots as buttons, plus “other times”.</w:t>
      </w:r>
    </w:p>
    <w:p>
      <w:pPr>
        <w:pStyle w:val="ListParagraph"/>
        <w:numPr>
          <w:ilvl w:val="0"/>
          <w:numId w:val="3"/>
        </w:numPr>
        <w:spacing w:after="30" w:line="244"/>
      </w:pPr>
      <w:r>
        <w:rPr>
          <w:rFonts w:ascii="Calibri" w:cs="Calibri" w:eastAsia="Calibri" w:hAnsi="Calibri"/>
          <w:b w:val="false"/>
          <w:bCs w:val="false"/>
          <w:color w:val="1A1A1A"/>
          <w:sz w:val="19"/>
          <w:szCs w:val="19"/>
        </w:rPr>
        <w:t xml:space="preserve">She taps a slot. “Other times” gives days first, then times — never a calendar grid.</w:t>
      </w:r>
    </w:p>
    <w:p>
      <w:pPr>
        <w:pStyle w:val="ListParagraph"/>
        <w:numPr>
          <w:ilvl w:val="0"/>
          <w:numId w:val="3"/>
        </w:numPr>
        <w:spacing w:after="30" w:line="244"/>
      </w:pPr>
      <w:r>
        <w:rPr>
          <w:rFonts w:ascii="Calibri" w:cs="Calibri" w:eastAsia="Calibri" w:hAnsi="Calibri"/>
          <w:b w:val="false"/>
          <w:bCs w:val="false"/>
          <w:color w:val="1A1A1A"/>
          <w:sz w:val="19"/>
          <w:szCs w:val="19"/>
        </w:rPr>
        <w:t xml:space="preserve">A payment message appears; she pays by UPI and the amount is confirmed in the same thread.</w:t>
      </w:r>
    </w:p>
    <w:p>
      <w:pPr>
        <w:pStyle w:val="ListParagraph"/>
        <w:numPr>
          <w:ilvl w:val="0"/>
          <w:numId w:val="3"/>
        </w:numPr>
        <w:spacing w:after="30" w:line="244"/>
      </w:pPr>
      <w:r>
        <w:rPr>
          <w:rFonts w:ascii="Calibri" w:cs="Calibri" w:eastAsia="Calibri" w:hAnsi="Calibri"/>
          <w:b w:val="false"/>
          <w:bCs w:val="false"/>
          <w:color w:val="1A1A1A"/>
          <w:sz w:val="19"/>
          <w:szCs w:val="19"/>
        </w:rPr>
        <w:t xml:space="preserve">Confirmation arrives with the room link, and an invitation — optional — to say what she seeks guidance on, by text or voice note.</w:t>
      </w:r>
    </w:p>
    <w:p>
      <w:pPr>
        <w:pStyle w:val="ListParagraph"/>
        <w:numPr>
          <w:ilvl w:val="0"/>
          <w:numId w:val="3"/>
        </w:numPr>
        <w:spacing w:after="30" w:line="244"/>
      </w:pPr>
      <w:r>
        <w:rPr>
          <w:rFonts w:ascii="Calibri" w:cs="Calibri" w:eastAsia="Calibri" w:hAnsi="Calibri"/>
          <w:b w:val="false"/>
          <w:bCs w:val="false"/>
          <w:color w:val="1A1A1A"/>
          <w:sz w:val="19"/>
          <w:szCs w:val="19"/>
        </w:rPr>
        <w:t xml:space="preserve">Reminders follow in the same thread: the night before, and ten minutes before.</w:t>
      </w:r>
    </w:p>
    <w:tbl>
      <w:tblPr>
        <w:tblW w:type="auto" w:w="100"/>
        <w:tblBorders>
          <w:top w:val="none"/>
          <w:left w:val="none"/>
          <w:bottom w:val="none"/>
          <w:right w:val="none"/>
          <w:insideH w:val="none"/>
          <w:insideV w:val="none"/>
        </w:tblBorders>
      </w:tblPr>
      <w:tblGrid>
        <w:gridCol w:w="5060"/>
        <w:gridCol w:w="5060"/>
      </w:tblGrid>
      <w:tr>
        <w:trPr>
          <w:cantSplit/>
        </w:trPr>
        <w:tc>
          <w:tcPr>
            <w:tcW w:type="dxa" w:w="5060"/>
            <w:tcBorders>
              <w:top w:val="none"/>
              <w:left w:val="none"/>
              <w:bottom w:val="none"/>
              <w:right w:val="none"/>
            </w:tcBorders>
            <w:shd w:fill="F6F1EA" w:val="clear"/>
            <w:tcMar>
              <w:top w:type="dxa" w:w="110"/>
              <w:left w:type="dxa" w:w="150"/>
              <w:bottom w:type="dxa" w:w="110"/>
              <w:right w:type="dxa" w:w="150"/>
            </w:tcMar>
          </w:tcPr>
          <w:p>
            <w:pPr>
              <w:spacing w:after="40"/>
            </w:pPr>
            <w:r>
              <w:rPr>
                <w:rFonts w:ascii="Calibri" w:cs="Calibri" w:eastAsia="Calibri" w:hAnsi="Calibri"/>
                <w:b/>
                <w:bCs/>
                <w:color w:val="8A4520"/>
                <w:sz w:val="16"/>
                <w:szCs w:val="16"/>
              </w:rPr>
              <w:t xml:space="preserve">IN V1</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Slot buttons from availability the team configures once — no human in the loop</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UPI payment in-thread; confirmation, reminders and room link as approved templates</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Optional voice note or text, captured after payment so nothing blocks the booking</w:t>
            </w:r>
          </w:p>
          <w:p>
            <w:pPr>
              <w:pStyle w:val="ListParagraph"/>
              <w:numPr>
                <w:ilvl w:val="0"/>
                <w:numId w:val="2"/>
              </w:numPr>
              <w:spacing w:after="0" w:line="242"/>
            </w:pPr>
            <w:r>
              <w:rPr>
                <w:rFonts w:ascii="Calibri" w:cs="Calibri" w:eastAsia="Calibri" w:hAnsi="Calibri"/>
                <w:b w:val="false"/>
                <w:bCs w:val="false"/>
                <w:color w:val="1A1A1A"/>
                <w:sz w:val="17"/>
                <w:szCs w:val="17"/>
              </w:rPr>
              <w:t xml:space="preserve">Waitlist capture when no slot suits — the team fills it in one tap</w:t>
            </w:r>
          </w:p>
        </w:tc>
        <w:tc>
          <w:tcPr>
            <w:tcW w:type="dxa" w:w="5060"/>
            <w:tcBorders>
              <w:top w:val="none"/>
              <w:left w:val="none"/>
              <w:bottom w:val="none"/>
              <w:right w:val="none"/>
            </w:tcBorders>
            <w:shd w:fill="F3F3F3" w:val="clear"/>
            <w:tcMar>
              <w:top w:type="dxa" w:w="110"/>
              <w:left w:type="dxa" w:w="150"/>
              <w:bottom w:type="dxa" w:w="110"/>
              <w:right w:type="dxa" w:w="150"/>
            </w:tcMar>
          </w:tcPr>
          <w:p>
            <w:pPr>
              <w:spacing w:after="40"/>
            </w:pPr>
            <w:r>
              <w:rPr>
                <w:rFonts w:ascii="Calibri" w:cs="Calibri" w:eastAsia="Calibri" w:hAnsi="Calibri"/>
                <w:b/>
                <w:bCs/>
                <w:color w:val="5F5F5F"/>
                <w:sz w:val="16"/>
                <w:szCs w:val="16"/>
              </w:rPr>
              <w:t xml:space="preserve">NOT IN V1</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No free-text understanding — anything she sends returns the same slot buttons</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No booking by voice note or phone call; voice carries the question, never the timing</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No discovery, no search, no expert directory</w:t>
            </w:r>
          </w:p>
          <w:p>
            <w:pPr>
              <w:pStyle w:val="ListParagraph"/>
              <w:numPr>
                <w:ilvl w:val="0"/>
                <w:numId w:val="2"/>
              </w:numPr>
              <w:spacing w:after="0" w:line="242"/>
            </w:pPr>
            <w:r>
              <w:rPr>
                <w:rFonts w:ascii="Calibri" w:cs="Calibri" w:eastAsia="Calibri" w:hAnsi="Calibri"/>
                <w:b w:val="false"/>
                <w:bCs w:val="false"/>
                <w:color w:val="1A1A1A"/>
                <w:sz w:val="17"/>
                <w:szCs w:val="17"/>
              </w:rPr>
              <w:t xml:space="preserve">No proxy identities — one optional line, “who is this session for”</w:t>
            </w:r>
          </w:p>
        </w:tc>
      </w:tr>
    </w:tbl>
    <w:p>
      <w:pPr>
        <w:pBdr>
          <w:bottom w:val="single" w:color="CCCCCC" w:sz="5"/>
        </w:pBdr>
        <w:spacing w:after="24" w:before="112"/>
      </w:pPr>
      <w:r>
        <w:rPr>
          <w:rFonts w:ascii="Calibri" w:cs="Calibri" w:eastAsia="Calibri" w:hAnsi="Calibri"/>
          <w:b/>
          <w:bCs/>
          <w:color w:val="6A6A6A"/>
          <w:sz w:val="22"/>
          <w:szCs w:val="22"/>
        </w:rPr>
        <w:t xml:space="preserve">3.  </w:t>
      </w:r>
      <w:r>
        <w:rPr>
          <w:rFonts w:ascii="Calibri" w:cs="Calibri" w:eastAsia="Calibri" w:hAnsi="Calibri"/>
          <w:b/>
          <w:bCs/>
          <w:color w:val="1A1A1A"/>
          <w:sz w:val="22"/>
          <w:szCs w:val="22"/>
        </w:rPr>
        <w:t xml:space="preserve">His page — and her sessions</w:t>
      </w:r>
    </w:p>
    <w:p>
      <w:pPr>
        <w:spacing w:after="40" w:before="34" w:line="248"/>
      </w:pPr>
      <w:r>
        <w:rPr>
          <w:rFonts w:ascii="Calibri" w:cs="Calibri" w:eastAsia="Calibri" w:hAnsi="Calibri"/>
          <w:b w:val="false"/>
          <w:bCs w:val="false"/>
          <w:color w:val="1A1A1A"/>
          <w:sz w:val="19"/>
          <w:szCs w:val="19"/>
        </w:rPr>
        <w:t xml:space="preserve">One page per guru: his photo, a few lines about him, the dakshina, and a button to book on WhatsApp. A devotee signs in with her phone number to see her own sessions.</w:t>
      </w:r>
    </w:p>
    <w:p>
      <w:pPr>
        <w:spacing w:after="26" w:before="46"/>
      </w:pPr>
      <w:r>
        <w:rPr>
          <w:rFonts w:ascii="Calibri" w:cs="Calibri" w:eastAsia="Calibri" w:hAnsi="Calibri"/>
          <w:b/>
          <w:bCs/>
          <w:color w:val="B85C38"/>
          <w:sz w:val="16"/>
          <w:szCs w:val="16"/>
        </w:rPr>
        <w:t xml:space="preserve">THE DEVOTEE’S JOURNEY</w:t>
      </w:r>
    </w:p>
    <w:p>
      <w:pPr>
        <w:pStyle w:val="ListParagraph"/>
        <w:numPr>
          <w:ilvl w:val="0"/>
          <w:numId w:val="4"/>
        </w:numPr>
        <w:spacing w:after="30" w:line="244"/>
      </w:pPr>
      <w:r>
        <w:rPr>
          <w:rFonts w:ascii="Calibri" w:cs="Calibri" w:eastAsia="Calibri" w:hAnsi="Calibri"/>
          <w:b w:val="false"/>
          <w:bCs w:val="false"/>
          <w:color w:val="1A1A1A"/>
          <w:sz w:val="19"/>
          <w:szCs w:val="19"/>
        </w:rPr>
        <w:t xml:space="preserve">She opens the page from a bio link, a poster, or the confirmation message.</w:t>
      </w:r>
    </w:p>
    <w:p>
      <w:pPr>
        <w:pStyle w:val="ListParagraph"/>
        <w:numPr>
          <w:ilvl w:val="0"/>
          <w:numId w:val="4"/>
        </w:numPr>
        <w:spacing w:after="30" w:line="244"/>
      </w:pPr>
      <w:r>
        <w:rPr>
          <w:rFonts w:ascii="Calibri" w:cs="Calibri" w:eastAsia="Calibri" w:hAnsi="Calibri"/>
          <w:b w:val="false"/>
          <w:bCs w:val="false"/>
          <w:color w:val="1A1A1A"/>
          <w:sz w:val="19"/>
          <w:szCs w:val="19"/>
        </w:rPr>
        <w:t xml:space="preserve">She reads enough to trust the number she is about to pay — his photo, his lineage, the stated dakshina.</w:t>
      </w:r>
    </w:p>
    <w:p>
      <w:pPr>
        <w:pStyle w:val="ListParagraph"/>
        <w:numPr>
          <w:ilvl w:val="0"/>
          <w:numId w:val="4"/>
        </w:numPr>
        <w:spacing w:after="30" w:line="244"/>
      </w:pPr>
      <w:r>
        <w:rPr>
          <w:rFonts w:ascii="Calibri" w:cs="Calibri" w:eastAsia="Calibri" w:hAnsi="Calibri"/>
          <w:b w:val="false"/>
          <w:bCs w:val="false"/>
          <w:color w:val="1A1A1A"/>
          <w:sz w:val="19"/>
          <w:szCs w:val="19"/>
        </w:rPr>
        <w:t xml:space="preserve">She taps “My sessions”, enters her phone number, and confirms the OTP.</w:t>
      </w:r>
    </w:p>
    <w:p>
      <w:pPr>
        <w:pStyle w:val="ListParagraph"/>
        <w:numPr>
          <w:ilvl w:val="0"/>
          <w:numId w:val="4"/>
        </w:numPr>
        <w:spacing w:after="30" w:line="244"/>
      </w:pPr>
      <w:r>
        <w:rPr>
          <w:rFonts w:ascii="Calibri" w:cs="Calibri" w:eastAsia="Calibri" w:hAnsi="Calibri"/>
          <w:b w:val="false"/>
          <w:bCs w:val="false"/>
          <w:color w:val="1A1A1A"/>
          <w:sz w:val="19"/>
          <w:szCs w:val="19"/>
        </w:rPr>
        <w:t xml:space="preserve">She sees her upcoming session with two actions: join, or reschedule.</w:t>
      </w:r>
    </w:p>
    <w:p>
      <w:pPr>
        <w:pStyle w:val="ListParagraph"/>
        <w:numPr>
          <w:ilvl w:val="0"/>
          <w:numId w:val="4"/>
        </w:numPr>
        <w:spacing w:after="30" w:line="244"/>
      </w:pPr>
      <w:r>
        <w:rPr>
          <w:rFonts w:ascii="Calibri" w:cs="Calibri" w:eastAsia="Calibri" w:hAnsi="Calibri"/>
          <w:b w:val="false"/>
          <w:bCs w:val="false"/>
          <w:color w:val="1A1A1A"/>
          <w:sz w:val="19"/>
          <w:szCs w:val="19"/>
        </w:rPr>
        <w:t xml:space="preserve">Rescheduling shows the same slot buttons; allowed once, up to four hours before.</w:t>
      </w:r>
    </w:p>
    <w:p>
      <w:pPr>
        <w:pStyle w:val="ListParagraph"/>
        <w:numPr>
          <w:ilvl w:val="0"/>
          <w:numId w:val="4"/>
        </w:numPr>
        <w:spacing w:after="30" w:line="244"/>
      </w:pPr>
      <w:r>
        <w:rPr>
          <w:rFonts w:ascii="Calibri" w:cs="Calibri" w:eastAsia="Calibri" w:hAnsi="Calibri"/>
          <w:b w:val="false"/>
          <w:bCs w:val="false"/>
          <w:color w:val="1A1A1A"/>
          <w:sz w:val="19"/>
          <w:szCs w:val="19"/>
        </w:rPr>
        <w:t xml:space="preserve">Below it sits her history — the sessions she has already had.</w:t>
      </w:r>
    </w:p>
    <w:tbl>
      <w:tblPr>
        <w:tblW w:type="auto" w:w="100"/>
        <w:tblBorders>
          <w:top w:val="none"/>
          <w:left w:val="none"/>
          <w:bottom w:val="none"/>
          <w:right w:val="none"/>
          <w:insideH w:val="none"/>
          <w:insideV w:val="none"/>
        </w:tblBorders>
      </w:tblPr>
      <w:tblGrid>
        <w:gridCol w:w="5060"/>
        <w:gridCol w:w="5060"/>
      </w:tblGrid>
      <w:tr>
        <w:trPr>
          <w:cantSplit/>
        </w:trPr>
        <w:tc>
          <w:tcPr>
            <w:tcW w:type="dxa" w:w="5060"/>
            <w:tcBorders>
              <w:top w:val="none"/>
              <w:left w:val="none"/>
              <w:bottom w:val="none"/>
              <w:right w:val="none"/>
            </w:tcBorders>
            <w:shd w:fill="F6F1EA" w:val="clear"/>
            <w:tcMar>
              <w:top w:type="dxa" w:w="110"/>
              <w:left w:type="dxa" w:w="150"/>
              <w:bottom w:type="dxa" w:w="110"/>
              <w:right w:type="dxa" w:w="150"/>
            </w:tcMar>
          </w:tcPr>
          <w:p>
            <w:pPr>
              <w:spacing w:after="40"/>
            </w:pPr>
            <w:r>
              <w:rPr>
                <w:rFonts w:ascii="Calibri" w:cs="Calibri" w:eastAsia="Calibri" w:hAnsi="Calibri"/>
                <w:b/>
                <w:bCs/>
                <w:color w:val="8A4520"/>
                <w:sz w:val="16"/>
                <w:szCs w:val="16"/>
              </w:rPr>
              <w:t xml:space="preserve">IN V1</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A static page per guru, editable by the team</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Phone number and OTP sign-in — no passwords, ever</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Her own sessions: upcoming, join, reschedule once, and past sessions</w:t>
            </w:r>
          </w:p>
          <w:p>
            <w:pPr>
              <w:pStyle w:val="ListParagraph"/>
              <w:numPr>
                <w:ilvl w:val="0"/>
                <w:numId w:val="2"/>
              </w:numPr>
              <w:spacing w:after="0" w:line="242"/>
            </w:pPr>
            <w:r>
              <w:rPr>
                <w:rFonts w:ascii="Calibri" w:cs="Calibri" w:eastAsia="Calibri" w:hAnsi="Calibri"/>
                <w:b w:val="false"/>
                <w:bCs w:val="false"/>
                <w:color w:val="1A1A1A"/>
                <w:sz w:val="17"/>
                <w:szCs w:val="17"/>
              </w:rPr>
              <w:t xml:space="preserve">The same page carries the booking button when she arrives cold</w:t>
            </w:r>
          </w:p>
        </w:tc>
        <w:tc>
          <w:tcPr>
            <w:tcW w:type="dxa" w:w="5060"/>
            <w:tcBorders>
              <w:top w:val="none"/>
              <w:left w:val="none"/>
              <w:bottom w:val="none"/>
              <w:right w:val="none"/>
            </w:tcBorders>
            <w:shd w:fill="F3F3F3" w:val="clear"/>
            <w:tcMar>
              <w:top w:type="dxa" w:w="110"/>
              <w:left w:type="dxa" w:w="150"/>
              <w:bottom w:type="dxa" w:w="110"/>
              <w:right w:type="dxa" w:w="150"/>
            </w:tcMar>
          </w:tcPr>
          <w:p>
            <w:pPr>
              <w:spacing w:after="40"/>
            </w:pPr>
            <w:r>
              <w:rPr>
                <w:rFonts w:ascii="Calibri" w:cs="Calibri" w:eastAsia="Calibri" w:hAnsi="Calibri"/>
                <w:b/>
                <w:bCs/>
                <w:color w:val="5F5F5F"/>
                <w:sz w:val="16"/>
                <w:szCs w:val="16"/>
              </w:rPr>
              <w:t xml:space="preserve">NOT IN V1</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No profile to fill, no settings, no account to manage</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No cancellation and no self-serve refund — the team handles those</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No public reviews or ratings — they would cheapen the relationship</w:t>
            </w:r>
          </w:p>
          <w:p>
            <w:pPr>
              <w:pStyle w:val="ListParagraph"/>
              <w:numPr>
                <w:ilvl w:val="0"/>
                <w:numId w:val="2"/>
              </w:numPr>
              <w:spacing w:after="0" w:line="242"/>
            </w:pPr>
            <w:r>
              <w:rPr>
                <w:rFonts w:ascii="Calibri" w:cs="Calibri" w:eastAsia="Calibri" w:hAnsi="Calibri"/>
                <w:b w:val="false"/>
                <w:bCs w:val="false"/>
                <w:color w:val="1A1A1A"/>
                <w:sz w:val="17"/>
                <w:szCs w:val="17"/>
              </w:rPr>
              <w:t xml:space="preserve">No payment history downloads or receipts beyond the WhatsApp confirmation</w:t>
            </w:r>
          </w:p>
        </w:tc>
      </w:tr>
    </w:tbl>
    <w:p>
      <w:r>
        <w:br w:type="page"/>
      </w:r>
    </w:p>
    <w:p>
      <w:pPr>
        <w:pBdr>
          <w:bottom w:val="single" w:color="CCCCCC" w:sz="5"/>
        </w:pBdr>
        <w:spacing w:after="24" w:before="112"/>
      </w:pPr>
      <w:r>
        <w:rPr>
          <w:rFonts w:ascii="Calibri" w:cs="Calibri" w:eastAsia="Calibri" w:hAnsi="Calibri"/>
          <w:b/>
          <w:bCs/>
          <w:color w:val="6A6A6A"/>
          <w:sz w:val="22"/>
          <w:szCs w:val="22"/>
        </w:rPr>
        <w:t xml:space="preserve">4.  </w:t>
      </w:r>
      <w:r>
        <w:rPr>
          <w:rFonts w:ascii="Calibri" w:cs="Calibri" w:eastAsia="Calibri" w:hAnsi="Calibri"/>
          <w:b/>
          <w:bCs/>
          <w:color w:val="1A1A1A"/>
          <w:sz w:val="22"/>
          <w:szCs w:val="22"/>
        </w:rPr>
        <w:t xml:space="preserve">Guruji’s calendar</w:t>
      </w:r>
    </w:p>
    <w:p>
      <w:pPr>
        <w:spacing w:after="40" w:before="34" w:line="248"/>
      </w:pPr>
      <w:r>
        <w:rPr>
          <w:rFonts w:ascii="Calibri" w:cs="Calibri" w:eastAsia="Calibri" w:hAnsi="Calibri"/>
          <w:b w:val="false"/>
          <w:bCs w:val="false"/>
          <w:color w:val="1A1A1A"/>
          <w:sz w:val="19"/>
          <w:szCs w:val="19"/>
        </w:rPr>
        <w:t xml:space="preserve">A day, not a dashboard. He glances in the morning and taps join when it is time. He never sees a price, a payment, or a pending anything.</w:t>
      </w:r>
    </w:p>
    <w:tbl>
      <w:tblPr>
        <w:tblW w:type="auto" w:w="100"/>
        <w:tblBorders>
          <w:top w:val="none"/>
          <w:left w:val="none"/>
          <w:bottom w:val="none"/>
          <w:right w:val="none"/>
          <w:insideH w:val="none"/>
          <w:insideV w:val="none"/>
        </w:tblBorders>
      </w:tblPr>
      <w:tblGrid>
        <w:gridCol w:w="3000"/>
        <w:gridCol w:w="7120"/>
      </w:tblGrid>
      <w:tr>
        <w:tc>
          <w:tcPr>
            <w:tcW w:type="dxa" w:w="3000"/>
            <w:tcBorders>
              <w:top w:val="none"/>
              <w:left w:val="none"/>
              <w:bottom w:val="none"/>
              <w:right w:val="none"/>
            </w:tcBorders>
            <w:tcMar>
              <w:right w:type="dxa" w:w="140"/>
            </w:tcMar>
          </w:tcPr>
          <w:p>
            <w:pPr>
              <w:spacing w:after="0" w:before="60"/>
              <w:jc w:val="center"/>
            </w:pPr>
            <w:r>
              <w:drawing>
                <wp:inline distT="0" distB="0" distL="0" distR="0">
                  <wp:extent cx="1714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2809875"/>
                          </a:xfrm>
                          <a:prstGeom prst="rect">
                            <a:avLst/>
                          </a:prstGeom>
                        </pic:spPr>
                      </pic:pic>
                    </a:graphicData>
                  </a:graphic>
                </wp:inline>
              </w:drawing>
            </w:r>
          </w:p>
        </w:tc>
        <w:tc>
          <w:tcPr>
            <w:tcW w:type="dxa" w:w="7120"/>
            <w:tcBorders>
              <w:top w:val="none"/>
              <w:left w:val="none"/>
              <w:bottom w:val="none"/>
              <w:right w:val="none"/>
            </w:tcBorders>
            <w:tcMar>
              <w:top w:type="dxa" w:w="40"/>
            </w:tcMar>
          </w:tcPr>
          <w:p>
            <w:pPr>
              <w:spacing w:after="26" w:before="46"/>
            </w:pPr>
            <w:r>
              <w:rPr>
                <w:rFonts w:ascii="Calibri" w:cs="Calibri" w:eastAsia="Calibri" w:hAnsi="Calibri"/>
                <w:b/>
                <w:bCs/>
                <w:color w:val="B85C38"/>
                <w:sz w:val="16"/>
                <w:szCs w:val="16"/>
              </w:rPr>
              <w:t xml:space="preserve">HIS JOURNEY</w:t>
            </w:r>
          </w:p>
          <w:p>
            <w:pPr>
              <w:pStyle w:val="ListParagraph"/>
              <w:numPr>
                <w:ilvl w:val="0"/>
                <w:numId w:val="5"/>
              </w:numPr>
              <w:spacing w:after="30" w:line="244"/>
            </w:pPr>
            <w:r>
              <w:rPr>
                <w:rFonts w:ascii="Calibri" w:cs="Calibri" w:eastAsia="Calibri" w:hAnsi="Calibri"/>
                <w:b w:val="false"/>
                <w:bCs w:val="false"/>
                <w:color w:val="1A1A1A"/>
                <w:sz w:val="19"/>
                <w:szCs w:val="19"/>
              </w:rPr>
              <w:t xml:space="preserve">He opens the app once in the morning; the day is a timeline — times down the left, sessions beside them.</w:t>
            </w:r>
          </w:p>
          <w:p>
            <w:pPr>
              <w:pStyle w:val="ListParagraph"/>
              <w:numPr>
                <w:ilvl w:val="0"/>
                <w:numId w:val="5"/>
              </w:numPr>
              <w:spacing w:after="30" w:line="244"/>
            </w:pPr>
            <w:r>
              <w:rPr>
                <w:rFonts w:ascii="Calibri" w:cs="Calibri" w:eastAsia="Calibri" w:hAnsi="Calibri"/>
                <w:b w:val="false"/>
                <w:bCs w:val="false"/>
                <w:color w:val="1A1A1A"/>
                <w:sz w:val="19"/>
                <w:szCs w:val="19"/>
              </w:rPr>
              <w:t xml:space="preserve">Each session shows who is coming, and what they carry: second visit, and what she asked about last time.</w:t>
            </w:r>
          </w:p>
          <w:p>
            <w:pPr>
              <w:pStyle w:val="ListParagraph"/>
              <w:numPr>
                <w:ilvl w:val="0"/>
                <w:numId w:val="5"/>
              </w:numPr>
              <w:spacing w:after="30" w:line="244"/>
            </w:pPr>
            <w:r>
              <w:rPr>
                <w:rFonts w:ascii="Calibri" w:cs="Calibri" w:eastAsia="Calibri" w:hAnsi="Calibri"/>
                <w:b w:val="false"/>
                <w:bCs w:val="false"/>
                <w:color w:val="1A1A1A"/>
                <w:sz w:val="19"/>
                <w:szCs w:val="19"/>
              </w:rPr>
              <w:t xml:space="preserve">If she left a voice note, he plays it in the ten seconds before he speaks.</w:t>
            </w:r>
          </w:p>
          <w:p>
            <w:pPr>
              <w:pStyle w:val="ListParagraph"/>
              <w:numPr>
                <w:ilvl w:val="0"/>
                <w:numId w:val="5"/>
              </w:numPr>
              <w:spacing w:after="30" w:line="244"/>
            </w:pPr>
            <w:r>
              <w:rPr>
                <w:rFonts w:ascii="Calibri" w:cs="Calibri" w:eastAsia="Calibri" w:hAnsi="Calibri"/>
                <w:b w:val="false"/>
                <w:bCs w:val="false"/>
                <w:color w:val="1A1A1A"/>
                <w:sz w:val="19"/>
                <w:szCs w:val="19"/>
              </w:rPr>
              <w:t xml:space="preserve">At the hour he taps “join” and is in the room. Nothing loads, nothing asks permission twice.</w:t>
            </w:r>
          </w:p>
          <w:p>
            <w:pPr>
              <w:pStyle w:val="ListParagraph"/>
              <w:numPr>
                <w:ilvl w:val="0"/>
                <w:numId w:val="5"/>
              </w:numPr>
              <w:spacing w:after="30" w:line="244"/>
            </w:pPr>
            <w:r>
              <w:rPr>
                <w:rFonts w:ascii="Calibri" w:cs="Calibri" w:eastAsia="Calibri" w:hAnsi="Calibri"/>
                <w:b w:val="false"/>
                <w:bCs w:val="false"/>
                <w:color w:val="1A1A1A"/>
                <w:sz w:val="19"/>
                <w:szCs w:val="19"/>
              </w:rPr>
              <w:t xml:space="preserve">He ends the session; the next person’s name appears. Empty afternoons say “rest”.</w:t>
            </w:r>
          </w:p>
        </w:tc>
      </w:tr>
    </w:tbl>
    <w:tbl>
      <w:tblPr>
        <w:tblW w:type="auto" w:w="100"/>
        <w:tblBorders>
          <w:top w:val="none"/>
          <w:left w:val="none"/>
          <w:bottom w:val="none"/>
          <w:right w:val="none"/>
          <w:insideH w:val="none"/>
          <w:insideV w:val="none"/>
        </w:tblBorders>
      </w:tblPr>
      <w:tblGrid>
        <w:gridCol w:w="5060"/>
        <w:gridCol w:w="5060"/>
      </w:tblGrid>
      <w:tr>
        <w:trPr>
          <w:cantSplit/>
        </w:trPr>
        <w:tc>
          <w:tcPr>
            <w:tcW w:type="dxa" w:w="5060"/>
            <w:tcBorders>
              <w:top w:val="none"/>
              <w:left w:val="none"/>
              <w:bottom w:val="none"/>
              <w:right w:val="none"/>
            </w:tcBorders>
            <w:shd w:fill="F6F1EA" w:val="clear"/>
            <w:tcMar>
              <w:top w:type="dxa" w:w="110"/>
              <w:left w:type="dxa" w:w="150"/>
              <w:bottom w:type="dxa" w:w="110"/>
              <w:right w:type="dxa" w:w="150"/>
            </w:tcMar>
          </w:tcPr>
          <w:p>
            <w:pPr>
              <w:spacing w:after="40"/>
            </w:pPr>
            <w:r>
              <w:rPr>
                <w:rFonts w:ascii="Calibri" w:cs="Calibri" w:eastAsia="Calibri" w:hAnsi="Calibri"/>
                <w:b/>
                <w:bCs/>
                <w:color w:val="8A4520"/>
                <w:sz w:val="16"/>
                <w:szCs w:val="16"/>
              </w:rPr>
              <w:t xml:space="preserve">IN V1</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Today and the days ahead as a read-only timeline</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The devotee card: name, city, visit count, her question or voice note</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One-tap join, one-tap end, then the next session</w:t>
            </w:r>
          </w:p>
          <w:p>
            <w:pPr>
              <w:pStyle w:val="ListParagraph"/>
              <w:numPr>
                <w:ilvl w:val="0"/>
                <w:numId w:val="2"/>
              </w:numPr>
              <w:spacing w:after="0" w:line="242"/>
            </w:pPr>
            <w:r>
              <w:rPr>
                <w:rFonts w:ascii="Calibri" w:cs="Calibri" w:eastAsia="Calibri" w:hAnsi="Calibri"/>
                <w:b w:val="false"/>
                <w:bCs w:val="false"/>
                <w:color w:val="1A1A1A"/>
                <w:sz w:val="17"/>
                <w:szCs w:val="17"/>
              </w:rPr>
              <w:t xml:space="preserve">Saved to his home screen as an icon — no install, no store</w:t>
            </w:r>
          </w:p>
        </w:tc>
        <w:tc>
          <w:tcPr>
            <w:tcW w:type="dxa" w:w="5060"/>
            <w:tcBorders>
              <w:top w:val="none"/>
              <w:left w:val="none"/>
              <w:bottom w:val="none"/>
              <w:right w:val="none"/>
            </w:tcBorders>
            <w:shd w:fill="F3F3F3" w:val="clear"/>
            <w:tcMar>
              <w:top w:type="dxa" w:w="110"/>
              <w:left w:type="dxa" w:w="150"/>
              <w:bottom w:type="dxa" w:w="110"/>
              <w:right w:type="dxa" w:w="150"/>
            </w:tcMar>
          </w:tcPr>
          <w:p>
            <w:pPr>
              <w:spacing w:after="40"/>
            </w:pPr>
            <w:r>
              <w:rPr>
                <w:rFonts w:ascii="Calibri" w:cs="Calibri" w:eastAsia="Calibri" w:hAnsi="Calibri"/>
                <w:b/>
                <w:bCs/>
                <w:color w:val="5F5F5F"/>
                <w:sz w:val="16"/>
                <w:szCs w:val="16"/>
              </w:rPr>
              <w:t xml:space="preserve">NOT IN V1</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No money on this screen — not earnings, not payment status</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No slot management, no pricing, no settings — the team owns all of it</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No notes, no prescriptions, no history beyond the one context line</w:t>
            </w:r>
          </w:p>
          <w:p>
            <w:pPr>
              <w:pStyle w:val="ListParagraph"/>
              <w:numPr>
                <w:ilvl w:val="0"/>
                <w:numId w:val="2"/>
              </w:numPr>
              <w:spacing w:after="0" w:line="242"/>
            </w:pPr>
            <w:r>
              <w:rPr>
                <w:rFonts w:ascii="Calibri" w:cs="Calibri" w:eastAsia="Calibri" w:hAnsi="Calibri"/>
                <w:b w:val="false"/>
                <w:bCs w:val="false"/>
                <w:color w:val="1A1A1A"/>
                <w:sz w:val="17"/>
                <w:szCs w:val="17"/>
              </w:rPr>
              <w:t xml:space="preserve">No notifications that can interrupt a session</w:t>
            </w:r>
          </w:p>
        </w:tc>
      </w:tr>
    </w:tbl>
    <w:p>
      <w:r>
        <w:br w:type="page"/>
      </w:r>
    </w:p>
    <w:p>
      <w:pPr>
        <w:pBdr>
          <w:bottom w:val="single" w:color="CCCCCC" w:sz="5"/>
        </w:pBdr>
        <w:spacing w:after="24" w:before="112"/>
      </w:pPr>
      <w:r>
        <w:rPr>
          <w:rFonts w:ascii="Calibri" w:cs="Calibri" w:eastAsia="Calibri" w:hAnsi="Calibri"/>
          <w:b/>
          <w:bCs/>
          <w:color w:val="6A6A6A"/>
          <w:sz w:val="22"/>
          <w:szCs w:val="22"/>
        </w:rPr>
        <w:t xml:space="preserve">5.  </w:t>
      </w:r>
      <w:r>
        <w:rPr>
          <w:rFonts w:ascii="Calibri" w:cs="Calibri" w:eastAsia="Calibri" w:hAnsi="Calibri"/>
          <w:b/>
          <w:bCs/>
          <w:color w:val="1A1A1A"/>
          <w:sz w:val="22"/>
          <w:szCs w:val="22"/>
        </w:rPr>
        <w:t xml:space="preserve">The assistant console</w:t>
      </w:r>
    </w:p>
    <w:p>
      <w:pPr>
        <w:spacing w:after="40" w:before="34" w:line="248"/>
      </w:pPr>
      <w:r>
        <w:rPr>
          <w:rFonts w:ascii="Calibri" w:cs="Calibri" w:eastAsia="Calibri" w:hAnsi="Calibri"/>
          <w:b w:val="false"/>
          <w:bCs w:val="false"/>
          <w:color w:val="1A1A1A"/>
          <w:sz w:val="19"/>
          <w:szCs w:val="19"/>
        </w:rPr>
        <w:t xml:space="preserve">This is the product we are judged on. The volunteer who runs the practice today lives here, and if she keeps a notebook alongside it we have failed.</w:t>
      </w:r>
    </w:p>
    <w:p>
      <w:pPr>
        <w:spacing w:after="0" w:before="60"/>
        <w:jc w:val="center"/>
      </w:pPr>
      <w:r>
        <w:drawing>
          <wp:inline distT="0" distB="0" distL="0" distR="0">
            <wp:extent cx="5524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809875"/>
                    </a:xfrm>
                    <a:prstGeom prst="rect">
                      <a:avLst/>
                    </a:prstGeom>
                  </pic:spPr>
                </pic:pic>
              </a:graphicData>
            </a:graphic>
          </wp:inline>
        </w:drawing>
      </w:r>
    </w:p>
    <w:p>
      <w:pPr>
        <w:spacing w:after="20" w:before="40"/>
        <w:jc w:val="center"/>
      </w:pPr>
      <w:r>
        <w:rPr>
          <w:rFonts w:ascii="Calibri" w:cs="Calibri" w:eastAsia="Calibri" w:hAnsi="Calibri"/>
          <w:i/>
          <w:iCs/>
          <w:color w:val="6A6A6A"/>
          <w:sz w:val="16"/>
          <w:szCs w:val="16"/>
        </w:rPr>
        <w:t xml:space="preserve">The console — desktop web</w:t>
      </w:r>
    </w:p>
    <w:p>
      <w:pPr>
        <w:spacing w:after="26" w:before="46"/>
      </w:pPr>
      <w:r>
        <w:rPr>
          <w:rFonts w:ascii="Calibri" w:cs="Calibri" w:eastAsia="Calibri" w:hAnsi="Calibri"/>
          <w:b/>
          <w:bCs/>
          <w:color w:val="B85C38"/>
          <w:sz w:val="16"/>
          <w:szCs w:val="16"/>
        </w:rPr>
        <w:t xml:space="preserve">HER DAY</w:t>
      </w:r>
    </w:p>
    <w:p>
      <w:pPr>
        <w:pStyle w:val="ListParagraph"/>
        <w:numPr>
          <w:ilvl w:val="0"/>
          <w:numId w:val="6"/>
        </w:numPr>
        <w:spacing w:after="30" w:line="244"/>
      </w:pPr>
      <w:r>
        <w:rPr>
          <w:rFonts w:ascii="Calibri" w:cs="Calibri" w:eastAsia="Calibri" w:hAnsi="Calibri"/>
          <w:b w:val="false"/>
          <w:bCs w:val="false"/>
          <w:color w:val="1A1A1A"/>
          <w:sz w:val="19"/>
          <w:szCs w:val="19"/>
        </w:rPr>
        <w:t xml:space="preserve">Morning: she opens Today and sees who is coming, who has paid, and what each person asked.</w:t>
      </w:r>
    </w:p>
    <w:p>
      <w:pPr>
        <w:pStyle w:val="ListParagraph"/>
        <w:numPr>
          <w:ilvl w:val="0"/>
          <w:numId w:val="6"/>
        </w:numPr>
        <w:spacing w:after="30" w:line="244"/>
      </w:pPr>
      <w:r>
        <w:rPr>
          <w:rFonts w:ascii="Calibri" w:cs="Calibri" w:eastAsia="Calibri" w:hAnsi="Calibri"/>
          <w:b w:val="false"/>
          <w:bCs w:val="false"/>
          <w:color w:val="1A1A1A"/>
          <w:sz w:val="19"/>
          <w:szCs w:val="19"/>
        </w:rPr>
        <w:t xml:space="preserve">She opens next week’s slots from the availability she has already configured — a few taps, not a form.</w:t>
      </w:r>
    </w:p>
    <w:p>
      <w:pPr>
        <w:pStyle w:val="ListParagraph"/>
        <w:numPr>
          <w:ilvl w:val="0"/>
          <w:numId w:val="6"/>
        </w:numPr>
        <w:spacing w:after="30" w:line="244"/>
      </w:pPr>
      <w:r>
        <w:rPr>
          <w:rFonts w:ascii="Calibri" w:cs="Calibri" w:eastAsia="Calibri" w:hAnsi="Calibri"/>
          <w:b w:val="false"/>
          <w:bCs w:val="false"/>
          <w:color w:val="1A1A1A"/>
          <w:sz w:val="19"/>
          <w:szCs w:val="19"/>
        </w:rPr>
        <w:t xml:space="preserve">A devotee messages that she cannot make Wednesday; the assistant moves the slot and the devotee is notified automatically.</w:t>
      </w:r>
    </w:p>
    <w:p>
      <w:pPr>
        <w:pStyle w:val="ListParagraph"/>
        <w:numPr>
          <w:ilvl w:val="0"/>
          <w:numId w:val="6"/>
        </w:numPr>
        <w:spacing w:after="30" w:line="244"/>
      </w:pPr>
      <w:r>
        <w:rPr>
          <w:rFonts w:ascii="Calibri" w:cs="Calibri" w:eastAsia="Calibri" w:hAnsi="Calibri"/>
          <w:b w:val="false"/>
          <w:bCs w:val="false"/>
          <w:color w:val="1A1A1A"/>
          <w:sz w:val="19"/>
          <w:szCs w:val="19"/>
        </w:rPr>
        <w:t xml:space="preserve">Guruji says he is travelling Tuesday; she closes the day and the affected sessions move in one action.</w:t>
      </w:r>
    </w:p>
    <w:p>
      <w:pPr>
        <w:pStyle w:val="ListParagraph"/>
        <w:numPr>
          <w:ilvl w:val="0"/>
          <w:numId w:val="6"/>
        </w:numPr>
        <w:spacing w:after="30" w:line="244"/>
      </w:pPr>
      <w:r>
        <w:rPr>
          <w:rFonts w:ascii="Calibri" w:cs="Calibri" w:eastAsia="Calibri" w:hAnsi="Calibri"/>
          <w:b w:val="false"/>
          <w:bCs w:val="false"/>
          <w:color w:val="1A1A1A"/>
          <w:sz w:val="19"/>
          <w:szCs w:val="19"/>
        </w:rPr>
        <w:t xml:space="preserve">At session time she watches the waiting strip — who has joined, who is late — and pushes “Guruji will join in ten minutes” if needed.</w:t>
      </w:r>
    </w:p>
    <w:p>
      <w:pPr>
        <w:pStyle w:val="ListParagraph"/>
        <w:numPr>
          <w:ilvl w:val="0"/>
          <w:numId w:val="6"/>
        </w:numPr>
        <w:spacing w:after="30" w:line="244"/>
      </w:pPr>
      <w:r>
        <w:rPr>
          <w:rFonts w:ascii="Calibri" w:cs="Calibri" w:eastAsia="Calibri" w:hAnsi="Calibri"/>
          <w:b w:val="false"/>
          <w:bCs w:val="false"/>
          <w:color w:val="1A1A1A"/>
          <w:sz w:val="19"/>
          <w:szCs w:val="19"/>
        </w:rPr>
        <w:t xml:space="preserve">Someone does not turn up: she marks the no-show. Guruji could not take a session: she starts the refund.</w:t>
      </w:r>
    </w:p>
    <w:p>
      <w:pPr>
        <w:pStyle w:val="ListParagraph"/>
        <w:numPr>
          <w:ilvl w:val="0"/>
          <w:numId w:val="6"/>
        </w:numPr>
        <w:spacing w:after="30" w:line="244"/>
      </w:pPr>
      <w:r>
        <w:rPr>
          <w:rFonts w:ascii="Calibri" w:cs="Calibri" w:eastAsia="Calibri" w:hAnsi="Calibri"/>
          <w:b w:val="false"/>
          <w:bCs w:val="false"/>
          <w:color w:val="1A1A1A"/>
          <w:sz w:val="19"/>
          <w:szCs w:val="19"/>
        </w:rPr>
        <w:t xml:space="preserve">End of day she sees what came in and what is due to be settled, without adding anything up herself.</w:t>
      </w:r>
    </w:p>
    <w:tbl>
      <w:tblPr>
        <w:tblW w:type="auto" w:w="100"/>
        <w:tblBorders>
          <w:top w:val="none"/>
          <w:left w:val="none"/>
          <w:bottom w:val="none"/>
          <w:right w:val="none"/>
          <w:insideH w:val="none"/>
          <w:insideV w:val="none"/>
        </w:tblBorders>
      </w:tblPr>
      <w:tblGrid>
        <w:gridCol w:w="5060"/>
        <w:gridCol w:w="5060"/>
      </w:tblGrid>
      <w:tr>
        <w:trPr>
          <w:cantSplit/>
        </w:trPr>
        <w:tc>
          <w:tcPr>
            <w:tcW w:type="dxa" w:w="5060"/>
            <w:tcBorders>
              <w:top w:val="none"/>
              <w:left w:val="none"/>
              <w:bottom w:val="none"/>
              <w:right w:val="none"/>
            </w:tcBorders>
            <w:shd w:fill="F6F1EA" w:val="clear"/>
            <w:tcMar>
              <w:top w:type="dxa" w:w="110"/>
              <w:left w:type="dxa" w:w="150"/>
              <w:bottom w:type="dxa" w:w="110"/>
              <w:right w:type="dxa" w:w="150"/>
            </w:tcMar>
          </w:tcPr>
          <w:p>
            <w:pPr>
              <w:spacing w:after="40"/>
            </w:pPr>
            <w:r>
              <w:rPr>
                <w:rFonts w:ascii="Calibri" w:cs="Calibri" w:eastAsia="Calibri" w:hAnsi="Calibri"/>
                <w:b/>
                <w:bCs/>
                <w:color w:val="8A4520"/>
                <w:sz w:val="16"/>
                <w:szCs w:val="16"/>
              </w:rPr>
              <w:t xml:space="preserve">IN V1</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Availability setup, then slots, bookings and payment status in one view</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Reschedule — one booking, or a whole day at once — with automatic notification</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Refund when guruji cannot take a session; mark no-show</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Booking on behalf of someone who reached the ashram directly</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Live waiting strip, canned messages into the waiting room, click-to-call</w:t>
            </w:r>
          </w:p>
          <w:p>
            <w:pPr>
              <w:pStyle w:val="ListParagraph"/>
              <w:numPr>
                <w:ilvl w:val="0"/>
                <w:numId w:val="2"/>
              </w:numPr>
              <w:spacing w:after="0" w:line="242"/>
            </w:pPr>
            <w:r>
              <w:rPr>
                <w:rFonts w:ascii="Calibri" w:cs="Calibri" w:eastAsia="Calibri" w:hAnsi="Calibri"/>
                <w:b w:val="false"/>
                <w:bCs w:val="false"/>
                <w:color w:val="1A1A1A"/>
                <w:sz w:val="17"/>
                <w:szCs w:val="17"/>
              </w:rPr>
              <w:t xml:space="preserve">A running ledger of every rupee in, and what is pending settlement</w:t>
            </w:r>
          </w:p>
        </w:tc>
        <w:tc>
          <w:tcPr>
            <w:tcW w:type="dxa" w:w="5060"/>
            <w:tcBorders>
              <w:top w:val="none"/>
              <w:left w:val="none"/>
              <w:bottom w:val="none"/>
              <w:right w:val="none"/>
            </w:tcBorders>
            <w:shd w:fill="F3F3F3" w:val="clear"/>
            <w:tcMar>
              <w:top w:type="dxa" w:w="110"/>
              <w:left w:type="dxa" w:w="150"/>
              <w:bottom w:type="dxa" w:w="110"/>
              <w:right w:type="dxa" w:w="150"/>
            </w:tcMar>
          </w:tcPr>
          <w:p>
            <w:pPr>
              <w:spacing w:after="40"/>
            </w:pPr>
            <w:r>
              <w:rPr>
                <w:rFonts w:ascii="Calibri" w:cs="Calibri" w:eastAsia="Calibri" w:hAnsi="Calibri"/>
                <w:b/>
                <w:bCs/>
                <w:color w:val="5F5F5F"/>
                <w:sz w:val="16"/>
                <w:szCs w:val="16"/>
              </w:rPr>
              <w:t xml:space="preserve">NOT IN V1</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No full CRM — only the record a booking creates</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No campaigns, segments or marketing tools</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No analytics beyond the four pilot numbers</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No roles or permissions — the team shares one login in v1</w:t>
            </w:r>
          </w:p>
          <w:p>
            <w:pPr>
              <w:pStyle w:val="ListParagraph"/>
              <w:numPr>
                <w:ilvl w:val="0"/>
                <w:numId w:val="2"/>
              </w:numPr>
              <w:spacing w:after="0" w:line="242"/>
            </w:pPr>
            <w:r>
              <w:rPr>
                <w:rFonts w:ascii="Calibri" w:cs="Calibri" w:eastAsia="Calibri" w:hAnsi="Calibri"/>
                <w:b w:val="false"/>
                <w:bCs w:val="false"/>
                <w:color w:val="1A1A1A"/>
                <w:sz w:val="17"/>
                <w:szCs w:val="17"/>
              </w:rPr>
              <w:t xml:space="preserve">No sitting inside sessions, ever</w:t>
            </w:r>
          </w:p>
        </w:tc>
      </w:tr>
    </w:tbl>
    <w:p>
      <w:r>
        <w:br w:type="page"/>
      </w:r>
    </w:p>
    <w:p>
      <w:pPr>
        <w:pBdr>
          <w:bottom w:val="single" w:color="CCCCCC" w:sz="5"/>
        </w:pBdr>
        <w:spacing w:after="24" w:before="112"/>
      </w:pPr>
      <w:r>
        <w:rPr>
          <w:rFonts w:ascii="Calibri" w:cs="Calibri" w:eastAsia="Calibri" w:hAnsi="Calibri"/>
          <w:b/>
          <w:bCs/>
          <w:color w:val="6A6A6A"/>
          <w:sz w:val="22"/>
          <w:szCs w:val="22"/>
        </w:rPr>
        <w:t xml:space="preserve">6.  </w:t>
      </w:r>
      <w:r>
        <w:rPr>
          <w:rFonts w:ascii="Calibri" w:cs="Calibri" w:eastAsia="Calibri" w:hAnsi="Calibri"/>
          <w:b/>
          <w:bCs/>
          <w:color w:val="1A1A1A"/>
          <w:sz w:val="22"/>
          <w:szCs w:val="22"/>
        </w:rPr>
        <w:t xml:space="preserve">The waiting room and the call</w:t>
      </w:r>
    </w:p>
    <w:p>
      <w:pPr>
        <w:spacing w:after="40" w:before="34" w:line="248"/>
      </w:pPr>
      <w:r>
        <w:rPr>
          <w:rFonts w:ascii="Calibri" w:cs="Calibri" w:eastAsia="Calibri" w:hAnsi="Calibri"/>
          <w:b w:val="false"/>
          <w:bCs w:val="false"/>
          <w:color w:val="1A1A1A"/>
          <w:sz w:val="19"/>
          <w:szCs w:val="19"/>
        </w:rPr>
        <w:t xml:space="preserve">Guruji running late is normal, so the waiting room carries the trust rather than the punctuality. Once he joins, the room is two people.</w:t>
      </w:r>
    </w:p>
    <w:p>
      <w:pPr>
        <w:spacing w:after="26" w:before="46"/>
      </w:pPr>
      <w:r>
        <w:rPr>
          <w:rFonts w:ascii="Calibri" w:cs="Calibri" w:eastAsia="Calibri" w:hAnsi="Calibri"/>
          <w:b/>
          <w:bCs/>
          <w:color w:val="B85C38"/>
          <w:sz w:val="16"/>
          <w:szCs w:val="16"/>
        </w:rPr>
        <w:t xml:space="preserve">THE DEVOTEE’S JOURNEY</w:t>
      </w:r>
    </w:p>
    <w:p>
      <w:pPr>
        <w:pStyle w:val="ListParagraph"/>
        <w:numPr>
          <w:ilvl w:val="0"/>
          <w:numId w:val="7"/>
        </w:numPr>
        <w:spacing w:after="30" w:line="244"/>
      </w:pPr>
      <w:r>
        <w:rPr>
          <w:rFonts w:ascii="Calibri" w:cs="Calibri" w:eastAsia="Calibri" w:hAnsi="Calibri"/>
          <w:b w:val="false"/>
          <w:bCs w:val="false"/>
          <w:color w:val="1A1A1A"/>
          <w:sz w:val="19"/>
          <w:szCs w:val="19"/>
        </w:rPr>
        <w:t xml:space="preserve">Ten minutes before, a nudge arrives on WhatsApp; she taps the link and the room opens in her browser.</w:t>
      </w:r>
    </w:p>
    <w:p>
      <w:pPr>
        <w:pStyle w:val="ListParagraph"/>
        <w:numPr>
          <w:ilvl w:val="0"/>
          <w:numId w:val="7"/>
        </w:numPr>
        <w:spacing w:after="30" w:line="244"/>
      </w:pPr>
      <w:r>
        <w:rPr>
          <w:rFonts w:ascii="Calibri" w:cs="Calibri" w:eastAsia="Calibri" w:hAnsi="Calibri"/>
          <w:b w:val="false"/>
          <w:bCs w:val="false"/>
          <w:color w:val="1A1A1A"/>
          <w:sz w:val="19"/>
          <w:szCs w:val="19"/>
        </w:rPr>
        <w:t xml:space="preserve">She sees her own session confirmed, herself on camera, and mic, camera and connection checked before she meets him.</w:t>
      </w:r>
    </w:p>
    <w:p>
      <w:pPr>
        <w:pStyle w:val="ListParagraph"/>
        <w:numPr>
          <w:ilvl w:val="0"/>
          <w:numId w:val="7"/>
        </w:numPr>
        <w:spacing w:after="30" w:line="244"/>
      </w:pPr>
      <w:r>
        <w:rPr>
          <w:rFonts w:ascii="Calibri" w:cs="Calibri" w:eastAsia="Calibri" w:hAnsi="Calibri"/>
          <w:b w:val="false"/>
          <w:bCs w:val="false"/>
          <w:color w:val="1A1A1A"/>
          <w:sz w:val="19"/>
          <w:szCs w:val="19"/>
        </w:rPr>
        <w:t xml:space="preserve">An honest status tells her where she stands — next, about five minutes — and updates. No countdown.</w:t>
      </w:r>
    </w:p>
    <w:p>
      <w:pPr>
        <w:pStyle w:val="ListParagraph"/>
        <w:numPr>
          <w:ilvl w:val="0"/>
          <w:numId w:val="7"/>
        </w:numPr>
        <w:spacing w:after="30" w:line="244"/>
      </w:pPr>
      <w:r>
        <w:rPr>
          <w:rFonts w:ascii="Calibri" w:cs="Calibri" w:eastAsia="Calibri" w:hAnsi="Calibri"/>
          <w:b w:val="false"/>
          <w:bCs w:val="false"/>
          <w:color w:val="1A1A1A"/>
          <w:sz w:val="19"/>
          <w:szCs w:val="19"/>
        </w:rPr>
        <w:t xml:space="preserve">One line promises what she needs to hear: this conversation will be only between her and guruji.</w:t>
      </w:r>
    </w:p>
    <w:p>
      <w:pPr>
        <w:pStyle w:val="ListParagraph"/>
        <w:numPr>
          <w:ilvl w:val="0"/>
          <w:numId w:val="7"/>
        </w:numPr>
        <w:spacing w:after="30" w:line="244"/>
      </w:pPr>
      <w:r>
        <w:rPr>
          <w:rFonts w:ascii="Calibri" w:cs="Calibri" w:eastAsia="Calibri" w:hAnsi="Calibri"/>
          <w:b w:val="false"/>
          <w:bCs w:val="false"/>
          <w:color w:val="1A1A1A"/>
          <w:sz w:val="19"/>
          <w:szCs w:val="19"/>
        </w:rPr>
        <w:t xml:space="preserve">He joins. They speak. If the network wobbles, video drops and audio holds.</w:t>
      </w:r>
    </w:p>
    <w:p>
      <w:pPr>
        <w:pStyle w:val="ListParagraph"/>
        <w:numPr>
          <w:ilvl w:val="0"/>
          <w:numId w:val="7"/>
        </w:numPr>
        <w:spacing w:after="30" w:line="244"/>
      </w:pPr>
      <w:r>
        <w:rPr>
          <w:rFonts w:ascii="Calibri" w:cs="Calibri" w:eastAsia="Calibri" w:hAnsi="Calibri"/>
          <w:b w:val="false"/>
          <w:bCs w:val="false"/>
          <w:color w:val="1A1A1A"/>
          <w:sz w:val="19"/>
          <w:szCs w:val="19"/>
        </w:rPr>
        <w:t xml:space="preserve">If he has not joined ten minutes past the hour, she is offered another slot or the dakshina back — without chasing anyone.</w:t>
      </w:r>
    </w:p>
    <w:p>
      <w:pPr>
        <w:pStyle w:val="ListParagraph"/>
        <w:numPr>
          <w:ilvl w:val="0"/>
          <w:numId w:val="7"/>
        </w:numPr>
        <w:spacing w:after="30" w:line="244"/>
      </w:pPr>
      <w:r>
        <w:rPr>
          <w:rFonts w:ascii="Calibri" w:cs="Calibri" w:eastAsia="Calibri" w:hAnsi="Calibri"/>
          <w:b w:val="false"/>
          <w:bCs w:val="false"/>
          <w:color w:val="1A1A1A"/>
          <w:sz w:val="19"/>
          <w:szCs w:val="19"/>
        </w:rPr>
        <w:t xml:space="preserve">Afterwards: a thank-you in the thread, and a link if she wishes to come again.</w:t>
      </w:r>
    </w:p>
    <w:p>
      <w:pPr>
        <w:spacing w:after="26" w:before="46"/>
      </w:pPr>
      <w:r>
        <w:rPr>
          <w:rFonts w:ascii="Calibri" w:cs="Calibri" w:eastAsia="Calibri" w:hAnsi="Calibri"/>
          <w:b/>
          <w:bCs/>
          <w:color w:val="B85C38"/>
          <w:sz w:val="16"/>
          <w:szCs w:val="16"/>
        </w:rPr>
        <w:t xml:space="preserve">WHAT THE OTHER TWO SEE</w:t>
      </w:r>
    </w:p>
    <w:p>
      <w:pPr>
        <w:pStyle w:val="ListParagraph"/>
        <w:numPr>
          <w:ilvl w:val="0"/>
          <w:numId w:val="2"/>
        </w:numPr>
        <w:spacing w:after="38" w:line="246"/>
      </w:pPr>
      <w:r>
        <w:rPr>
          <w:rFonts w:ascii="Calibri" w:cs="Calibri" w:eastAsia="Calibri" w:hAnsi="Calibri"/>
          <w:b w:val="false"/>
          <w:bCs w:val="false"/>
          <w:color w:val="1A1A1A"/>
          <w:sz w:val="19"/>
          <w:szCs w:val="19"/>
        </w:rPr>
        <w:t xml:space="preserve"/>
      </w:r>
      <w:r>
        <w:rPr>
          <w:rFonts w:ascii="Calibri" w:cs="Calibri" w:eastAsia="Calibri" w:hAnsi="Calibri"/>
          <w:b/>
          <w:bCs/>
          <w:color w:val="1A1A1A"/>
          <w:sz w:val="19"/>
          <w:szCs w:val="19"/>
        </w:rPr>
        <w:t xml:space="preserve">Guruji</w:t>
      </w:r>
      <w:r>
        <w:rPr>
          <w:rFonts w:ascii="Calibri" w:cs="Calibri" w:eastAsia="Calibri" w:hAnsi="Calibri"/>
          <w:b w:val="false"/>
          <w:bCs w:val="false"/>
          <w:color w:val="1A1A1A"/>
          <w:sz w:val="19"/>
          <w:szCs w:val="19"/>
        </w:rPr>
        <w:t xml:space="preserve"> taps join from his calendar and lands directly in the room with her card beside the video.</w:t>
      </w:r>
    </w:p>
    <w:p>
      <w:pPr>
        <w:pStyle w:val="ListParagraph"/>
        <w:numPr>
          <w:ilvl w:val="0"/>
          <w:numId w:val="2"/>
        </w:numPr>
        <w:spacing w:after="38" w:line="246"/>
      </w:pPr>
      <w:r>
        <w:rPr>
          <w:rFonts w:ascii="Calibri" w:cs="Calibri" w:eastAsia="Calibri" w:hAnsi="Calibri"/>
          <w:b w:val="false"/>
          <w:bCs w:val="false"/>
          <w:color w:val="1A1A1A"/>
          <w:sz w:val="19"/>
          <w:szCs w:val="19"/>
        </w:rPr>
        <w:t xml:space="preserve"/>
      </w:r>
      <w:r>
        <w:rPr>
          <w:rFonts w:ascii="Calibri" w:cs="Calibri" w:eastAsia="Calibri" w:hAnsi="Calibri"/>
          <w:b/>
          <w:bCs/>
          <w:color w:val="1A1A1A"/>
          <w:sz w:val="19"/>
          <w:szCs w:val="19"/>
        </w:rPr>
        <w:t xml:space="preserve">The team</w:t>
      </w:r>
      <w:r>
        <w:rPr>
          <w:rFonts w:ascii="Calibri" w:cs="Calibri" w:eastAsia="Calibri" w:hAnsi="Calibri"/>
          <w:b w:val="false"/>
          <w:bCs w:val="false"/>
          <w:color w:val="1A1A1A"/>
          <w:sz w:val="19"/>
          <w:szCs w:val="19"/>
        </w:rPr>
        <w:t xml:space="preserve"> sees who is waiting and for how long, can message the room or call her — and is never inside the session.</w:t>
      </w:r>
    </w:p>
    <w:tbl>
      <w:tblPr>
        <w:tblW w:type="auto" w:w="100"/>
        <w:tblBorders>
          <w:top w:val="none"/>
          <w:left w:val="none"/>
          <w:bottom w:val="none"/>
          <w:right w:val="none"/>
          <w:insideH w:val="none"/>
          <w:insideV w:val="none"/>
        </w:tblBorders>
      </w:tblPr>
      <w:tblGrid>
        <w:gridCol w:w="5060"/>
        <w:gridCol w:w="5060"/>
      </w:tblGrid>
      <w:tr>
        <w:trPr>
          <w:cantSplit/>
        </w:trPr>
        <w:tc>
          <w:tcPr>
            <w:tcW w:type="dxa" w:w="5060"/>
            <w:tcBorders>
              <w:top w:val="none"/>
              <w:left w:val="none"/>
              <w:bottom w:val="none"/>
              <w:right w:val="none"/>
            </w:tcBorders>
            <w:shd w:fill="F6F1EA" w:val="clear"/>
            <w:tcMar>
              <w:top w:type="dxa" w:w="110"/>
              <w:left w:type="dxa" w:w="150"/>
              <w:bottom w:type="dxa" w:w="110"/>
              <w:right w:type="dxa" w:w="150"/>
            </w:tcMar>
          </w:tcPr>
          <w:p>
            <w:pPr>
              <w:spacing w:after="40"/>
            </w:pPr>
            <w:r>
              <w:rPr>
                <w:rFonts w:ascii="Calibri" w:cs="Calibri" w:eastAsia="Calibri" w:hAnsi="Calibri"/>
                <w:b/>
                <w:bCs/>
                <w:color w:val="8A4520"/>
                <w:sz w:val="16"/>
                <w:szCs w:val="16"/>
              </w:rPr>
              <w:t xml:space="preserve">IN V1</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A browser room on an established SDK, themed — no media stack of our own</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Waiting room: session confirmed, device check, honest status, privacy line</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Audio-first fallback on weak networks; one-tap rejoin after a drop</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The ten-minute escape hatch: reschedule or refund, self-serve</w:t>
            </w:r>
          </w:p>
          <w:p>
            <w:pPr>
              <w:pStyle w:val="ListParagraph"/>
              <w:numPr>
                <w:ilvl w:val="0"/>
                <w:numId w:val="2"/>
              </w:numPr>
              <w:spacing w:after="0" w:line="242"/>
            </w:pPr>
            <w:r>
              <w:rPr>
                <w:rFonts w:ascii="Calibri" w:cs="Calibri" w:eastAsia="Calibri" w:hAnsi="Calibri"/>
                <w:b w:val="false"/>
                <w:bCs w:val="false"/>
                <w:color w:val="1A1A1A"/>
                <w:sz w:val="17"/>
                <w:szCs w:val="17"/>
              </w:rPr>
              <w:t xml:space="preserve">Two people in the room. No admin, no observers</w:t>
            </w:r>
          </w:p>
        </w:tc>
        <w:tc>
          <w:tcPr>
            <w:tcW w:type="dxa" w:w="5060"/>
            <w:tcBorders>
              <w:top w:val="none"/>
              <w:left w:val="none"/>
              <w:bottom w:val="none"/>
              <w:right w:val="none"/>
            </w:tcBorders>
            <w:shd w:fill="F3F3F3" w:val="clear"/>
            <w:tcMar>
              <w:top w:type="dxa" w:w="110"/>
              <w:left w:type="dxa" w:w="150"/>
              <w:bottom w:type="dxa" w:w="110"/>
              <w:right w:type="dxa" w:w="150"/>
            </w:tcMar>
          </w:tcPr>
          <w:p>
            <w:pPr>
              <w:spacing w:after="40"/>
            </w:pPr>
            <w:r>
              <w:rPr>
                <w:rFonts w:ascii="Calibri" w:cs="Calibri" w:eastAsia="Calibri" w:hAnsi="Calibri"/>
                <w:b/>
                <w:bCs/>
                <w:color w:val="5F5F5F"/>
                <w:sz w:val="16"/>
                <w:szCs w:val="16"/>
              </w:rPr>
              <w:t xml:space="preserve">NOT IN V1</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No recording — it changes the privacy promise and needs guru consent</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No screen share, chat, files or whiteboard</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No group rooms — that arrives with paid sessions, later</w:t>
            </w:r>
          </w:p>
          <w:p>
            <w:pPr>
              <w:pStyle w:val="ListParagraph"/>
              <w:numPr>
                <w:ilvl w:val="0"/>
                <w:numId w:val="2"/>
              </w:numPr>
              <w:spacing w:after="32" w:line="242"/>
            </w:pPr>
            <w:r>
              <w:rPr>
                <w:rFonts w:ascii="Calibri" w:cs="Calibri" w:eastAsia="Calibri" w:hAnsi="Calibri"/>
                <w:b w:val="false"/>
                <w:bCs w:val="false"/>
                <w:color w:val="1A1A1A"/>
                <w:sz w:val="17"/>
                <w:szCs w:val="17"/>
              </w:rPr>
              <w:t xml:space="preserve">No native app; the room is a browser page</w:t>
            </w:r>
          </w:p>
          <w:p>
            <w:pPr>
              <w:pStyle w:val="ListParagraph"/>
              <w:numPr>
                <w:ilvl w:val="0"/>
                <w:numId w:val="2"/>
              </w:numPr>
              <w:spacing w:after="0" w:line="242"/>
            </w:pPr>
            <w:r>
              <w:rPr>
                <w:rFonts w:ascii="Calibri" w:cs="Calibri" w:eastAsia="Calibri" w:hAnsi="Calibri"/>
                <w:b w:val="false"/>
                <w:bCs w:val="false"/>
                <w:color w:val="1A1A1A"/>
                <w:sz w:val="17"/>
                <w:szCs w:val="17"/>
              </w:rPr>
              <w:t xml:space="preserve">No transcripts, summaries or session notes</w:t>
            </w:r>
          </w:p>
        </w:tc>
      </w:tr>
    </w:tbl>
    <w:p>
      <w:r>
        <w:br w:type="page"/>
      </w:r>
    </w:p>
    <w:p>
      <w:pPr>
        <w:pBdr>
          <w:bottom w:val="single" w:color="CCCCCC" w:sz="5"/>
        </w:pBdr>
        <w:spacing w:after="24" w:before="112"/>
      </w:pPr>
      <w:r>
        <w:rPr>
          <w:rFonts w:ascii="Calibri" w:cs="Calibri" w:eastAsia="Calibri" w:hAnsi="Calibri"/>
          <w:b/>
          <w:bCs/>
          <w:color w:val="6A6A6A"/>
          <w:sz w:val="22"/>
          <w:szCs w:val="22"/>
        </w:rPr>
        <w:t xml:space="preserve">7.  </w:t>
      </w:r>
      <w:r>
        <w:rPr>
          <w:rFonts w:ascii="Calibri" w:cs="Calibri" w:eastAsia="Calibri" w:hAnsi="Calibri"/>
          <w:b/>
          <w:bCs/>
          <w:color w:val="1A1A1A"/>
          <w:sz w:val="22"/>
          <w:szCs w:val="22"/>
        </w:rPr>
        <w:t xml:space="preserve">What success looks like</w:t>
      </w:r>
    </w:p>
    <w:p>
      <w:pPr>
        <w:spacing w:after="40" w:before="34" w:line="248"/>
      </w:pPr>
      <w:r>
        <w:rPr>
          <w:rFonts w:ascii="Calibri" w:cs="Calibri" w:eastAsia="Calibri" w:hAnsi="Calibri"/>
          <w:b w:val="false"/>
          <w:bCs w:val="false"/>
          <w:color w:val="1A1A1A"/>
          <w:sz w:val="19"/>
          <w:szCs w:val="19"/>
        </w:rPr>
        <w:t xml:space="preserve">Baseline first: eight weeks of his bookings, no-shows and enquiry volume, collected before we build. Without a “before” there is nothing to prove, and it is the one thing we cannot reconstruct later.</w:t>
      </w:r>
    </w:p>
    <w:p>
      <w:pPr>
        <w:spacing w:after="26" w:before="46"/>
      </w:pPr>
      <w:r>
        <w:rPr>
          <w:rFonts w:ascii="Calibri" w:cs="Calibri" w:eastAsia="Calibri" w:hAnsi="Calibri"/>
          <w:b/>
          <w:bCs/>
          <w:color w:val="B85C38"/>
          <w:sz w:val="16"/>
          <w:szCs w:val="16"/>
        </w:rPr>
        <w:t xml:space="preserve">THE NUMBER THE PILOT LIVES ON</w:t>
      </w:r>
    </w:p>
    <w:p>
      <w:pPr>
        <w:pStyle w:val="ListParagraph"/>
        <w:numPr>
          <w:ilvl w:val="0"/>
          <w:numId w:val="2"/>
        </w:numPr>
        <w:spacing w:after="38" w:line="246"/>
      </w:pPr>
      <w:r>
        <w:rPr>
          <w:rFonts w:ascii="Calibri" w:cs="Calibri" w:eastAsia="Calibri" w:hAnsi="Calibri"/>
          <w:b w:val="false"/>
          <w:bCs w:val="false"/>
          <w:color w:val="1A1A1A"/>
          <w:sz w:val="19"/>
          <w:szCs w:val="19"/>
        </w:rPr>
        <w:t xml:space="preserve"/>
      </w:r>
      <w:r>
        <w:rPr>
          <w:rFonts w:ascii="Calibri" w:cs="Calibri" w:eastAsia="Calibri" w:hAnsi="Calibri"/>
          <w:b/>
          <w:bCs/>
          <w:color w:val="1A1A1A"/>
          <w:sz w:val="19"/>
          <w:szCs w:val="19"/>
        </w:rPr>
        <w:t xml:space="preserve">Live-sourced bookings.</w:t>
      </w:r>
      <w:r>
        <w:rPr>
          <w:rFonts w:ascii="Calibri" w:cs="Calibri" w:eastAsia="Calibri" w:hAnsi="Calibri"/>
          <w:b w:val="false"/>
          <w:bCs w:val="false"/>
          <w:color w:val="1A1A1A"/>
          <w:sz w:val="19"/>
          <w:szCs w:val="19"/>
        </w:rPr>
        <w:t xml:space="preserve"> By week eight, at least three a week arriving from the link under his lives — bookings that could not have happened before. A third of all bookings by day ninety.</w:t>
      </w:r>
    </w:p>
    <w:p>
      <w:pPr>
        <w:spacing w:after="26" w:before="46"/>
      </w:pPr>
      <w:r>
        <w:rPr>
          <w:rFonts w:ascii="Calibri" w:cs="Calibri" w:eastAsia="Calibri" w:hAnsi="Calibri"/>
          <w:b/>
          <w:bCs/>
          <w:color w:val="B85C38"/>
          <w:sz w:val="16"/>
          <w:szCs w:val="16"/>
        </w:rPr>
        <w:t xml:space="preserve">HIS PRACTICE, GROWING</w:t>
      </w:r>
    </w:p>
    <w:p>
      <w:pPr>
        <w:pStyle w:val="ListParagraph"/>
        <w:numPr>
          <w:ilvl w:val="0"/>
          <w:numId w:val="2"/>
        </w:numPr>
        <w:spacing w:after="38" w:line="246"/>
      </w:pPr>
      <w:r>
        <w:rPr>
          <w:rFonts w:ascii="Calibri" w:cs="Calibri" w:eastAsia="Calibri" w:hAnsi="Calibri"/>
          <w:b w:val="false"/>
          <w:bCs w:val="false"/>
          <w:color w:val="1A1A1A"/>
          <w:sz w:val="19"/>
          <w:szCs w:val="19"/>
        </w:rPr>
        <w:t xml:space="preserve">Consultations per week up by half again on his baseline by day ninety — twelve to eighteen, if twelve is where he starts.</w:t>
      </w:r>
    </w:p>
    <w:p>
      <w:pPr>
        <w:pStyle w:val="ListParagraph"/>
        <w:numPr>
          <w:ilvl w:val="0"/>
          <w:numId w:val="2"/>
        </w:numPr>
        <w:spacing w:after="38" w:line="246"/>
      </w:pPr>
      <w:r>
        <w:rPr>
          <w:rFonts w:ascii="Calibri" w:cs="Calibri" w:eastAsia="Calibri" w:hAnsi="Calibri"/>
          <w:b w:val="false"/>
          <w:bCs w:val="false"/>
          <w:color w:val="1A1A1A"/>
          <w:sz w:val="19"/>
          <w:szCs w:val="19"/>
        </w:rPr>
        <w:t xml:space="preserve">No-shows under one in ten, from a starting point that is likely one in four.</w:t>
      </w:r>
    </w:p>
    <w:p>
      <w:pPr>
        <w:pStyle w:val="ListParagraph"/>
        <w:numPr>
          <w:ilvl w:val="0"/>
          <w:numId w:val="2"/>
        </w:numPr>
        <w:spacing w:after="38" w:line="246"/>
      </w:pPr>
      <w:r>
        <w:rPr>
          <w:rFonts w:ascii="Calibri" w:cs="Calibri" w:eastAsia="Calibri" w:hAnsi="Calibri"/>
          <w:b w:val="false"/>
          <w:bCs w:val="false"/>
          <w:color w:val="1A1A1A"/>
          <w:sz w:val="19"/>
          <w:szCs w:val="19"/>
        </w:rPr>
        <w:t xml:space="preserve">Seven in ten open slots filled in a normal week — the measure of whether the calendar is working, not just recording.</w:t>
      </w:r>
    </w:p>
    <w:p>
      <w:pPr>
        <w:spacing w:after="26" w:before="46"/>
      </w:pPr>
      <w:r>
        <w:rPr>
          <w:rFonts w:ascii="Calibri" w:cs="Calibri" w:eastAsia="Calibri" w:hAnsi="Calibri"/>
          <w:b/>
          <w:bCs/>
          <w:color w:val="B85C38"/>
          <w:sz w:val="16"/>
          <w:szCs w:val="16"/>
        </w:rPr>
        <w:t xml:space="preserve">THE PRACTICE ACTUALLY RUNNING ON IT</w:t>
      </w:r>
    </w:p>
    <w:p>
      <w:pPr>
        <w:pStyle w:val="ListParagraph"/>
        <w:numPr>
          <w:ilvl w:val="0"/>
          <w:numId w:val="2"/>
        </w:numPr>
        <w:spacing w:after="38" w:line="246"/>
      </w:pPr>
      <w:r>
        <w:rPr>
          <w:rFonts w:ascii="Calibri" w:cs="Calibri" w:eastAsia="Calibri" w:hAnsi="Calibri"/>
          <w:b w:val="false"/>
          <w:bCs w:val="false"/>
          <w:color w:val="1A1A1A"/>
          <w:sz w:val="19"/>
          <w:szCs w:val="19"/>
        </w:rPr>
        <w:t xml:space="preserve">Every booking created in the system, and no parallel notebook. This is the adoption test, and the team will tell us honestly if we ask.</w:t>
      </w:r>
    </w:p>
    <w:p>
      <w:pPr>
        <w:pStyle w:val="ListParagraph"/>
        <w:numPr>
          <w:ilvl w:val="0"/>
          <w:numId w:val="2"/>
        </w:numPr>
        <w:spacing w:after="38" w:line="246"/>
      </w:pPr>
      <w:r>
        <w:rPr>
          <w:rFonts w:ascii="Calibri" w:cs="Calibri" w:eastAsia="Calibri" w:hAnsi="Calibri"/>
          <w:b w:val="false"/>
          <w:bCs w:val="false"/>
          <w:color w:val="1A1A1A"/>
          <w:sz w:val="19"/>
          <w:szCs w:val="19"/>
        </w:rPr>
        <w:t xml:space="preserve">Fewer than one booking in five needing the assistant to step in — the rest self-serve.</w:t>
      </w:r>
    </w:p>
    <w:p>
      <w:pPr>
        <w:pStyle w:val="ListParagraph"/>
        <w:numPr>
          <w:ilvl w:val="0"/>
          <w:numId w:val="2"/>
        </w:numPr>
        <w:spacing w:after="38" w:line="246"/>
      </w:pPr>
      <w:r>
        <w:rPr>
          <w:rFonts w:ascii="Calibri" w:cs="Calibri" w:eastAsia="Calibri" w:hAnsi="Calibri"/>
          <w:b w:val="false"/>
          <w:bCs w:val="false"/>
          <w:color w:val="1A1A1A"/>
          <w:sz w:val="19"/>
          <w:szCs w:val="19"/>
        </w:rPr>
        <w:t xml:space="preserve">Her time on booking admin down from hours a week to minutes.</w:t>
      </w:r>
    </w:p>
    <w:p>
      <w:pPr>
        <w:spacing w:after="26" w:before="46"/>
      </w:pPr>
      <w:r>
        <w:rPr>
          <w:rFonts w:ascii="Calibri" w:cs="Calibri" w:eastAsia="Calibri" w:hAnsi="Calibri"/>
          <w:b/>
          <w:bCs/>
          <w:color w:val="B85C38"/>
          <w:sz w:val="16"/>
          <w:szCs w:val="16"/>
        </w:rPr>
        <w:t xml:space="preserve">THE DEVOTEE’S SIDE HOLDING UP</w:t>
      </w:r>
    </w:p>
    <w:p>
      <w:pPr>
        <w:pStyle w:val="ListParagraph"/>
        <w:numPr>
          <w:ilvl w:val="0"/>
          <w:numId w:val="2"/>
        </w:numPr>
        <w:spacing w:after="38" w:line="246"/>
      </w:pPr>
      <w:r>
        <w:rPr>
          <w:rFonts w:ascii="Calibri" w:cs="Calibri" w:eastAsia="Calibri" w:hAnsi="Calibri"/>
          <w:b w:val="false"/>
          <w:bCs w:val="false"/>
          <w:color w:val="1A1A1A"/>
          <w:sz w:val="19"/>
          <w:szCs w:val="19"/>
        </w:rPr>
        <w:t xml:space="preserve">Under three in ten dropping between tapping a slot and paying.</w:t>
      </w:r>
    </w:p>
    <w:p>
      <w:pPr>
        <w:pStyle w:val="ListParagraph"/>
        <w:numPr>
          <w:ilvl w:val="0"/>
          <w:numId w:val="2"/>
        </w:numPr>
        <w:spacing w:after="38" w:line="246"/>
      </w:pPr>
      <w:r>
        <w:rPr>
          <w:rFonts w:ascii="Calibri" w:cs="Calibri" w:eastAsia="Calibri" w:hAnsi="Calibri"/>
          <w:b w:val="false"/>
          <w:bCs w:val="false"/>
          <w:color w:val="1A1A1A"/>
          <w:sz w:val="19"/>
          <w:szCs w:val="19"/>
        </w:rPr>
        <w:t xml:space="preserve">One in five booking again within ninety days.</w:t>
      </w:r>
    </w:p>
    <w:p>
      <w:pPr>
        <w:pStyle w:val="ListParagraph"/>
        <w:numPr>
          <w:ilvl w:val="0"/>
          <w:numId w:val="2"/>
        </w:numPr>
        <w:spacing w:after="38" w:line="246"/>
      </w:pPr>
      <w:r>
        <w:rPr>
          <w:rFonts w:ascii="Calibri" w:cs="Calibri" w:eastAsia="Calibri" w:hAnsi="Calibri"/>
          <w:b w:val="false"/>
          <w:bCs w:val="false"/>
          <w:color w:val="1A1A1A"/>
          <w:sz w:val="19"/>
          <w:szCs w:val="19"/>
        </w:rPr>
        <w:t xml:space="preserve">No session lost to the room itself — the escape hatch used rarely, and never twice for the same person.</w:t>
      </w:r>
    </w:p>
    <w:p>
      <w:pPr>
        <w:spacing w:after="26" w:before="46"/>
      </w:pPr>
      <w:r>
        <w:rPr>
          <w:rFonts w:ascii="Calibri" w:cs="Calibri" w:eastAsia="Calibri" w:hAnsi="Calibri"/>
          <w:b/>
          <w:bCs/>
          <w:color w:val="B85C38"/>
          <w:sz w:val="16"/>
          <w:szCs w:val="16"/>
        </w:rPr>
        <w:t xml:space="preserve">THE JUDGEMENT NO METRIC GIVES US</w:t>
      </w:r>
    </w:p>
    <w:p>
      <w:pPr>
        <w:pStyle w:val="ListParagraph"/>
        <w:numPr>
          <w:ilvl w:val="0"/>
          <w:numId w:val="2"/>
        </w:numPr>
        <w:spacing w:after="38" w:line="246"/>
      </w:pPr>
      <w:r>
        <w:rPr>
          <w:rFonts w:ascii="Calibri" w:cs="Calibri" w:eastAsia="Calibri" w:hAnsi="Calibri"/>
          <w:b w:val="false"/>
          <w:bCs w:val="false"/>
          <w:color w:val="1A1A1A"/>
          <w:sz w:val="19"/>
          <w:szCs w:val="19"/>
        </w:rPr>
        <w:t xml:space="preserve">He would not go back. Asked plainly at day ninety, guruji and his team say they would keep it.</w:t>
      </w:r>
    </w:p>
    <w:p>
      <w:pPr>
        <w:pStyle w:val="ListParagraph"/>
        <w:numPr>
          <w:ilvl w:val="0"/>
          <w:numId w:val="2"/>
        </w:numPr>
        <w:spacing w:after="38" w:line="246"/>
      </w:pPr>
      <w:r>
        <w:rPr>
          <w:rFonts w:ascii="Calibri" w:cs="Calibri" w:eastAsia="Calibri" w:hAnsi="Calibri"/>
          <w:b w:val="false"/>
          <w:bCs w:val="false"/>
          <w:color w:val="1A1A1A"/>
          <w:sz w:val="19"/>
          <w:szCs w:val="19"/>
        </w:rPr>
        <w:t xml:space="preserve">And the tell we are watching for: they ask for the next thing — paid questions on air, or a group session — without us raising it.</w:t>
      </w:r>
    </w:p>
    <w:p>
      <w:pPr>
        <w:spacing w:after="26" w:before="46"/>
      </w:pPr>
      <w:r>
        <w:rPr>
          <w:rFonts w:ascii="Calibri" w:cs="Calibri" w:eastAsia="Calibri" w:hAnsi="Calibri"/>
          <w:b/>
          <w:bCs/>
          <w:color w:val="B85C38"/>
          <w:sz w:val="16"/>
          <w:szCs w:val="16"/>
        </w:rPr>
        <w:t xml:space="preserve">WHEN WE STOP</w:t>
      </w:r>
    </w:p>
    <w:p>
      <w:pPr>
        <w:pStyle w:val="ListParagraph"/>
        <w:numPr>
          <w:ilvl w:val="0"/>
          <w:numId w:val="2"/>
        </w:numPr>
        <w:spacing w:after="38" w:line="246"/>
      </w:pPr>
      <w:r>
        <w:rPr>
          <w:rFonts w:ascii="Calibri" w:cs="Calibri" w:eastAsia="Calibri" w:hAnsi="Calibri"/>
          <w:b w:val="false"/>
          <w:bCs w:val="false"/>
          <w:color w:val="1A1A1A"/>
          <w:sz w:val="19"/>
          <w:szCs w:val="19"/>
        </w:rPr>
        <w:t xml:space="preserve">If live-sourced bookings are under one a week by week eight, the funnel hypothesis is wrong. We say so, and either fix the link or stop — organising his existing bookings is not a business.</w:t>
      </w:r>
    </w:p>
    <w:p>
      <w:pPr>
        <w:pStyle w:val="ListParagraph"/>
        <w:numPr>
          <w:ilvl w:val="0"/>
          <w:numId w:val="2"/>
        </w:numPr>
        <w:spacing w:after="38" w:line="246"/>
      </w:pPr>
      <w:r>
        <w:rPr>
          <w:rFonts w:ascii="Calibri" w:cs="Calibri" w:eastAsia="Calibri" w:hAnsi="Calibri"/>
          <w:b w:val="false"/>
          <w:bCs w:val="false"/>
          <w:color w:val="1A1A1A"/>
          <w:sz w:val="19"/>
          <w:szCs w:val="19"/>
        </w:rPr>
        <w:t xml:space="preserve">If the team keeps the notebook past week eight, the console is wrong, and no amount of demand will save it.</w:t>
      </w:r>
    </w:p>
    <w:p>
      <w:pPr>
        <w:spacing w:after="40" w:before="34" w:line="248"/>
      </w:pPr>
      <w:r>
        <w:rPr>
          <w:rFonts w:ascii="Calibri" w:cs="Calibri" w:eastAsia="Calibri" w:hAnsi="Calibri"/>
          <w:b w:val="false"/>
          <w:bCs w:val="false"/>
          <w:color w:val="1A1A1A"/>
          <w:sz w:val="19"/>
          <w:szCs w:val="19"/>
        </w:rPr>
        <w:t xml:space="preserve"/>
      </w:r>
      <w:r>
        <w:rPr>
          <w:rFonts w:ascii="Calibri" w:cs="Calibri" w:eastAsia="Calibri" w:hAnsi="Calibri"/>
          <w:b/>
          <w:bCs/>
          <w:color w:val="1A1A1A"/>
          <w:sz w:val="19"/>
          <w:szCs w:val="19"/>
        </w:rPr>
        <w:t xml:space="preserve">What v1 earns the right to build:</w:t>
      </w:r>
      <w:r>
        <w:rPr>
          <w:rFonts w:ascii="Calibri" w:cs="Calibri" w:eastAsia="Calibri" w:hAnsi="Calibri"/>
          <w:b w:val="false"/>
          <w:bCs w:val="false"/>
          <w:color w:val="1A1A1A"/>
          <w:sz w:val="19"/>
          <w:szCs w:val="19"/>
        </w:rPr>
        <w:t xml:space="preserve"> paid questions on air on the same rails, then ticketed sessions gated at the stream, then simulcast so the live originates with us — and after that, the next tenants as configuration rather than a new build.</w:t>
      </w:r>
    </w:p>
    <w:sectPr>
      <w:pgSz w:w="11906" w:h="16838" w:orient="portrait"/>
      <w:pgMar w:top="560" w:right="780" w:bottom="500" w:left="7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30" w:hanging="175"/>
      </w:pPr>
    </w:lvl>
  </w:abstractNum>
  <w:abstractNum w:abstractNumId="3" w15:restartNumberingAfterBreak="0">
    <w:multiLevelType w:val="hybridMultilevel"/>
    <w:lvl w:ilvl="0" w15:tentative="1">
      <w:start w:val="1"/>
      <w:numFmt w:val="decimal"/>
      <w:lvlText w:val="%1."/>
      <w:lvlJc w:val="left"/>
      <w:pPr>
        <w:ind w:left="300" w:hanging="230"/>
      </w:pPr>
    </w:lvl>
  </w:abstractNum>
  <w:abstractNum w:abstractNumId="4" w15:restartNumberingAfterBreak="0">
    <w:multiLevelType w:val="hybridMultilevel"/>
    <w:lvl w:ilvl="0" w15:tentative="1">
      <w:start w:val="1"/>
      <w:numFmt w:val="decimal"/>
      <w:lvlText w:val="%1."/>
      <w:lvlJc w:val="left"/>
      <w:pPr>
        <w:ind w:left="300" w:hanging="230"/>
      </w:pPr>
    </w:lvl>
  </w:abstractNum>
  <w:abstractNum w:abstractNumId="5" w15:restartNumberingAfterBreak="0">
    <w:multiLevelType w:val="hybridMultilevel"/>
    <w:lvl w:ilvl="0" w15:tentative="1">
      <w:start w:val="1"/>
      <w:numFmt w:val="decimal"/>
      <w:lvlText w:val="%1."/>
      <w:lvlJc w:val="left"/>
      <w:pPr>
        <w:ind w:left="300" w:hanging="230"/>
      </w:pPr>
    </w:lvl>
  </w:abstractNum>
  <w:abstractNum w:abstractNumId="6" w15:restartNumberingAfterBreak="0">
    <w:multiLevelType w:val="hybridMultilevel"/>
    <w:lvl w:ilvl="0" w15:tentative="1">
      <w:start w:val="1"/>
      <w:numFmt w:val="decimal"/>
      <w:lvlText w:val="%1."/>
      <w:lvlJc w:val="left"/>
      <w:pPr>
        <w:ind w:left="300" w:hanging="230"/>
      </w:pPr>
    </w:lvl>
  </w:abstractNum>
  <w:abstractNum w:abstractNumId="7" w15:restartNumberingAfterBreak="0">
    <w:multiLevelType w:val="hybridMultilevel"/>
    <w:lvl w:ilvl="0" w15:tentative="1">
      <w:start w:val="1"/>
      <w:numFmt w:val="decimal"/>
      <w:lvlText w:val="%1."/>
      <w:lvlJc w:val="left"/>
      <w:pPr>
        <w:ind w:left="300" w:hanging="23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3589c236dc71ca63d4249f6e6f92807bd9df2c.png"/><Relationship Id="rId8" Type="http://schemas.openxmlformats.org/officeDocument/2006/relationships/image" Target="media/6891587cd35c0981243a60a7021ccbd0b69a0bb7.png"/><Relationship Id="rId9" Type="http://schemas.openxmlformats.org/officeDocument/2006/relationships/image" Target="media/95df5298a41b46f9324c42148e323a0cd9d67758.png"/><Relationship Id="rId10" Type="http://schemas.openxmlformats.org/officeDocument/2006/relationships/image" Target="media/7e2ec0a4dca35bce82de38ee6f26491276a7768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2026-09-10T09:47:39.925Z</dcterms:created>
  <dcterms:modified xsi:type="dcterms:W3CDTF">2026-09-10T09:47:39.938Z</dcterms:modified>
</cp:coreProperties>
</file>

<file path=docProps/custom.xml><?xml version="1.0" encoding="utf-8"?>
<Properties xmlns="http://schemas.openxmlformats.org/officeDocument/2006/custom-properties" xmlns:vt="http://schemas.openxmlformats.org/officeDocument/2006/docPropsVTypes"/>
</file>