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Segoe UI" w:hAnsi="Segoe UI"/>
          <w:b/>
          <w:color w:val="1E3A8A"/>
          <w:sz w:val="44"/>
        </w:rPr>
        <w:t>REQUIREMENT SPECIFICATION</w:t>
      </w:r>
    </w:p>
    <w:p>
      <w:pPr>
        <w:spacing w:after="360"/>
      </w:pPr>
      <w:r>
        <w:rPr>
          <w:rFonts w:ascii="Segoe UI" w:hAnsi="Segoe UI"/>
          <w:b/>
          <w:color w:val="64748B"/>
          <w:sz w:val="24"/>
        </w:rPr>
        <w:t>Training Project: Login Feature Development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Project</w:t>
            </w:r>
          </w:p>
        </w:tc>
        <w:tc>
          <w:tcPr>
            <w:tcW w:type="dxa" w:w="2592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592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1872"/>
            <w:shd w:fill="2563EB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2304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Login Feature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Login / Authentication &amp; CAPTCHA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Requirement Specification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2.0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28"/>
        </w:rPr>
        <w:t>1. Scope</w:t>
      </w:r>
    </w:p>
    <w:p>
      <w:pPr>
        <w:spacing w:line="276" w:lineRule="auto" w:after="320"/>
      </w:pPr>
      <w:r>
        <w:rPr>
          <w:rFonts w:ascii="Segoe UI" w:hAnsi="Segoe UI"/>
          <w:color w:val="334155"/>
          <w:sz w:val="20"/>
        </w:rPr>
        <w:t>The Login feature provides a secure authentication gateway for registered users using Email, Password, and Security Verification (CAPTCHA). The system enforces client-side validation, transit-level password payload encryption (AES-256-CBC), and multi-tier server-side validation (OpenAPI model validation, anti-replay in-memory CAPTCHA verification, and ASP.NET Core Identity PBKDF2 password hash verification). Upon successful authentication, the system issues a signed JWT token with user claims, establishes an authenticated session, and grants access to protected routes (Dashboard). Authenticated users can securely log out to terminate active sessions.</w:t>
      </w:r>
    </w:p>
    <w:p>
      <w:pPr>
        <w:spacing w:before="280" w:after="160"/>
      </w:pPr>
      <w:r>
        <w:rPr>
          <w:rFonts w:ascii="Segoe UI" w:hAnsi="Segoe UI"/>
          <w:b/>
          <w:color w:val="1E3A8A"/>
          <w:sz w:val="28"/>
        </w:rPr>
        <w:t>2. Functional Requirements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FR-01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Login Screen &amp; UI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The system shall provide an intuitive web login interface with fields for Email Address, Password (with toggle show/hide visibility), Security Verification (dynamic CAPTCHA with reload action), and a Sign In submit button.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FR-02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CAPTCHA Security Verification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The system shall generate visual SVG security verification codes with 2-minute sliding expiration via GET /api/auth/captcha, validate them case-insensitively, and consume them immediately to prevent replay attacks.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FR-03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Client-Side Validation &amp; Encryption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The system shall validate all required input fields before network transmission and encrypt the password in transit using AES-256-CBC via the browser's Web Crypto API, ensuring plain text passwords are never exposed in request payloads.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FR-04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API Model Validation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The backend API shall enforce Data Annotation constraints on POST /api/auth/login, ensuring Email, Password, CaptchaId, and CaptchaCode are non-empty and well-formatted.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FR-05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Authentication &amp; Credential Verification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The system shall look up users by normalized email, decrypt the transmitted payload password, and verify credentials against stored salted PBKDF2 password hashes.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FR-06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Account Status Authorization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The system shall verify that the user's account is active (IsActive == true). Inactive accounts must be blocked with an HTTP 403 Forbidden response.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FR-07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JWT Issuance &amp; Session Management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Upon successful credential verification, the system shall issue a signed HMAC-SHA256 JWT token with user claims and 60-minute expiry, record LastLoginAt in the database, and return user profile details.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FR-08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Protected Route Navigation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The frontend shall store the token and user profile in localStorage, update the global authentication context, and automatically redirect authenticated users to /dashboard. Unauthenticated access attempts to /dashboard must redirect to /login.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FR-09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Logout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An authenticated user shall be able to log out from the dashboard. The system shall invalidate client storage (token, user), reset authentication state, and redirect back to the login screen.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color w:val="1E3A8A"/>
          <w:sz w:val="28"/>
        </w:rPr>
        <w:t>3. Validation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592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Field / Rule</w:t>
            </w:r>
          </w:p>
        </w:tc>
        <w:tc>
          <w:tcPr>
            <w:tcW w:type="dxa" w:w="5328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Validation Criteria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VR-01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Email Address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Required; must conform to valid email format (name@domain.com); trimmed and normalized to lowercase for database lookup.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VR-02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Password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Required; minimum 6 characters; transmitted encrypted (ENC:...) in HTTP payload; verified via ASP.NET Core Identity PBKDF2 hash.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VR-03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CAPTCHA Security Code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Required; must match active server-cached code for the given CaptchaId; case-insensitive; single-use only with 2-minute time-to-live.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VR-04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Account Active Status</w:t>
            </w:r>
          </w:p>
        </w:tc>
        <w:tc>
          <w:tcPr>
            <w:tcW w:type="dxa" w:w="5328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User account must have IsActive == true (1 in SQL database); inactive accounts receive HTTP 403 Forbidden.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VR-05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Error Handling &amp; Privacy</w:t>
            </w:r>
          </w:p>
        </w:tc>
        <w:tc>
          <w:tcPr>
            <w:tcW w:type="dxa" w:w="5328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Invalid credentials shall return uniform HTTP 401 'Invalid email or password' to prevent user enumeration; raw passwords must never be logged or echoed in responses.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color w:val="1E3A8A"/>
          <w:sz w:val="28"/>
        </w:rPr>
        <w:t>4. Acceptance Criteria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bottom w:val="single" w:sz="6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88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Acceptance Criteria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AC-01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Valid Login Flow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Given an active user account, valid Email, Password, and CAPTCHA code, the system returns 200 OK with JWT token and redirects to Dashboard.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AC-02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Blank Fields Validation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Submitting blank Email, Password, or CAPTCHA code triggers inline client validation without sending a network request.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AC-03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Invalid or Expired CAPTCHA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Submitting an incorrect or expired CAPTCHA code returns HTTP 400 with 'Invalid or expired CAPTCHA code' and automatically refreshes the CAPTCHA.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AC-04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Invalid Credentials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Submitting an incorrect email or password returns HTTP 401 with 'Invalid email or password' and refreshes the CAPTCHA.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AC-05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Inactive Account Attempt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Submitting valid credentials for an inactive account (IsActive == false) returns HTTP 403 with 'User account is inactive.'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AC-06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Network Payload Privacy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The network request payload in browser DevTools displays password: 'ENC:...' and never exposes the plain text password.</w:t>
            </w:r>
          </w:p>
        </w:tc>
      </w:tr>
      <w:tr>
        <w:tc>
          <w:tcPr>
            <w:tcW w:type="dxa" w:w="14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AC-07</w:t>
            </w:r>
          </w:p>
        </w:tc>
        <w:tc>
          <w:tcPr>
            <w:tcW w:type="dxa" w:w="288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Protected Route Guard</w:t>
            </w:r>
          </w:p>
        </w:tc>
        <w:tc>
          <w:tcPr>
            <w:tcW w:type="dxa" w:w="5040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Direct URL navigation to /dashboard without an active JWT session immediately redirects the user to /login.</w:t>
            </w:r>
          </w:p>
        </w:tc>
      </w:tr>
      <w:tr>
        <w:tc>
          <w:tcPr>
            <w:tcW w:type="dxa" w:w="14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AC-08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Secure Logout Flow</w:t>
            </w:r>
          </w:p>
        </w:tc>
        <w:tc>
          <w:tcPr>
            <w:tcW w:type="dxa" w:w="504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Segoe UI" w:hAnsi="Segoe UI"/>
                <w:color w:val="334155"/>
                <w:sz w:val="19"/>
              </w:rPr>
              <w:t>Selecting Logout on the dashboard clears the JWT token and user profile from localStorage and returns to the login screen.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