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Default="00F61C49">
      <w:r w:rsidRPr="00AB770A">
        <w:rPr>
          <w:rFonts w:ascii="Times New Roman" w:hAnsi="Times New Roman" w:cs="Times New Roman"/>
          <w:noProof/>
        </w:rPr>
        <w:drawing>
          <wp:anchor distT="0" distB="0" distL="0" distR="0" simplePos="0" relativeHeight="251659264" behindDoc="0" locked="0" layoutInCell="1" allowOverlap="1" wp14:anchorId="3F2EBD77" wp14:editId="7DF7BBFA">
            <wp:simplePos x="0" y="0"/>
            <wp:positionH relativeFrom="page">
              <wp:posOffset>2675255</wp:posOffset>
            </wp:positionH>
            <wp:positionV relativeFrom="paragraph">
              <wp:posOffset>177800</wp:posOffset>
            </wp:positionV>
            <wp:extent cx="2616200" cy="2685415"/>
            <wp:effectExtent l="0" t="0" r="0" b="63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616200" cy="268541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3E533B7" w14:textId="2BAD7367" w:rsidR="00F61C49" w:rsidRDefault="00F61C49"/>
    <w:p w14:paraId="3830F3A3" w14:textId="3D1A18E4" w:rsidR="00F61C49" w:rsidRPr="005E5428" w:rsidRDefault="00F61C49" w:rsidP="00532FA0">
      <w:pPr>
        <w:jc w:val="center"/>
        <w:rPr>
          <w:b/>
          <w:bCs/>
          <w:color w:val="4472C4" w:themeColor="accent1"/>
          <w:sz w:val="52"/>
          <w:szCs w:val="52"/>
        </w:rPr>
      </w:pPr>
      <w:r w:rsidRPr="005E5428">
        <w:rPr>
          <w:b/>
          <w:bCs/>
          <w:color w:val="4472C4" w:themeColor="accent1"/>
          <w:sz w:val="52"/>
          <w:szCs w:val="52"/>
        </w:rPr>
        <w:t>ALY 60</w:t>
      </w:r>
      <w:r w:rsidR="00553A98" w:rsidRPr="005E5428">
        <w:rPr>
          <w:b/>
          <w:bCs/>
          <w:color w:val="4472C4" w:themeColor="accent1"/>
          <w:sz w:val="52"/>
          <w:szCs w:val="52"/>
        </w:rPr>
        <w:t>50</w:t>
      </w:r>
      <w:r w:rsidRPr="005E5428">
        <w:rPr>
          <w:b/>
          <w:bCs/>
          <w:color w:val="4472C4" w:themeColor="accent1"/>
          <w:sz w:val="52"/>
          <w:szCs w:val="52"/>
        </w:rPr>
        <w:t xml:space="preserve">: </w:t>
      </w:r>
      <w:r w:rsidR="00553A98" w:rsidRPr="005E5428">
        <w:rPr>
          <w:b/>
          <w:bCs/>
          <w:color w:val="4472C4" w:themeColor="accent1"/>
          <w:sz w:val="52"/>
          <w:szCs w:val="52"/>
        </w:rPr>
        <w:t>Enterprise Analytics</w:t>
      </w:r>
    </w:p>
    <w:p w14:paraId="42F06FC7" w14:textId="32CBBECC" w:rsidR="00F61C49" w:rsidRDefault="00553A98" w:rsidP="00532FA0">
      <w:pPr>
        <w:jc w:val="center"/>
        <w:rPr>
          <w:b/>
          <w:bCs/>
          <w:color w:val="4472C4" w:themeColor="accent1"/>
          <w:sz w:val="36"/>
          <w:szCs w:val="36"/>
        </w:rPr>
      </w:pPr>
      <w:r>
        <w:rPr>
          <w:b/>
          <w:bCs/>
          <w:color w:val="4472C4" w:themeColor="accent1"/>
          <w:sz w:val="36"/>
          <w:szCs w:val="36"/>
        </w:rPr>
        <w:t>Project: Analysis of Betting Strategy in Sports</w:t>
      </w:r>
    </w:p>
    <w:p w14:paraId="7C30FC46" w14:textId="77777777" w:rsidR="00553A98" w:rsidRPr="00532FA0" w:rsidRDefault="00553A98" w:rsidP="00553A98">
      <w:pPr>
        <w:jc w:val="center"/>
        <w:rPr>
          <w:b/>
          <w:bCs/>
          <w:sz w:val="32"/>
          <w:szCs w:val="32"/>
        </w:rPr>
      </w:pPr>
      <w:r w:rsidRPr="00532FA0">
        <w:rPr>
          <w:b/>
          <w:bCs/>
          <w:sz w:val="32"/>
          <w:szCs w:val="32"/>
        </w:rPr>
        <w:t xml:space="preserve">Submitted to: </w:t>
      </w:r>
      <w:r w:rsidRPr="00532FA0">
        <w:rPr>
          <w:b/>
          <w:bCs/>
          <w:color w:val="4472C4" w:themeColor="accent1"/>
          <w:sz w:val="32"/>
          <w:szCs w:val="32"/>
        </w:rPr>
        <w:t>Prof. Roy, Wada</w:t>
      </w:r>
    </w:p>
    <w:p w14:paraId="560FBF86" w14:textId="5AAC646E" w:rsidR="00611DE7" w:rsidRDefault="00611DE7">
      <w:pPr>
        <w:rPr>
          <w:b/>
          <w:bCs/>
          <w:sz w:val="24"/>
          <w:szCs w:val="24"/>
        </w:rPr>
      </w:pPr>
    </w:p>
    <w:p w14:paraId="2295BFC2" w14:textId="65EA2940" w:rsidR="00553A98" w:rsidRDefault="00553A98">
      <w:pPr>
        <w:rPr>
          <w:b/>
          <w:bCs/>
          <w:sz w:val="24"/>
          <w:szCs w:val="24"/>
        </w:rPr>
      </w:pPr>
    </w:p>
    <w:p w14:paraId="633D69CB" w14:textId="46108004" w:rsidR="00553A98" w:rsidRDefault="00553A98">
      <w:pPr>
        <w:rPr>
          <w:b/>
          <w:bCs/>
          <w:sz w:val="24"/>
          <w:szCs w:val="24"/>
        </w:rPr>
      </w:pPr>
    </w:p>
    <w:p w14:paraId="020BE92E" w14:textId="1DFD4761" w:rsidR="00553A98" w:rsidRDefault="00553A98">
      <w:pPr>
        <w:rPr>
          <w:b/>
          <w:bCs/>
          <w:sz w:val="24"/>
          <w:szCs w:val="24"/>
        </w:rPr>
      </w:pPr>
    </w:p>
    <w:p w14:paraId="18A81A87" w14:textId="040E5FB3" w:rsidR="00553A98" w:rsidRDefault="00553A98">
      <w:pPr>
        <w:rPr>
          <w:b/>
          <w:bCs/>
          <w:sz w:val="24"/>
          <w:szCs w:val="24"/>
        </w:rPr>
      </w:pPr>
    </w:p>
    <w:p w14:paraId="367A0169" w14:textId="0194F982" w:rsidR="00553A98" w:rsidRDefault="00553A98">
      <w:pPr>
        <w:rPr>
          <w:b/>
          <w:bCs/>
          <w:sz w:val="24"/>
          <w:szCs w:val="24"/>
        </w:rPr>
      </w:pPr>
    </w:p>
    <w:p w14:paraId="4B3493F8" w14:textId="3B1D5D39" w:rsidR="00553A98" w:rsidRDefault="00553A98">
      <w:pPr>
        <w:rPr>
          <w:b/>
          <w:bCs/>
          <w:sz w:val="24"/>
          <w:szCs w:val="24"/>
        </w:rPr>
      </w:pPr>
    </w:p>
    <w:p w14:paraId="708E27A0" w14:textId="18930FC0" w:rsidR="00553A98" w:rsidRDefault="00553A98">
      <w:pPr>
        <w:rPr>
          <w:b/>
          <w:bCs/>
          <w:sz w:val="24"/>
          <w:szCs w:val="24"/>
        </w:rPr>
      </w:pPr>
    </w:p>
    <w:p w14:paraId="32DEC5BC" w14:textId="27549A36" w:rsidR="00553A98" w:rsidRDefault="00553A98">
      <w:pPr>
        <w:rPr>
          <w:b/>
          <w:bCs/>
          <w:sz w:val="24"/>
          <w:szCs w:val="24"/>
        </w:rPr>
      </w:pPr>
    </w:p>
    <w:p w14:paraId="73ACC615" w14:textId="77777777" w:rsidR="00553A98" w:rsidRDefault="00553A98">
      <w:pPr>
        <w:rPr>
          <w:b/>
          <w:bCs/>
          <w:sz w:val="24"/>
          <w:szCs w:val="24"/>
        </w:rPr>
      </w:pPr>
    </w:p>
    <w:p w14:paraId="6FCCC7EC" w14:textId="19E754C9" w:rsidR="00F61C49" w:rsidRPr="00532FA0" w:rsidRDefault="00F61C49" w:rsidP="00532FA0">
      <w:pPr>
        <w:jc w:val="center"/>
        <w:rPr>
          <w:b/>
          <w:bCs/>
          <w:color w:val="4472C4" w:themeColor="accent1"/>
          <w:sz w:val="28"/>
          <w:szCs w:val="28"/>
        </w:rPr>
      </w:pPr>
      <w:r w:rsidRPr="00532FA0">
        <w:rPr>
          <w:b/>
          <w:bCs/>
          <w:sz w:val="32"/>
          <w:szCs w:val="32"/>
        </w:rPr>
        <w:t xml:space="preserve">Submitted by: </w:t>
      </w:r>
      <w:r w:rsidR="00A460E8" w:rsidRPr="00532FA0">
        <w:rPr>
          <w:b/>
          <w:bCs/>
          <w:color w:val="4472C4" w:themeColor="accent1"/>
          <w:sz w:val="28"/>
          <w:szCs w:val="28"/>
        </w:rPr>
        <w:t>Abhinav Jain</w:t>
      </w:r>
    </w:p>
    <w:p w14:paraId="27D993AB" w14:textId="03994FBE" w:rsidR="00F61C49" w:rsidRPr="00532FA0" w:rsidRDefault="00F61C49" w:rsidP="00532FA0">
      <w:pPr>
        <w:jc w:val="center"/>
        <w:rPr>
          <w:b/>
          <w:bCs/>
          <w:color w:val="4472C4" w:themeColor="accent1"/>
          <w:sz w:val="32"/>
          <w:szCs w:val="32"/>
        </w:rPr>
      </w:pPr>
      <w:r w:rsidRPr="00532FA0">
        <w:rPr>
          <w:b/>
          <w:bCs/>
          <w:sz w:val="32"/>
          <w:szCs w:val="32"/>
        </w:rPr>
        <w:t xml:space="preserve">Date: </w:t>
      </w:r>
      <w:r w:rsidRPr="00532FA0">
        <w:rPr>
          <w:b/>
          <w:bCs/>
          <w:color w:val="4472C4" w:themeColor="accent1"/>
          <w:sz w:val="32"/>
          <w:szCs w:val="32"/>
        </w:rPr>
        <w:t>0</w:t>
      </w:r>
      <w:r w:rsidR="00366B70">
        <w:rPr>
          <w:b/>
          <w:bCs/>
          <w:color w:val="4472C4" w:themeColor="accent1"/>
          <w:sz w:val="32"/>
          <w:szCs w:val="32"/>
        </w:rPr>
        <w:t>6</w:t>
      </w:r>
      <w:r w:rsidRPr="00532FA0">
        <w:rPr>
          <w:b/>
          <w:bCs/>
          <w:color w:val="4472C4" w:themeColor="accent1"/>
          <w:sz w:val="32"/>
          <w:szCs w:val="32"/>
        </w:rPr>
        <w:t>/</w:t>
      </w:r>
      <w:r w:rsidR="00366B70">
        <w:rPr>
          <w:b/>
          <w:bCs/>
          <w:color w:val="4472C4" w:themeColor="accent1"/>
          <w:sz w:val="32"/>
          <w:szCs w:val="32"/>
        </w:rPr>
        <w:t>05</w:t>
      </w:r>
      <w:r w:rsidRPr="00532FA0">
        <w:rPr>
          <w:b/>
          <w:bCs/>
          <w:color w:val="4472C4" w:themeColor="accent1"/>
          <w:sz w:val="32"/>
          <w:szCs w:val="32"/>
        </w:rPr>
        <w:t>/2022</w:t>
      </w:r>
    </w:p>
    <w:p w14:paraId="0F746E57" w14:textId="78490274" w:rsidR="00611DE7" w:rsidRDefault="00611DE7">
      <w:pPr>
        <w:rPr>
          <w:b/>
          <w:bCs/>
          <w:sz w:val="24"/>
          <w:szCs w:val="24"/>
        </w:rPr>
      </w:pPr>
    </w:p>
    <w:p w14:paraId="7222FB40" w14:textId="3B9D40D9" w:rsidR="00611DE7" w:rsidRPr="005A3171" w:rsidRDefault="00532FA0" w:rsidP="00532FA0">
      <w:pPr>
        <w:jc w:val="center"/>
        <w:rPr>
          <w:b/>
          <w:bCs/>
          <w:color w:val="4472C4" w:themeColor="accent1"/>
          <w:sz w:val="40"/>
          <w:szCs w:val="40"/>
        </w:rPr>
      </w:pPr>
      <w:r w:rsidRPr="005A3171">
        <w:rPr>
          <w:b/>
          <w:bCs/>
          <w:color w:val="4472C4" w:themeColor="accent1"/>
          <w:sz w:val="40"/>
          <w:szCs w:val="40"/>
        </w:rPr>
        <w:t>INTRODUCTION</w:t>
      </w:r>
    </w:p>
    <w:p w14:paraId="3D57BE71" w14:textId="77777777" w:rsidR="0094284C" w:rsidRDefault="00B719BF" w:rsidP="00C73C1A">
      <w:pPr>
        <w:jc w:val="both"/>
        <w:rPr>
          <w:b/>
          <w:bCs/>
          <w:color w:val="767171" w:themeColor="background2" w:themeShade="80"/>
          <w:sz w:val="24"/>
          <w:szCs w:val="24"/>
        </w:rPr>
      </w:pPr>
      <w:r w:rsidRPr="005A3171">
        <w:rPr>
          <w:b/>
          <w:bCs/>
          <w:color w:val="767171" w:themeColor="background2" w:themeShade="80"/>
          <w:sz w:val="24"/>
          <w:szCs w:val="24"/>
        </w:rPr>
        <w:t>Background:</w:t>
      </w:r>
    </w:p>
    <w:p w14:paraId="3EFCA096" w14:textId="1FF69710" w:rsidR="00363C33" w:rsidRDefault="007342E5" w:rsidP="00363C33">
      <w:pPr>
        <w:spacing w:line="360" w:lineRule="auto"/>
        <w:jc w:val="both"/>
        <w:rPr>
          <w:color w:val="767171" w:themeColor="background2" w:themeShade="80"/>
          <w:sz w:val="24"/>
          <w:szCs w:val="24"/>
        </w:rPr>
      </w:pPr>
      <w:r w:rsidRPr="007342E5">
        <w:rPr>
          <w:color w:val="767171" w:themeColor="background2" w:themeShade="80"/>
          <w:sz w:val="24"/>
          <w:szCs w:val="24"/>
        </w:rPr>
        <w:t>The cost-benefit analysis of Dam Construction Projects is presented in this report by comparing the two projects of dam construction, one of which was built in Southwest Georgia and is referred to as Dam 1, and the other of which was built in North Carolina and is referred to as Dam 2. The construction company's analysis has identified a few major areas for "Dam 1" and "Dam 2" in which we can conduct a benefit-cost analysis, which includes improved navigation (B1), hydroelectric power (B2), Fish and wildlife (B3), recreation (B4), flood control (B5), and commercial development (B6) on the one hand, and annualized capital cost (C1), operation and maintenance analysis on the other hand (C2).</w:t>
      </w:r>
      <w:r w:rsidR="00363C33">
        <w:rPr>
          <w:color w:val="767171" w:themeColor="background2" w:themeShade="80"/>
          <w:sz w:val="24"/>
          <w:szCs w:val="24"/>
        </w:rPr>
        <w:t xml:space="preserve"> </w:t>
      </w:r>
    </w:p>
    <w:p w14:paraId="3929AFC2" w14:textId="12D544BD" w:rsidR="007342E5" w:rsidRDefault="00244A69" w:rsidP="00A96138">
      <w:pPr>
        <w:spacing w:line="360" w:lineRule="auto"/>
        <w:jc w:val="both"/>
        <w:rPr>
          <w:color w:val="767171" w:themeColor="background2" w:themeShade="80"/>
          <w:sz w:val="24"/>
          <w:szCs w:val="24"/>
        </w:rPr>
      </w:pPr>
      <w:r>
        <w:rPr>
          <w:color w:val="767171" w:themeColor="background2" w:themeShade="80"/>
          <w:sz w:val="24"/>
          <w:szCs w:val="24"/>
        </w:rPr>
        <w:t>In part 1, w</w:t>
      </w:r>
      <w:r w:rsidR="00A96138" w:rsidRPr="00A96138">
        <w:rPr>
          <w:color w:val="767171" w:themeColor="background2" w:themeShade="80"/>
          <w:sz w:val="24"/>
          <w:szCs w:val="24"/>
        </w:rPr>
        <w:t>e utilized simulation approaches to examine the benefit-cost ratios for Dam 1 and Dam 2 projects with 10000 random values each, whilst the ratios are designated by alpha 1 and alpha 2 separately in this analysis. The frequency distribution of each Dam 1 and Dam 2 was used to create the graphical depiction. However, created two tables to analyze the observed value and the theoretical value to do the mean of total benefits, the standard of total benefits, the mean of the total cost, the standard deviation of the cost, the mean of the benefit-cost ratio, the standard deviation of the benefit-cost ratio, the mean of the benefit-cost ratio, and the standard of the benefit-cost ratio.</w:t>
      </w:r>
    </w:p>
    <w:p w14:paraId="46298982" w14:textId="67825DAE" w:rsidR="00A96138" w:rsidRDefault="001C34D4" w:rsidP="00A96138">
      <w:pPr>
        <w:spacing w:line="360" w:lineRule="auto"/>
        <w:jc w:val="both"/>
        <w:rPr>
          <w:color w:val="767171" w:themeColor="background2" w:themeShade="80"/>
          <w:sz w:val="24"/>
          <w:szCs w:val="24"/>
        </w:rPr>
      </w:pPr>
      <w:r w:rsidRPr="001C34D4">
        <w:rPr>
          <w:color w:val="767171" w:themeColor="background2" w:themeShade="80"/>
          <w:sz w:val="24"/>
          <w:szCs w:val="24"/>
        </w:rPr>
        <w:t xml:space="preserve">Part 2 of the study employed the </w:t>
      </w:r>
      <w:r w:rsidR="00120CA9">
        <w:rPr>
          <w:color w:val="767171" w:themeColor="background2" w:themeShade="80"/>
          <w:sz w:val="24"/>
          <w:szCs w:val="24"/>
        </w:rPr>
        <w:t>chi-square</w:t>
      </w:r>
      <w:r w:rsidRPr="001C34D4">
        <w:rPr>
          <w:color w:val="767171" w:themeColor="background2" w:themeShade="80"/>
          <w:sz w:val="24"/>
          <w:szCs w:val="24"/>
        </w:rPr>
        <w:t xml:space="preserve"> goodness-of-fit test to ensure that the test for the distribution selection was a good fit for the alpha 1 distribution. Basically, the Chi-squared test statistics and the p-value of the report are being tested </w:t>
      </w:r>
      <w:r w:rsidR="00120CA9" w:rsidRPr="001C34D4">
        <w:rPr>
          <w:color w:val="767171" w:themeColor="background2" w:themeShade="80"/>
          <w:sz w:val="24"/>
          <w:szCs w:val="24"/>
        </w:rPr>
        <w:t>to</w:t>
      </w:r>
      <w:r w:rsidRPr="001C34D4">
        <w:rPr>
          <w:color w:val="767171" w:themeColor="background2" w:themeShade="80"/>
          <w:sz w:val="24"/>
          <w:szCs w:val="24"/>
        </w:rPr>
        <w:t xml:space="preserve"> evaluate the values of the Chi-squared test findings.</w:t>
      </w:r>
    </w:p>
    <w:p w14:paraId="13FE7384" w14:textId="1E7539C9" w:rsidR="001C34D4" w:rsidRDefault="00120CA9" w:rsidP="00A96138">
      <w:pPr>
        <w:spacing w:line="360" w:lineRule="auto"/>
        <w:jc w:val="both"/>
        <w:rPr>
          <w:color w:val="767171" w:themeColor="background2" w:themeShade="80"/>
          <w:sz w:val="24"/>
          <w:szCs w:val="24"/>
        </w:rPr>
      </w:pPr>
      <w:r>
        <w:rPr>
          <w:color w:val="767171" w:themeColor="background2" w:themeShade="80"/>
          <w:sz w:val="24"/>
          <w:szCs w:val="24"/>
        </w:rPr>
        <w:t xml:space="preserve">Part 3 </w:t>
      </w:r>
      <w:r w:rsidR="00EB1528" w:rsidRPr="00EB1528">
        <w:rPr>
          <w:color w:val="767171" w:themeColor="background2" w:themeShade="80"/>
          <w:sz w:val="24"/>
          <w:szCs w:val="24"/>
        </w:rPr>
        <w:t>Using the dam1 and dam2 cost-benefit ratio analyses, alpha1</w:t>
      </w:r>
      <w:r w:rsidR="00EB1528">
        <w:rPr>
          <w:color w:val="767171" w:themeColor="background2" w:themeShade="80"/>
          <w:sz w:val="24"/>
          <w:szCs w:val="24"/>
        </w:rPr>
        <w:t>,</w:t>
      </w:r>
      <w:r w:rsidR="00EB1528" w:rsidRPr="00EB1528">
        <w:rPr>
          <w:color w:val="767171" w:themeColor="background2" w:themeShade="80"/>
          <w:sz w:val="24"/>
          <w:szCs w:val="24"/>
        </w:rPr>
        <w:t xml:space="preserve"> and alpha2 values were computed. Using various levels of alpha1 and alpha2, analyze minimum, maximum, mean, median, variance, standard deviation skewness, and probability observations. Finally, I will suggest that the project outputs be analyzed to determine the project's future </w:t>
      </w:r>
      <w:r w:rsidR="00EB1528">
        <w:rPr>
          <w:color w:val="767171" w:themeColor="background2" w:themeShade="80"/>
          <w:sz w:val="24"/>
          <w:szCs w:val="24"/>
        </w:rPr>
        <w:t>cost-benefit</w:t>
      </w:r>
      <w:r w:rsidR="00EB1528" w:rsidRPr="00EB1528">
        <w:rPr>
          <w:color w:val="767171" w:themeColor="background2" w:themeShade="80"/>
          <w:sz w:val="24"/>
          <w:szCs w:val="24"/>
        </w:rPr>
        <w:t>.</w:t>
      </w:r>
    </w:p>
    <w:p w14:paraId="3C667737" w14:textId="0C8BAC52" w:rsidR="00D637C1" w:rsidRPr="005A3171" w:rsidRDefault="00D637C1" w:rsidP="00D637C1">
      <w:pPr>
        <w:jc w:val="center"/>
        <w:rPr>
          <w:b/>
          <w:bCs/>
          <w:color w:val="4472C4" w:themeColor="accent1"/>
          <w:sz w:val="40"/>
          <w:szCs w:val="40"/>
        </w:rPr>
      </w:pPr>
      <w:r>
        <w:rPr>
          <w:b/>
          <w:bCs/>
          <w:color w:val="4472C4" w:themeColor="accent1"/>
          <w:sz w:val="40"/>
          <w:szCs w:val="40"/>
        </w:rPr>
        <w:lastRenderedPageBreak/>
        <w:t>ANALYSIS AND INTERPRETATION</w:t>
      </w:r>
    </w:p>
    <w:p w14:paraId="766D17D0" w14:textId="17294CB9" w:rsidR="00A52959" w:rsidRDefault="00A52959" w:rsidP="0094284C">
      <w:pPr>
        <w:spacing w:line="360" w:lineRule="auto"/>
        <w:rPr>
          <w:b/>
          <w:bCs/>
          <w:i/>
          <w:iCs/>
          <w:color w:val="767171" w:themeColor="background2" w:themeShade="80"/>
          <w:sz w:val="36"/>
          <w:szCs w:val="36"/>
        </w:rPr>
      </w:pPr>
      <w:r w:rsidRPr="00EB1528">
        <w:rPr>
          <w:b/>
          <w:bCs/>
          <w:i/>
          <w:iCs/>
          <w:color w:val="767171" w:themeColor="background2" w:themeShade="80"/>
          <w:sz w:val="36"/>
          <w:szCs w:val="36"/>
        </w:rPr>
        <w:t xml:space="preserve">Part </w:t>
      </w:r>
      <w:r w:rsidR="004C6A05" w:rsidRPr="00EB1528">
        <w:rPr>
          <w:b/>
          <w:bCs/>
          <w:i/>
          <w:iCs/>
          <w:color w:val="767171" w:themeColor="background2" w:themeShade="80"/>
          <w:sz w:val="36"/>
          <w:szCs w:val="36"/>
        </w:rPr>
        <w:t>–</w:t>
      </w:r>
      <w:r w:rsidRPr="00EB1528">
        <w:rPr>
          <w:b/>
          <w:bCs/>
          <w:i/>
          <w:iCs/>
          <w:color w:val="767171" w:themeColor="background2" w:themeShade="80"/>
          <w:sz w:val="36"/>
          <w:szCs w:val="36"/>
        </w:rPr>
        <w:t xml:space="preserve"> I</w:t>
      </w:r>
      <w:r w:rsidR="004C6A05" w:rsidRPr="00EB1528">
        <w:rPr>
          <w:b/>
          <w:bCs/>
          <w:i/>
          <w:iCs/>
          <w:color w:val="767171" w:themeColor="background2" w:themeShade="80"/>
          <w:sz w:val="36"/>
          <w:szCs w:val="36"/>
        </w:rPr>
        <w:t xml:space="preserve"> </w:t>
      </w:r>
    </w:p>
    <w:p w14:paraId="2671089C" w14:textId="787EECD4" w:rsidR="00E874EE" w:rsidRDefault="00DB0A9D" w:rsidP="00DB0A9D">
      <w:pPr>
        <w:pStyle w:val="ListParagraph"/>
        <w:numPr>
          <w:ilvl w:val="0"/>
          <w:numId w:val="11"/>
        </w:numPr>
        <w:spacing w:line="360" w:lineRule="auto"/>
        <w:rPr>
          <w:color w:val="767171" w:themeColor="background2" w:themeShade="80"/>
          <w:sz w:val="24"/>
          <w:szCs w:val="24"/>
        </w:rPr>
      </w:pPr>
      <w:r w:rsidRPr="00DB0A9D">
        <w:rPr>
          <w:color w:val="767171" w:themeColor="background2" w:themeShade="80"/>
          <w:sz w:val="24"/>
          <w:szCs w:val="24"/>
        </w:rPr>
        <w:t>Dam 1: Benefit-Cost Ratios Analysis</w:t>
      </w:r>
      <w:r w:rsidR="00593566">
        <w:rPr>
          <w:color w:val="767171" w:themeColor="background2" w:themeShade="80"/>
          <w:sz w:val="24"/>
          <w:szCs w:val="24"/>
        </w:rPr>
        <w:t>: While performing the benefit-cost ratios for the Dam 1 project from the simulation of 10k random observations from both the projects.</w:t>
      </w:r>
    </w:p>
    <w:p w14:paraId="2E5BE77F" w14:textId="2AE35FFC" w:rsidR="00EA1A41" w:rsidRDefault="000E4039" w:rsidP="00845FE3">
      <w:pPr>
        <w:spacing w:line="360" w:lineRule="auto"/>
        <w:jc w:val="both"/>
        <w:rPr>
          <w:color w:val="767171" w:themeColor="background2" w:themeShade="80"/>
          <w:sz w:val="24"/>
          <w:szCs w:val="24"/>
        </w:rPr>
      </w:pPr>
      <w:r>
        <w:rPr>
          <w:color w:val="767171" w:themeColor="background2" w:themeShade="80"/>
          <w:sz w:val="24"/>
          <w:szCs w:val="24"/>
        </w:rPr>
        <w:t>In the below graphs, we can see that the expected average mean of the theoretical mean of various indicators benefit</w:t>
      </w:r>
      <w:r w:rsidR="00EA1A41">
        <w:rPr>
          <w:color w:val="767171" w:themeColor="background2" w:themeShade="80"/>
          <w:sz w:val="24"/>
          <w:szCs w:val="24"/>
        </w:rPr>
        <w:t xml:space="preserve">ed in Dam1 project which includes the hydroelectric power and recreation during the development of the project, whereas the mean value suggests in dam 1 was 11.633 and dam 2 was 11.500 which is almost same. On the other hand, the recreation benefit was </w:t>
      </w:r>
      <w:r w:rsidR="0031212F">
        <w:rPr>
          <w:color w:val="767171" w:themeColor="background2" w:themeShade="80"/>
          <w:sz w:val="24"/>
          <w:szCs w:val="24"/>
        </w:rPr>
        <w:t>high</w:t>
      </w:r>
      <w:r w:rsidR="00EA1A41">
        <w:rPr>
          <w:color w:val="767171" w:themeColor="background2" w:themeShade="80"/>
          <w:sz w:val="24"/>
          <w:szCs w:val="24"/>
        </w:rPr>
        <w:t xml:space="preserve"> at </w:t>
      </w:r>
      <w:r w:rsidR="0031212F">
        <w:rPr>
          <w:color w:val="767171" w:themeColor="background2" w:themeShade="80"/>
          <w:sz w:val="24"/>
          <w:szCs w:val="24"/>
        </w:rPr>
        <w:t xml:space="preserve">the </w:t>
      </w:r>
      <w:r w:rsidR="00EA1A41">
        <w:rPr>
          <w:color w:val="767171" w:themeColor="background2" w:themeShade="80"/>
          <w:sz w:val="24"/>
          <w:szCs w:val="24"/>
        </w:rPr>
        <w:t xml:space="preserve">Dam 2 project </w:t>
      </w:r>
      <w:r w:rsidR="0031212F">
        <w:rPr>
          <w:color w:val="767171" w:themeColor="background2" w:themeShade="80"/>
          <w:sz w:val="24"/>
          <w:szCs w:val="24"/>
        </w:rPr>
        <w:t xml:space="preserve">at </w:t>
      </w:r>
      <w:r w:rsidR="00EA1A41">
        <w:rPr>
          <w:color w:val="767171" w:themeColor="background2" w:themeShade="80"/>
          <w:sz w:val="24"/>
          <w:szCs w:val="24"/>
        </w:rPr>
        <w:t>9.867</w:t>
      </w:r>
      <w:r w:rsidR="009C075F">
        <w:rPr>
          <w:color w:val="767171" w:themeColor="background2" w:themeShade="80"/>
          <w:sz w:val="24"/>
          <w:szCs w:val="24"/>
        </w:rPr>
        <w:t xml:space="preserve">. </w:t>
      </w:r>
    </w:p>
    <w:p w14:paraId="39A5463A" w14:textId="10E303F2" w:rsidR="009C075F" w:rsidRDefault="009C075F" w:rsidP="00845FE3">
      <w:pPr>
        <w:spacing w:line="360" w:lineRule="auto"/>
        <w:jc w:val="both"/>
        <w:rPr>
          <w:color w:val="767171" w:themeColor="background2" w:themeShade="80"/>
          <w:sz w:val="24"/>
          <w:szCs w:val="24"/>
        </w:rPr>
      </w:pPr>
      <w:r>
        <w:rPr>
          <w:color w:val="767171" w:themeColor="background2" w:themeShade="80"/>
          <w:sz w:val="24"/>
          <w:szCs w:val="24"/>
        </w:rPr>
        <w:t xml:space="preserve">If we see the average theoretical cost incurred is less in dam 1 project and higher in dam 2 project which was 15.5 as annualized capital cost and operation and maintenance </w:t>
      </w:r>
      <w:r w:rsidR="00845FE3">
        <w:rPr>
          <w:color w:val="767171" w:themeColor="background2" w:themeShade="80"/>
          <w:sz w:val="24"/>
          <w:szCs w:val="24"/>
        </w:rPr>
        <w:t>cost 5.8</w:t>
      </w:r>
      <w:r>
        <w:rPr>
          <w:color w:val="767171" w:themeColor="background2" w:themeShade="80"/>
          <w:sz w:val="24"/>
          <w:szCs w:val="24"/>
        </w:rPr>
        <w:t xml:space="preserve"> which is higher than the dam 1 cost incurred</w:t>
      </w:r>
      <w:r w:rsidR="0031212F">
        <w:rPr>
          <w:color w:val="767171" w:themeColor="background2" w:themeShade="80"/>
          <w:sz w:val="24"/>
          <w:szCs w:val="24"/>
        </w:rPr>
        <w:t xml:space="preserve"> which shows that dam2 gives the benefit.</w:t>
      </w:r>
    </w:p>
    <w:p w14:paraId="02179B96" w14:textId="055BD08A" w:rsidR="00593566" w:rsidRPr="00593566" w:rsidRDefault="00593566" w:rsidP="00593566">
      <w:pPr>
        <w:spacing w:line="360" w:lineRule="auto"/>
        <w:rPr>
          <w:color w:val="767171" w:themeColor="background2" w:themeShade="80"/>
          <w:sz w:val="24"/>
          <w:szCs w:val="24"/>
        </w:rPr>
      </w:pPr>
      <w:r>
        <w:rPr>
          <w:color w:val="767171" w:themeColor="background2" w:themeShade="80"/>
          <w:sz w:val="24"/>
          <w:szCs w:val="24"/>
        </w:rPr>
        <w:t>Chart 1: Dam1 Benefit Analysis</w:t>
      </w:r>
    </w:p>
    <w:p w14:paraId="7582913F" w14:textId="51DC8844" w:rsidR="00593566" w:rsidRDefault="00DB0A9D" w:rsidP="0094284C">
      <w:pPr>
        <w:spacing w:line="360" w:lineRule="auto"/>
        <w:rPr>
          <w:color w:val="767171" w:themeColor="background2" w:themeShade="80"/>
          <w:sz w:val="24"/>
          <w:szCs w:val="24"/>
        </w:rPr>
      </w:pPr>
      <w:r>
        <w:rPr>
          <w:noProof/>
        </w:rPr>
        <w:drawing>
          <wp:inline distT="0" distB="0" distL="0" distR="0" wp14:anchorId="51A158F2" wp14:editId="644F50D3">
            <wp:extent cx="5866279" cy="2659380"/>
            <wp:effectExtent l="0" t="0" r="1270" b="7620"/>
            <wp:docPr id="3" name="Chart 3">
              <a:extLst xmlns:a="http://schemas.openxmlformats.org/drawingml/2006/main">
                <a:ext uri="{FF2B5EF4-FFF2-40B4-BE49-F238E27FC236}">
                  <a16:creationId xmlns:a16="http://schemas.microsoft.com/office/drawing/2014/main" id="{20A93D10-5641-838E-863C-ABCD012AF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647BD6" w14:textId="6DEF8021" w:rsidR="009C075F" w:rsidRDefault="009C075F" w:rsidP="0094284C">
      <w:pPr>
        <w:spacing w:line="360" w:lineRule="auto"/>
        <w:rPr>
          <w:color w:val="767171" w:themeColor="background2" w:themeShade="80"/>
          <w:sz w:val="24"/>
          <w:szCs w:val="24"/>
        </w:rPr>
      </w:pPr>
    </w:p>
    <w:p w14:paraId="18136575" w14:textId="77777777" w:rsidR="009C075F" w:rsidRDefault="009C075F" w:rsidP="0094284C">
      <w:pPr>
        <w:spacing w:line="360" w:lineRule="auto"/>
        <w:rPr>
          <w:color w:val="767171" w:themeColor="background2" w:themeShade="80"/>
          <w:sz w:val="24"/>
          <w:szCs w:val="24"/>
        </w:rPr>
      </w:pPr>
    </w:p>
    <w:p w14:paraId="1C7D41E7" w14:textId="26FA2630" w:rsidR="00593566" w:rsidRDefault="00593566" w:rsidP="0094284C">
      <w:pPr>
        <w:spacing w:line="360" w:lineRule="auto"/>
        <w:rPr>
          <w:color w:val="767171" w:themeColor="background2" w:themeShade="80"/>
          <w:sz w:val="24"/>
          <w:szCs w:val="24"/>
        </w:rPr>
      </w:pPr>
      <w:r>
        <w:rPr>
          <w:color w:val="767171" w:themeColor="background2" w:themeShade="80"/>
          <w:sz w:val="24"/>
          <w:szCs w:val="24"/>
        </w:rPr>
        <w:lastRenderedPageBreak/>
        <w:t>Chart2: Dam1: Cost Analysis</w:t>
      </w:r>
    </w:p>
    <w:p w14:paraId="3EC1EAE7" w14:textId="6597CD36" w:rsidR="00DB0A9D" w:rsidRDefault="00DB0A9D" w:rsidP="0094284C">
      <w:pPr>
        <w:spacing w:line="360" w:lineRule="auto"/>
        <w:rPr>
          <w:color w:val="767171" w:themeColor="background2" w:themeShade="80"/>
          <w:sz w:val="24"/>
          <w:szCs w:val="24"/>
        </w:rPr>
      </w:pPr>
      <w:r>
        <w:rPr>
          <w:noProof/>
        </w:rPr>
        <w:drawing>
          <wp:inline distT="0" distB="0" distL="0" distR="0" wp14:anchorId="24CFD4F5" wp14:editId="646B2DE9">
            <wp:extent cx="5949106" cy="2689860"/>
            <wp:effectExtent l="0" t="0" r="0" b="0"/>
            <wp:docPr id="2" name="Chart 2">
              <a:extLst xmlns:a="http://schemas.openxmlformats.org/drawingml/2006/main">
                <a:ext uri="{FF2B5EF4-FFF2-40B4-BE49-F238E27FC236}">
                  <a16:creationId xmlns:a16="http://schemas.microsoft.com/office/drawing/2014/main" id="{4354E055-3511-021D-8600-0ECC381875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19087B" w14:textId="492400B4" w:rsidR="00593566" w:rsidRDefault="00593566" w:rsidP="0094284C">
      <w:pPr>
        <w:spacing w:line="360" w:lineRule="auto"/>
        <w:rPr>
          <w:color w:val="767171" w:themeColor="background2" w:themeShade="80"/>
          <w:sz w:val="24"/>
          <w:szCs w:val="24"/>
        </w:rPr>
      </w:pPr>
      <w:r>
        <w:rPr>
          <w:color w:val="767171" w:themeColor="background2" w:themeShade="80"/>
          <w:sz w:val="24"/>
          <w:szCs w:val="24"/>
        </w:rPr>
        <w:t>Chart3: Dam1 Total Cost vs Total Benefit Analysis</w:t>
      </w:r>
    </w:p>
    <w:p w14:paraId="63B309A3" w14:textId="366BFD8A" w:rsidR="00593566" w:rsidRDefault="00DB0A9D" w:rsidP="0094284C">
      <w:pPr>
        <w:spacing w:line="360" w:lineRule="auto"/>
        <w:rPr>
          <w:color w:val="767171" w:themeColor="background2" w:themeShade="80"/>
          <w:sz w:val="24"/>
          <w:szCs w:val="24"/>
        </w:rPr>
      </w:pPr>
      <w:r>
        <w:rPr>
          <w:noProof/>
        </w:rPr>
        <w:drawing>
          <wp:inline distT="0" distB="0" distL="0" distR="0" wp14:anchorId="01204FBF" wp14:editId="4856FA41">
            <wp:extent cx="5907836" cy="3528060"/>
            <wp:effectExtent l="0" t="0" r="0" b="0"/>
            <wp:docPr id="4" name="Chart 4">
              <a:extLst xmlns:a="http://schemas.openxmlformats.org/drawingml/2006/main">
                <a:ext uri="{FF2B5EF4-FFF2-40B4-BE49-F238E27FC236}">
                  <a16:creationId xmlns:a16="http://schemas.microsoft.com/office/drawing/2014/main" id="{8837694C-4013-8E06-C708-06D2BD6C82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26E01E" w14:textId="4BCB7032" w:rsidR="00593566" w:rsidRDefault="00593566" w:rsidP="0094284C">
      <w:pPr>
        <w:spacing w:line="360" w:lineRule="auto"/>
        <w:rPr>
          <w:color w:val="767171" w:themeColor="background2" w:themeShade="80"/>
          <w:sz w:val="24"/>
          <w:szCs w:val="24"/>
        </w:rPr>
      </w:pPr>
    </w:p>
    <w:p w14:paraId="569C0D2C" w14:textId="77777777" w:rsidR="009C075F" w:rsidRDefault="009C075F" w:rsidP="0094284C">
      <w:pPr>
        <w:spacing w:line="360" w:lineRule="auto"/>
        <w:rPr>
          <w:color w:val="767171" w:themeColor="background2" w:themeShade="80"/>
          <w:sz w:val="24"/>
          <w:szCs w:val="24"/>
        </w:rPr>
      </w:pPr>
    </w:p>
    <w:p w14:paraId="20DC03E6" w14:textId="77777777" w:rsidR="009C075F" w:rsidRDefault="00DB0A9D" w:rsidP="0094284C">
      <w:pPr>
        <w:spacing w:line="360" w:lineRule="auto"/>
        <w:rPr>
          <w:color w:val="767171" w:themeColor="background2" w:themeShade="80"/>
          <w:sz w:val="24"/>
          <w:szCs w:val="24"/>
        </w:rPr>
      </w:pPr>
      <w:r>
        <w:rPr>
          <w:color w:val="767171" w:themeColor="background2" w:themeShade="80"/>
          <w:sz w:val="24"/>
          <w:szCs w:val="24"/>
        </w:rPr>
        <w:lastRenderedPageBreak/>
        <w:t xml:space="preserve">Dam 2: </w:t>
      </w:r>
      <w:r w:rsidR="001D16E4">
        <w:rPr>
          <w:color w:val="767171" w:themeColor="background2" w:themeShade="80"/>
          <w:sz w:val="24"/>
          <w:szCs w:val="24"/>
        </w:rPr>
        <w:t>Benefit-Cost</w:t>
      </w:r>
      <w:r>
        <w:rPr>
          <w:color w:val="767171" w:themeColor="background2" w:themeShade="80"/>
          <w:sz w:val="24"/>
          <w:szCs w:val="24"/>
        </w:rPr>
        <w:t xml:space="preserve"> </w:t>
      </w:r>
      <w:r w:rsidR="001D16E4">
        <w:rPr>
          <w:color w:val="767171" w:themeColor="background2" w:themeShade="80"/>
          <w:sz w:val="24"/>
          <w:szCs w:val="24"/>
        </w:rPr>
        <w:t>Analysis</w:t>
      </w:r>
    </w:p>
    <w:p w14:paraId="2905463C" w14:textId="03F9CA8C" w:rsidR="000E4039" w:rsidRDefault="000E4039" w:rsidP="0094284C">
      <w:pPr>
        <w:spacing w:line="360" w:lineRule="auto"/>
        <w:rPr>
          <w:color w:val="767171" w:themeColor="background2" w:themeShade="80"/>
          <w:sz w:val="24"/>
          <w:szCs w:val="24"/>
        </w:rPr>
      </w:pPr>
      <w:r>
        <w:rPr>
          <w:color w:val="767171" w:themeColor="background2" w:themeShade="80"/>
          <w:sz w:val="24"/>
          <w:szCs w:val="24"/>
        </w:rPr>
        <w:t>Chart4: Benefit Analysis</w:t>
      </w:r>
    </w:p>
    <w:p w14:paraId="4A512570" w14:textId="03E6CE73" w:rsidR="001D16E4" w:rsidRDefault="001D16E4" w:rsidP="0094284C">
      <w:pPr>
        <w:spacing w:line="360" w:lineRule="auto"/>
        <w:rPr>
          <w:color w:val="767171" w:themeColor="background2" w:themeShade="80"/>
          <w:sz w:val="24"/>
          <w:szCs w:val="24"/>
        </w:rPr>
      </w:pPr>
      <w:r>
        <w:rPr>
          <w:noProof/>
        </w:rPr>
        <w:drawing>
          <wp:inline distT="0" distB="0" distL="0" distR="0" wp14:anchorId="5878B679" wp14:editId="43BC589B">
            <wp:extent cx="5364480" cy="3284528"/>
            <wp:effectExtent l="0" t="0" r="7620" b="0"/>
            <wp:docPr id="6" name="Chart 6">
              <a:extLst xmlns:a="http://schemas.openxmlformats.org/drawingml/2006/main">
                <a:ext uri="{FF2B5EF4-FFF2-40B4-BE49-F238E27FC236}">
                  <a16:creationId xmlns:a16="http://schemas.microsoft.com/office/drawing/2014/main" id="{4DAEA2C7-E0A6-EDEE-3244-A076458DF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8AB5BE" w14:textId="190C9F57" w:rsidR="009C075F" w:rsidRDefault="009C075F" w:rsidP="0094284C">
      <w:pPr>
        <w:spacing w:line="360" w:lineRule="auto"/>
        <w:rPr>
          <w:color w:val="767171" w:themeColor="background2" w:themeShade="80"/>
          <w:sz w:val="24"/>
          <w:szCs w:val="24"/>
        </w:rPr>
      </w:pPr>
      <w:r>
        <w:rPr>
          <w:color w:val="767171" w:themeColor="background2" w:themeShade="80"/>
          <w:sz w:val="24"/>
          <w:szCs w:val="24"/>
        </w:rPr>
        <w:t>Chart5: Cost Analysis</w:t>
      </w:r>
    </w:p>
    <w:p w14:paraId="48D982CB" w14:textId="14498FF8" w:rsidR="001D16E4" w:rsidRDefault="001D16E4" w:rsidP="0094284C">
      <w:pPr>
        <w:spacing w:line="360" w:lineRule="auto"/>
        <w:rPr>
          <w:color w:val="767171" w:themeColor="background2" w:themeShade="80"/>
          <w:sz w:val="24"/>
          <w:szCs w:val="24"/>
        </w:rPr>
      </w:pPr>
      <w:r>
        <w:rPr>
          <w:noProof/>
        </w:rPr>
        <w:drawing>
          <wp:inline distT="0" distB="0" distL="0" distR="0" wp14:anchorId="5A579A28" wp14:editId="099D296D">
            <wp:extent cx="5400675" cy="3219450"/>
            <wp:effectExtent l="0" t="0" r="0" b="0"/>
            <wp:docPr id="7" name="Chart 7">
              <a:extLst xmlns:a="http://schemas.openxmlformats.org/drawingml/2006/main">
                <a:ext uri="{FF2B5EF4-FFF2-40B4-BE49-F238E27FC236}">
                  <a16:creationId xmlns:a16="http://schemas.microsoft.com/office/drawing/2014/main" id="{E1489E62-25BC-040C-77D8-1711CA863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79F925" w14:textId="77777777" w:rsidR="00AC5C15" w:rsidRDefault="00AC5C15" w:rsidP="0094284C">
      <w:pPr>
        <w:spacing w:line="360" w:lineRule="auto"/>
        <w:rPr>
          <w:color w:val="767171" w:themeColor="background2" w:themeShade="80"/>
          <w:sz w:val="24"/>
          <w:szCs w:val="24"/>
        </w:rPr>
      </w:pPr>
    </w:p>
    <w:p w14:paraId="6524DBE2" w14:textId="54E48AE9" w:rsidR="009C075F" w:rsidRDefault="00AC5C15" w:rsidP="0094284C">
      <w:pPr>
        <w:spacing w:line="360" w:lineRule="auto"/>
        <w:rPr>
          <w:color w:val="767171" w:themeColor="background2" w:themeShade="80"/>
          <w:sz w:val="24"/>
          <w:szCs w:val="24"/>
        </w:rPr>
      </w:pPr>
      <w:r>
        <w:rPr>
          <w:color w:val="767171" w:themeColor="background2" w:themeShade="80"/>
          <w:sz w:val="24"/>
          <w:szCs w:val="24"/>
        </w:rPr>
        <w:lastRenderedPageBreak/>
        <w:t>Chart6: Total Cost vs Total benefit Analysis</w:t>
      </w:r>
    </w:p>
    <w:p w14:paraId="44AE4718" w14:textId="7C41335B" w:rsidR="00AC5C15" w:rsidRDefault="001D16E4" w:rsidP="0094284C">
      <w:pPr>
        <w:spacing w:line="360" w:lineRule="auto"/>
        <w:rPr>
          <w:color w:val="767171" w:themeColor="background2" w:themeShade="80"/>
          <w:sz w:val="24"/>
          <w:szCs w:val="24"/>
        </w:rPr>
      </w:pPr>
      <w:r>
        <w:rPr>
          <w:noProof/>
        </w:rPr>
        <w:drawing>
          <wp:inline distT="0" distB="0" distL="0" distR="0" wp14:anchorId="6C6735C7" wp14:editId="6D061BD3">
            <wp:extent cx="5806440" cy="3558540"/>
            <wp:effectExtent l="0" t="0" r="3810" b="3810"/>
            <wp:docPr id="5" name="Chart 5">
              <a:extLst xmlns:a="http://schemas.openxmlformats.org/drawingml/2006/main">
                <a:ext uri="{FF2B5EF4-FFF2-40B4-BE49-F238E27FC236}">
                  <a16:creationId xmlns:a16="http://schemas.microsoft.com/office/drawing/2014/main" id="{D3509869-8036-285C-D6EA-78110F76C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E245BC" w14:textId="663E0260" w:rsidR="00AC5C15" w:rsidRPr="00955C71" w:rsidRDefault="00240A9B" w:rsidP="00955C71">
      <w:pPr>
        <w:pStyle w:val="ListParagraph"/>
        <w:numPr>
          <w:ilvl w:val="0"/>
          <w:numId w:val="11"/>
        </w:numPr>
        <w:spacing w:line="360" w:lineRule="auto"/>
        <w:jc w:val="both"/>
        <w:rPr>
          <w:color w:val="767171" w:themeColor="background2" w:themeShade="80"/>
          <w:sz w:val="24"/>
          <w:szCs w:val="24"/>
        </w:rPr>
      </w:pPr>
      <w:r w:rsidRPr="00955C71">
        <w:rPr>
          <w:color w:val="767171" w:themeColor="background2" w:themeShade="80"/>
          <w:sz w:val="24"/>
          <w:szCs w:val="24"/>
        </w:rPr>
        <w:t xml:space="preserve">In this cost-benefit analysis of the dam1 and dam2 </w:t>
      </w:r>
      <w:r w:rsidR="00845FE3" w:rsidRPr="00955C71">
        <w:rPr>
          <w:color w:val="767171" w:themeColor="background2" w:themeShade="80"/>
          <w:sz w:val="24"/>
          <w:szCs w:val="24"/>
        </w:rPr>
        <w:t>projects</w:t>
      </w:r>
      <w:r w:rsidRPr="00955C71">
        <w:rPr>
          <w:color w:val="767171" w:themeColor="background2" w:themeShade="80"/>
          <w:sz w:val="24"/>
          <w:szCs w:val="24"/>
        </w:rPr>
        <w:t xml:space="preserve"> which denotes alpha1 and alpha2 respectively the simulation of the independent project shows dam</w:t>
      </w:r>
      <w:r w:rsidR="0031212F">
        <w:rPr>
          <w:color w:val="767171" w:themeColor="background2" w:themeShade="80"/>
          <w:sz w:val="24"/>
          <w:szCs w:val="24"/>
        </w:rPr>
        <w:t>2</w:t>
      </w:r>
      <w:r w:rsidRPr="00955C71">
        <w:rPr>
          <w:color w:val="767171" w:themeColor="background2" w:themeShade="80"/>
          <w:sz w:val="24"/>
          <w:szCs w:val="24"/>
        </w:rPr>
        <w:t xml:space="preserve"> gives better results to provide </w:t>
      </w:r>
      <w:r w:rsidR="00845FE3" w:rsidRPr="00955C71">
        <w:rPr>
          <w:color w:val="767171" w:themeColor="background2" w:themeShade="80"/>
          <w:sz w:val="24"/>
          <w:szCs w:val="24"/>
        </w:rPr>
        <w:t>more cost-benefit than the dam</w:t>
      </w:r>
      <w:r w:rsidR="0031212F">
        <w:rPr>
          <w:color w:val="767171" w:themeColor="background2" w:themeShade="80"/>
          <w:sz w:val="24"/>
          <w:szCs w:val="24"/>
        </w:rPr>
        <w:t>1</w:t>
      </w:r>
      <w:r w:rsidR="00955C71" w:rsidRPr="00955C71">
        <w:rPr>
          <w:color w:val="767171" w:themeColor="background2" w:themeShade="80"/>
          <w:sz w:val="24"/>
          <w:szCs w:val="24"/>
        </w:rPr>
        <w:t xml:space="preserve"> in which more cost is incurred during the construction of the project</w:t>
      </w:r>
      <w:r w:rsidR="00845FE3" w:rsidRPr="00955C71">
        <w:rPr>
          <w:color w:val="767171" w:themeColor="background2" w:themeShade="80"/>
          <w:sz w:val="24"/>
          <w:szCs w:val="24"/>
        </w:rPr>
        <w:t xml:space="preserve">. Below table1 and chart7 show the graphical representation of the benefit-cost analysis. </w:t>
      </w:r>
    </w:p>
    <w:p w14:paraId="7F51F02A" w14:textId="709A1E67" w:rsidR="00AC5C15" w:rsidRDefault="00AC5C15" w:rsidP="0094284C">
      <w:pPr>
        <w:spacing w:line="360" w:lineRule="auto"/>
        <w:rPr>
          <w:color w:val="767171" w:themeColor="background2" w:themeShade="80"/>
          <w:sz w:val="24"/>
          <w:szCs w:val="24"/>
        </w:rPr>
      </w:pPr>
      <w:r>
        <w:rPr>
          <w:color w:val="767171" w:themeColor="background2" w:themeShade="80"/>
          <w:sz w:val="24"/>
          <w:szCs w:val="24"/>
        </w:rPr>
        <w:t>Table 1: Dam1 and Dam2 benefit-cost analysis</w:t>
      </w:r>
    </w:p>
    <w:tbl>
      <w:tblPr>
        <w:tblW w:w="5000" w:type="pct"/>
        <w:tblLook w:val="04A0" w:firstRow="1" w:lastRow="0" w:firstColumn="1" w:lastColumn="0" w:noHBand="0" w:noVBand="1"/>
      </w:tblPr>
      <w:tblGrid>
        <w:gridCol w:w="3448"/>
        <w:gridCol w:w="2975"/>
        <w:gridCol w:w="2927"/>
      </w:tblGrid>
      <w:tr w:rsidR="00AC5C15" w:rsidRPr="00AC5C15" w14:paraId="786D8CCC" w14:textId="77777777" w:rsidTr="00AC5C15">
        <w:trPr>
          <w:trHeight w:val="441"/>
        </w:trPr>
        <w:tc>
          <w:tcPr>
            <w:tcW w:w="1844" w:type="pct"/>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EF7F372" w14:textId="77777777" w:rsidR="00AC5C15" w:rsidRPr="00AC5C15" w:rsidRDefault="00AC5C15" w:rsidP="00AC5C15">
            <w:pPr>
              <w:spacing w:after="0" w:line="240" w:lineRule="auto"/>
              <w:jc w:val="center"/>
              <w:rPr>
                <w:rFonts w:ascii="Calibri" w:eastAsia="Times New Roman" w:hAnsi="Calibri" w:cs="Calibri"/>
                <w:b/>
                <w:bCs/>
                <w:color w:val="FFFFFF"/>
                <w:sz w:val="24"/>
                <w:szCs w:val="24"/>
              </w:rPr>
            </w:pPr>
            <w:r w:rsidRPr="00AC5C15">
              <w:rPr>
                <w:rFonts w:ascii="Calibri" w:eastAsia="Times New Roman" w:hAnsi="Calibri" w:cs="Calibri"/>
                <w:b/>
                <w:bCs/>
                <w:color w:val="FFFFFF"/>
                <w:sz w:val="24"/>
                <w:szCs w:val="24"/>
              </w:rPr>
              <w:t>Analysis</w:t>
            </w:r>
          </w:p>
        </w:tc>
        <w:tc>
          <w:tcPr>
            <w:tcW w:w="1591" w:type="pct"/>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19433655" w14:textId="77777777" w:rsidR="00AC5C15" w:rsidRPr="00AC5C15" w:rsidRDefault="00AC5C15" w:rsidP="00AC5C15">
            <w:pPr>
              <w:spacing w:after="0" w:line="240" w:lineRule="auto"/>
              <w:jc w:val="center"/>
              <w:rPr>
                <w:rFonts w:ascii="Calibri" w:eastAsia="Times New Roman" w:hAnsi="Calibri" w:cs="Calibri"/>
                <w:b/>
                <w:bCs/>
                <w:color w:val="FFFFFF"/>
                <w:sz w:val="24"/>
                <w:szCs w:val="24"/>
              </w:rPr>
            </w:pPr>
            <w:r w:rsidRPr="00AC5C15">
              <w:rPr>
                <w:rFonts w:ascii="Calibri" w:eastAsia="Times New Roman" w:hAnsi="Calibri" w:cs="Calibri"/>
                <w:b/>
                <w:bCs/>
                <w:color w:val="FFFFFF"/>
                <w:sz w:val="24"/>
                <w:szCs w:val="24"/>
              </w:rPr>
              <w:t>Dam1</w:t>
            </w:r>
          </w:p>
        </w:tc>
        <w:tc>
          <w:tcPr>
            <w:tcW w:w="1565" w:type="pct"/>
            <w:tcBorders>
              <w:top w:val="single" w:sz="8" w:space="0" w:color="000000"/>
              <w:left w:val="single" w:sz="4" w:space="0" w:color="000000"/>
              <w:bottom w:val="single" w:sz="8" w:space="0" w:color="000000"/>
              <w:right w:val="single" w:sz="4" w:space="0" w:color="000000"/>
            </w:tcBorders>
            <w:shd w:val="clear" w:color="000000" w:fill="000000"/>
            <w:noWrap/>
            <w:vAlign w:val="center"/>
            <w:hideMark/>
          </w:tcPr>
          <w:p w14:paraId="42880D28" w14:textId="77777777" w:rsidR="00AC5C15" w:rsidRPr="00AC5C15" w:rsidRDefault="00AC5C15" w:rsidP="00AC5C15">
            <w:pPr>
              <w:spacing w:after="0" w:line="240" w:lineRule="auto"/>
              <w:jc w:val="center"/>
              <w:rPr>
                <w:rFonts w:ascii="Calibri" w:eastAsia="Times New Roman" w:hAnsi="Calibri" w:cs="Calibri"/>
                <w:b/>
                <w:bCs/>
                <w:color w:val="FFFFFF"/>
                <w:sz w:val="24"/>
                <w:szCs w:val="24"/>
              </w:rPr>
            </w:pPr>
            <w:r w:rsidRPr="00AC5C15">
              <w:rPr>
                <w:rFonts w:ascii="Calibri" w:eastAsia="Times New Roman" w:hAnsi="Calibri" w:cs="Calibri"/>
                <w:b/>
                <w:bCs/>
                <w:color w:val="FFFFFF"/>
                <w:sz w:val="24"/>
                <w:szCs w:val="24"/>
              </w:rPr>
              <w:t>Dam2</w:t>
            </w:r>
          </w:p>
        </w:tc>
      </w:tr>
      <w:tr w:rsidR="00AC5C15" w:rsidRPr="00AC5C15" w14:paraId="24984EA4" w14:textId="77777777" w:rsidTr="00AC5C15">
        <w:trPr>
          <w:trHeight w:val="408"/>
        </w:trPr>
        <w:tc>
          <w:tcPr>
            <w:tcW w:w="1844"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BF6313" w14:textId="77777777" w:rsidR="00AC5C15" w:rsidRPr="00AC5C15" w:rsidRDefault="00AC5C15" w:rsidP="00AC5C15">
            <w:pPr>
              <w:spacing w:after="0" w:line="240" w:lineRule="auto"/>
              <w:jc w:val="center"/>
              <w:rPr>
                <w:rFonts w:ascii="Calibri" w:eastAsia="Times New Roman" w:hAnsi="Calibri" w:cs="Calibri"/>
                <w:b/>
                <w:bCs/>
                <w:color w:val="FFFFFF"/>
                <w:sz w:val="24"/>
                <w:szCs w:val="24"/>
              </w:rPr>
            </w:pPr>
          </w:p>
        </w:tc>
        <w:tc>
          <w:tcPr>
            <w:tcW w:w="1591"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489835"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α1</w:t>
            </w:r>
          </w:p>
        </w:tc>
        <w:tc>
          <w:tcPr>
            <w:tcW w:w="1565"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040DF5"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α2</w:t>
            </w:r>
          </w:p>
        </w:tc>
      </w:tr>
      <w:tr w:rsidR="00AC5C15" w:rsidRPr="00AC5C15" w14:paraId="55946EA9" w14:textId="77777777" w:rsidTr="00AC5C15">
        <w:trPr>
          <w:trHeight w:val="408"/>
        </w:trPr>
        <w:tc>
          <w:tcPr>
            <w:tcW w:w="1844"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0DACDE"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Minimum</w:t>
            </w:r>
          </w:p>
        </w:tc>
        <w:tc>
          <w:tcPr>
            <w:tcW w:w="1591"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AD7878"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0.964</w:t>
            </w:r>
          </w:p>
        </w:tc>
        <w:tc>
          <w:tcPr>
            <w:tcW w:w="1565"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F379CC"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0.903</w:t>
            </w:r>
          </w:p>
        </w:tc>
      </w:tr>
      <w:tr w:rsidR="00AC5C15" w:rsidRPr="00AC5C15" w14:paraId="4E532EAF" w14:textId="77777777" w:rsidTr="00AC5C15">
        <w:trPr>
          <w:trHeight w:val="492"/>
        </w:trPr>
        <w:tc>
          <w:tcPr>
            <w:tcW w:w="1844"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A662449"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Maximum</w:t>
            </w:r>
          </w:p>
        </w:tc>
        <w:tc>
          <w:tcPr>
            <w:tcW w:w="1591"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8AC4A8"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2.008</w:t>
            </w:r>
          </w:p>
        </w:tc>
        <w:tc>
          <w:tcPr>
            <w:tcW w:w="1565"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A74D75"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2.059</w:t>
            </w:r>
          </w:p>
        </w:tc>
      </w:tr>
      <w:tr w:rsidR="00AC5C15" w:rsidRPr="00AC5C15" w14:paraId="04ACE1A0" w14:textId="77777777" w:rsidTr="00AC5C15">
        <w:trPr>
          <w:trHeight w:val="396"/>
        </w:trPr>
        <w:tc>
          <w:tcPr>
            <w:tcW w:w="1844"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32DDB7"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Range</w:t>
            </w:r>
          </w:p>
        </w:tc>
        <w:tc>
          <w:tcPr>
            <w:tcW w:w="1591"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70B623"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1.044</w:t>
            </w:r>
          </w:p>
        </w:tc>
        <w:tc>
          <w:tcPr>
            <w:tcW w:w="1565"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080B79"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1.156</w:t>
            </w:r>
          </w:p>
        </w:tc>
      </w:tr>
      <w:tr w:rsidR="00AC5C15" w:rsidRPr="00AC5C15" w14:paraId="2B5EA583" w14:textId="77777777" w:rsidTr="00AC5C15">
        <w:trPr>
          <w:trHeight w:val="384"/>
        </w:trPr>
        <w:tc>
          <w:tcPr>
            <w:tcW w:w="1844"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58783C"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Classes/Bins</w:t>
            </w:r>
          </w:p>
        </w:tc>
        <w:tc>
          <w:tcPr>
            <w:tcW w:w="1591"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8099015"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100</w:t>
            </w:r>
          </w:p>
        </w:tc>
        <w:tc>
          <w:tcPr>
            <w:tcW w:w="1565" w:type="pct"/>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1E939E4"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100</w:t>
            </w:r>
          </w:p>
        </w:tc>
      </w:tr>
      <w:tr w:rsidR="00AC5C15" w:rsidRPr="00AC5C15" w14:paraId="413B620B" w14:textId="77777777" w:rsidTr="00AC5C15">
        <w:trPr>
          <w:trHeight w:val="420"/>
        </w:trPr>
        <w:tc>
          <w:tcPr>
            <w:tcW w:w="1844"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006994"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Class Width</w:t>
            </w:r>
          </w:p>
        </w:tc>
        <w:tc>
          <w:tcPr>
            <w:tcW w:w="1591"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DF4E8C"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0.010</w:t>
            </w:r>
          </w:p>
        </w:tc>
        <w:tc>
          <w:tcPr>
            <w:tcW w:w="1565"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D52D65"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0.012</w:t>
            </w:r>
          </w:p>
        </w:tc>
      </w:tr>
      <w:tr w:rsidR="00AC5C15" w:rsidRPr="00AC5C15" w14:paraId="491B595A" w14:textId="77777777" w:rsidTr="00AC5C15">
        <w:trPr>
          <w:trHeight w:val="432"/>
        </w:trPr>
        <w:tc>
          <w:tcPr>
            <w:tcW w:w="1844" w:type="pct"/>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1E2D1E7C"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lastRenderedPageBreak/>
              <w:t>Count</w:t>
            </w:r>
          </w:p>
        </w:tc>
        <w:tc>
          <w:tcPr>
            <w:tcW w:w="1591" w:type="pct"/>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43F73065"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10000</w:t>
            </w:r>
          </w:p>
        </w:tc>
        <w:tc>
          <w:tcPr>
            <w:tcW w:w="1565" w:type="pct"/>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7D08791D" w14:textId="77777777" w:rsidR="00AC5C15" w:rsidRPr="00AC5C15" w:rsidRDefault="00AC5C15" w:rsidP="00AC5C15">
            <w:pPr>
              <w:spacing w:after="0" w:line="240" w:lineRule="auto"/>
              <w:jc w:val="center"/>
              <w:rPr>
                <w:rFonts w:ascii="Calibri" w:eastAsia="Times New Roman" w:hAnsi="Calibri" w:cs="Calibri"/>
                <w:color w:val="000000"/>
                <w:sz w:val="24"/>
                <w:szCs w:val="24"/>
              </w:rPr>
            </w:pPr>
            <w:r w:rsidRPr="00AC5C15">
              <w:rPr>
                <w:rFonts w:ascii="Calibri" w:eastAsia="Times New Roman" w:hAnsi="Calibri" w:cs="Calibri"/>
                <w:color w:val="000000"/>
                <w:sz w:val="24"/>
                <w:szCs w:val="24"/>
              </w:rPr>
              <w:t>10000</w:t>
            </w:r>
          </w:p>
        </w:tc>
      </w:tr>
    </w:tbl>
    <w:p w14:paraId="0E478523" w14:textId="77777777" w:rsidR="00AC5C15" w:rsidRDefault="00AC5C15" w:rsidP="0094284C">
      <w:pPr>
        <w:spacing w:line="360" w:lineRule="auto"/>
        <w:rPr>
          <w:color w:val="767171" w:themeColor="background2" w:themeShade="80"/>
          <w:sz w:val="24"/>
          <w:szCs w:val="24"/>
        </w:rPr>
      </w:pPr>
    </w:p>
    <w:p w14:paraId="1C8A8C53" w14:textId="36763BFC" w:rsidR="00CC25A5" w:rsidRDefault="00AC5C15" w:rsidP="0094284C">
      <w:pPr>
        <w:spacing w:line="360" w:lineRule="auto"/>
        <w:rPr>
          <w:color w:val="767171" w:themeColor="background2" w:themeShade="80"/>
          <w:sz w:val="24"/>
          <w:szCs w:val="24"/>
        </w:rPr>
      </w:pPr>
      <w:r>
        <w:rPr>
          <w:color w:val="767171" w:themeColor="background2" w:themeShade="80"/>
          <w:sz w:val="24"/>
          <w:szCs w:val="24"/>
        </w:rPr>
        <w:t xml:space="preserve">Chart7: </w:t>
      </w:r>
      <w:r w:rsidR="00CC25A5">
        <w:rPr>
          <w:color w:val="767171" w:themeColor="background2" w:themeShade="80"/>
          <w:sz w:val="24"/>
          <w:szCs w:val="24"/>
        </w:rPr>
        <w:t>Graphical Frequency Distribution for alpha 1 and alpha 2 Separately</w:t>
      </w:r>
    </w:p>
    <w:p w14:paraId="695271AA" w14:textId="44A71729" w:rsidR="00CC25A5" w:rsidRDefault="00CC25A5" w:rsidP="0094284C">
      <w:pPr>
        <w:spacing w:line="360" w:lineRule="auto"/>
        <w:rPr>
          <w:color w:val="767171" w:themeColor="background2" w:themeShade="80"/>
          <w:sz w:val="24"/>
          <w:szCs w:val="24"/>
        </w:rPr>
      </w:pPr>
      <w:r>
        <w:rPr>
          <w:noProof/>
        </w:rPr>
        <w:drawing>
          <wp:inline distT="0" distB="0" distL="0" distR="0" wp14:anchorId="66EB6384" wp14:editId="0FF3A85B">
            <wp:extent cx="5905500" cy="3619500"/>
            <wp:effectExtent l="0" t="0" r="0" b="0"/>
            <wp:docPr id="8" name="Chart 8">
              <a:extLst xmlns:a="http://schemas.openxmlformats.org/drawingml/2006/main">
                <a:ext uri="{FF2B5EF4-FFF2-40B4-BE49-F238E27FC236}">
                  <a16:creationId xmlns:a16="http://schemas.microsoft.com/office/drawing/2014/main" id="{82DE6620-811B-E471-2B7E-BC3B24245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30517D" w14:textId="002FDF9C" w:rsidR="00955C71" w:rsidRPr="00955C71" w:rsidRDefault="0031212F" w:rsidP="001728CE">
      <w:pPr>
        <w:pStyle w:val="ListParagraph"/>
        <w:numPr>
          <w:ilvl w:val="0"/>
          <w:numId w:val="11"/>
        </w:numPr>
        <w:spacing w:line="360" w:lineRule="auto"/>
        <w:jc w:val="both"/>
        <w:rPr>
          <w:color w:val="767171" w:themeColor="background2" w:themeShade="80"/>
          <w:sz w:val="24"/>
          <w:szCs w:val="24"/>
        </w:rPr>
      </w:pPr>
      <w:r>
        <w:rPr>
          <w:color w:val="767171" w:themeColor="background2" w:themeShade="80"/>
          <w:sz w:val="24"/>
          <w:szCs w:val="24"/>
        </w:rPr>
        <w:t xml:space="preserve">In this analysis Dam2 gives the more benefit than the dam1 which can be analyzed by the below table that the observed and theoretical value of dam 1 is less than the dam 2 which clearly shows that the </w:t>
      </w:r>
      <w:r w:rsidR="001728CE">
        <w:rPr>
          <w:color w:val="767171" w:themeColor="background2" w:themeShade="80"/>
          <w:sz w:val="24"/>
          <w:szCs w:val="24"/>
        </w:rPr>
        <w:t>construction benefits are more in dam 2 whereas dam 1 construction incurred more cost than dam2.</w:t>
      </w:r>
    </w:p>
    <w:p w14:paraId="1FBBCAC8" w14:textId="57CDB998" w:rsidR="00845FE3" w:rsidRDefault="00955C71" w:rsidP="0094284C">
      <w:pPr>
        <w:spacing w:line="360" w:lineRule="auto"/>
        <w:rPr>
          <w:color w:val="767171" w:themeColor="background2" w:themeShade="80"/>
          <w:sz w:val="24"/>
          <w:szCs w:val="24"/>
        </w:rPr>
      </w:pPr>
      <w:r>
        <w:rPr>
          <w:color w:val="767171" w:themeColor="background2" w:themeShade="80"/>
          <w:sz w:val="24"/>
          <w:szCs w:val="24"/>
        </w:rPr>
        <w:t xml:space="preserve">Table2: Dam1 Observed and Theoretical </w:t>
      </w:r>
    </w:p>
    <w:tbl>
      <w:tblPr>
        <w:tblW w:w="5000" w:type="pct"/>
        <w:tblLook w:val="04A0" w:firstRow="1" w:lastRow="0" w:firstColumn="1" w:lastColumn="0" w:noHBand="0" w:noVBand="1"/>
      </w:tblPr>
      <w:tblGrid>
        <w:gridCol w:w="4568"/>
        <w:gridCol w:w="2955"/>
        <w:gridCol w:w="1827"/>
      </w:tblGrid>
      <w:tr w:rsidR="00CC25A5" w:rsidRPr="00CC25A5" w14:paraId="45A91342" w14:textId="77777777" w:rsidTr="00FC648C">
        <w:trPr>
          <w:trHeight w:val="540"/>
        </w:trPr>
        <w:tc>
          <w:tcPr>
            <w:tcW w:w="2443" w:type="pct"/>
            <w:tcBorders>
              <w:top w:val="single" w:sz="4" w:space="0" w:color="AEAAAA"/>
              <w:left w:val="single" w:sz="4" w:space="0" w:color="AEAAAA"/>
              <w:bottom w:val="double" w:sz="6" w:space="0" w:color="auto"/>
              <w:right w:val="single" w:sz="4" w:space="0" w:color="auto"/>
            </w:tcBorders>
            <w:shd w:val="clear" w:color="000000" w:fill="7030A0"/>
            <w:noWrap/>
            <w:vAlign w:val="center"/>
            <w:hideMark/>
          </w:tcPr>
          <w:p w14:paraId="01D52935" w14:textId="77777777" w:rsidR="00CC25A5" w:rsidRPr="00CC25A5" w:rsidRDefault="00CC25A5" w:rsidP="00CC25A5">
            <w:pPr>
              <w:spacing w:after="0" w:line="240" w:lineRule="auto"/>
              <w:jc w:val="center"/>
              <w:rPr>
                <w:rFonts w:ascii="Calibri" w:eastAsia="Times New Roman" w:hAnsi="Calibri" w:cs="Calibri"/>
                <w:b/>
                <w:bCs/>
                <w:color w:val="FFFFFF"/>
                <w:sz w:val="28"/>
                <w:szCs w:val="28"/>
              </w:rPr>
            </w:pPr>
            <w:r w:rsidRPr="00CC25A5">
              <w:rPr>
                <w:rFonts w:ascii="Calibri" w:eastAsia="Times New Roman" w:hAnsi="Calibri" w:cs="Calibri"/>
                <w:b/>
                <w:bCs/>
                <w:color w:val="FFFFFF"/>
                <w:sz w:val="28"/>
                <w:szCs w:val="28"/>
              </w:rPr>
              <w:t>Dam 1</w:t>
            </w:r>
          </w:p>
        </w:tc>
        <w:tc>
          <w:tcPr>
            <w:tcW w:w="1580" w:type="pct"/>
            <w:tcBorders>
              <w:top w:val="single" w:sz="4" w:space="0" w:color="AEAAAA"/>
              <w:left w:val="nil"/>
              <w:bottom w:val="double" w:sz="6" w:space="0" w:color="auto"/>
              <w:right w:val="single" w:sz="4" w:space="0" w:color="auto"/>
            </w:tcBorders>
            <w:shd w:val="clear" w:color="000000" w:fill="A9D08E"/>
            <w:noWrap/>
            <w:vAlign w:val="center"/>
            <w:hideMark/>
          </w:tcPr>
          <w:p w14:paraId="699A7BA4" w14:textId="77777777" w:rsidR="00CC25A5" w:rsidRPr="00CC25A5" w:rsidRDefault="00CC25A5" w:rsidP="00CC25A5">
            <w:pPr>
              <w:spacing w:after="0" w:line="240" w:lineRule="auto"/>
              <w:jc w:val="center"/>
              <w:rPr>
                <w:rFonts w:ascii="Calibri" w:eastAsia="Times New Roman" w:hAnsi="Calibri" w:cs="Calibri"/>
                <w:b/>
                <w:bCs/>
                <w:color w:val="000000"/>
                <w:sz w:val="28"/>
                <w:szCs w:val="28"/>
              </w:rPr>
            </w:pPr>
            <w:r w:rsidRPr="00CC25A5">
              <w:rPr>
                <w:rFonts w:ascii="Calibri" w:eastAsia="Times New Roman" w:hAnsi="Calibri" w:cs="Calibri"/>
                <w:b/>
                <w:bCs/>
                <w:color w:val="000000"/>
                <w:sz w:val="28"/>
                <w:szCs w:val="28"/>
              </w:rPr>
              <w:t>Observed</w:t>
            </w:r>
          </w:p>
        </w:tc>
        <w:tc>
          <w:tcPr>
            <w:tcW w:w="977" w:type="pct"/>
            <w:tcBorders>
              <w:top w:val="single" w:sz="4" w:space="0" w:color="AEAAAA"/>
              <w:left w:val="nil"/>
              <w:bottom w:val="double" w:sz="6" w:space="0" w:color="auto"/>
              <w:right w:val="single" w:sz="4" w:space="0" w:color="AEAAAA"/>
            </w:tcBorders>
            <w:shd w:val="clear" w:color="000000" w:fill="A9D08E"/>
            <w:noWrap/>
            <w:vAlign w:val="center"/>
            <w:hideMark/>
          </w:tcPr>
          <w:p w14:paraId="668634EB" w14:textId="77777777" w:rsidR="00CC25A5" w:rsidRPr="00CC25A5" w:rsidRDefault="00CC25A5" w:rsidP="00CC25A5">
            <w:pPr>
              <w:spacing w:after="0" w:line="240" w:lineRule="auto"/>
              <w:jc w:val="center"/>
              <w:rPr>
                <w:rFonts w:ascii="Calibri" w:eastAsia="Times New Roman" w:hAnsi="Calibri" w:cs="Calibri"/>
                <w:b/>
                <w:bCs/>
                <w:color w:val="000000"/>
                <w:sz w:val="28"/>
                <w:szCs w:val="28"/>
              </w:rPr>
            </w:pPr>
            <w:r w:rsidRPr="00CC25A5">
              <w:rPr>
                <w:rFonts w:ascii="Calibri" w:eastAsia="Times New Roman" w:hAnsi="Calibri" w:cs="Calibri"/>
                <w:b/>
                <w:bCs/>
                <w:color w:val="000000"/>
                <w:sz w:val="28"/>
                <w:szCs w:val="28"/>
              </w:rPr>
              <w:t>Theoretical</w:t>
            </w:r>
          </w:p>
        </w:tc>
      </w:tr>
      <w:tr w:rsidR="00CC25A5" w:rsidRPr="00CC25A5" w14:paraId="2D9EABC0" w14:textId="77777777" w:rsidTr="00FC648C">
        <w:trPr>
          <w:trHeight w:val="399"/>
        </w:trPr>
        <w:tc>
          <w:tcPr>
            <w:tcW w:w="2443" w:type="pct"/>
            <w:tcBorders>
              <w:top w:val="nil"/>
              <w:left w:val="single" w:sz="4" w:space="0" w:color="AEAAAA"/>
              <w:bottom w:val="single" w:sz="4" w:space="0" w:color="auto"/>
              <w:right w:val="single" w:sz="4" w:space="0" w:color="auto"/>
            </w:tcBorders>
            <w:shd w:val="clear" w:color="auto" w:fill="auto"/>
            <w:noWrap/>
            <w:vAlign w:val="center"/>
            <w:hideMark/>
          </w:tcPr>
          <w:p w14:paraId="0254966F"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Mean of the Total Benefits      </w:t>
            </w:r>
          </w:p>
        </w:tc>
        <w:tc>
          <w:tcPr>
            <w:tcW w:w="1580" w:type="pct"/>
            <w:tcBorders>
              <w:top w:val="nil"/>
              <w:left w:val="nil"/>
              <w:bottom w:val="single" w:sz="4" w:space="0" w:color="auto"/>
              <w:right w:val="single" w:sz="4" w:space="0" w:color="auto"/>
            </w:tcBorders>
            <w:shd w:val="clear" w:color="auto" w:fill="auto"/>
            <w:noWrap/>
            <w:vAlign w:val="center"/>
            <w:hideMark/>
          </w:tcPr>
          <w:p w14:paraId="021BD06F"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29.457</w:t>
            </w:r>
          </w:p>
        </w:tc>
        <w:tc>
          <w:tcPr>
            <w:tcW w:w="977" w:type="pct"/>
            <w:tcBorders>
              <w:top w:val="nil"/>
              <w:left w:val="nil"/>
              <w:bottom w:val="single" w:sz="4" w:space="0" w:color="auto"/>
              <w:right w:val="single" w:sz="4" w:space="0" w:color="AEAAAA"/>
            </w:tcBorders>
            <w:shd w:val="clear" w:color="auto" w:fill="auto"/>
            <w:noWrap/>
            <w:vAlign w:val="center"/>
            <w:hideMark/>
          </w:tcPr>
          <w:p w14:paraId="0017D6F9"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29.467</w:t>
            </w:r>
          </w:p>
        </w:tc>
      </w:tr>
      <w:tr w:rsidR="00CC25A5" w:rsidRPr="00CC25A5" w14:paraId="6EE9D7CA" w14:textId="77777777" w:rsidTr="00FC648C">
        <w:trPr>
          <w:trHeight w:val="441"/>
        </w:trPr>
        <w:tc>
          <w:tcPr>
            <w:tcW w:w="2443" w:type="pct"/>
            <w:tcBorders>
              <w:top w:val="nil"/>
              <w:left w:val="single" w:sz="4" w:space="0" w:color="AEAAAA"/>
              <w:bottom w:val="single" w:sz="4" w:space="0" w:color="auto"/>
              <w:right w:val="single" w:sz="4" w:space="0" w:color="auto"/>
            </w:tcBorders>
            <w:shd w:val="clear" w:color="auto" w:fill="auto"/>
            <w:noWrap/>
            <w:vAlign w:val="center"/>
            <w:hideMark/>
          </w:tcPr>
          <w:p w14:paraId="3B2FB7C9"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SD of the Total Benefits      </w:t>
            </w:r>
          </w:p>
        </w:tc>
        <w:tc>
          <w:tcPr>
            <w:tcW w:w="1580" w:type="pct"/>
            <w:tcBorders>
              <w:top w:val="double" w:sz="6" w:space="0" w:color="auto"/>
              <w:left w:val="nil"/>
              <w:bottom w:val="single" w:sz="4" w:space="0" w:color="auto"/>
              <w:right w:val="single" w:sz="4" w:space="0" w:color="auto"/>
            </w:tcBorders>
            <w:shd w:val="clear" w:color="auto" w:fill="auto"/>
            <w:noWrap/>
            <w:vAlign w:val="center"/>
            <w:hideMark/>
          </w:tcPr>
          <w:p w14:paraId="30AA7BEA"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2.300</w:t>
            </w:r>
          </w:p>
        </w:tc>
        <w:tc>
          <w:tcPr>
            <w:tcW w:w="977" w:type="pct"/>
            <w:tcBorders>
              <w:top w:val="nil"/>
              <w:left w:val="nil"/>
              <w:bottom w:val="single" w:sz="4" w:space="0" w:color="auto"/>
              <w:right w:val="single" w:sz="4" w:space="0" w:color="AEAAAA"/>
            </w:tcBorders>
            <w:shd w:val="clear" w:color="auto" w:fill="auto"/>
            <w:noWrap/>
            <w:vAlign w:val="center"/>
            <w:hideMark/>
          </w:tcPr>
          <w:p w14:paraId="176092BB"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0.000</w:t>
            </w:r>
          </w:p>
        </w:tc>
      </w:tr>
      <w:tr w:rsidR="00CC25A5" w:rsidRPr="00CC25A5" w14:paraId="1BDDBE92" w14:textId="77777777" w:rsidTr="00FC648C">
        <w:trPr>
          <w:trHeight w:val="408"/>
        </w:trPr>
        <w:tc>
          <w:tcPr>
            <w:tcW w:w="2443" w:type="pct"/>
            <w:tcBorders>
              <w:top w:val="nil"/>
              <w:left w:val="single" w:sz="4" w:space="0" w:color="AEAAAA"/>
              <w:bottom w:val="single" w:sz="4" w:space="0" w:color="auto"/>
              <w:right w:val="single" w:sz="4" w:space="0" w:color="auto"/>
            </w:tcBorders>
            <w:shd w:val="clear" w:color="auto" w:fill="auto"/>
            <w:noWrap/>
            <w:vAlign w:val="center"/>
            <w:hideMark/>
          </w:tcPr>
          <w:p w14:paraId="1C0841A4"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Mean of the Total Cost        </w:t>
            </w:r>
          </w:p>
        </w:tc>
        <w:tc>
          <w:tcPr>
            <w:tcW w:w="1580" w:type="pct"/>
            <w:tcBorders>
              <w:top w:val="double" w:sz="6" w:space="0" w:color="auto"/>
              <w:left w:val="nil"/>
              <w:bottom w:val="single" w:sz="4" w:space="0" w:color="auto"/>
              <w:right w:val="single" w:sz="4" w:space="0" w:color="auto"/>
            </w:tcBorders>
            <w:shd w:val="clear" w:color="auto" w:fill="auto"/>
            <w:noWrap/>
            <w:vAlign w:val="center"/>
            <w:hideMark/>
          </w:tcPr>
          <w:p w14:paraId="03CB01BB"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29.457</w:t>
            </w:r>
          </w:p>
        </w:tc>
        <w:tc>
          <w:tcPr>
            <w:tcW w:w="977" w:type="pct"/>
            <w:tcBorders>
              <w:top w:val="nil"/>
              <w:left w:val="nil"/>
              <w:bottom w:val="single" w:sz="4" w:space="0" w:color="auto"/>
              <w:right w:val="single" w:sz="4" w:space="0" w:color="AEAAAA"/>
            </w:tcBorders>
            <w:shd w:val="clear" w:color="auto" w:fill="auto"/>
            <w:noWrap/>
            <w:vAlign w:val="center"/>
            <w:hideMark/>
          </w:tcPr>
          <w:p w14:paraId="1E0E0B8C"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20.767</w:t>
            </w:r>
          </w:p>
        </w:tc>
      </w:tr>
      <w:tr w:rsidR="00CC25A5" w:rsidRPr="00CC25A5" w14:paraId="6B4DEAED" w14:textId="77777777" w:rsidTr="00FC648C">
        <w:trPr>
          <w:trHeight w:val="408"/>
        </w:trPr>
        <w:tc>
          <w:tcPr>
            <w:tcW w:w="2443" w:type="pct"/>
            <w:tcBorders>
              <w:top w:val="nil"/>
              <w:left w:val="single" w:sz="4" w:space="0" w:color="AEAAAA"/>
              <w:bottom w:val="single" w:sz="4" w:space="0" w:color="auto"/>
              <w:right w:val="single" w:sz="4" w:space="0" w:color="auto"/>
            </w:tcBorders>
            <w:shd w:val="clear" w:color="auto" w:fill="auto"/>
            <w:noWrap/>
            <w:vAlign w:val="center"/>
            <w:hideMark/>
          </w:tcPr>
          <w:p w14:paraId="24E4B02C"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SD of the Total Cost        </w:t>
            </w:r>
          </w:p>
        </w:tc>
        <w:tc>
          <w:tcPr>
            <w:tcW w:w="1580" w:type="pct"/>
            <w:tcBorders>
              <w:top w:val="double" w:sz="6" w:space="0" w:color="auto"/>
              <w:left w:val="nil"/>
              <w:bottom w:val="single" w:sz="4" w:space="0" w:color="auto"/>
              <w:right w:val="single" w:sz="4" w:space="0" w:color="auto"/>
            </w:tcBorders>
            <w:shd w:val="clear" w:color="auto" w:fill="auto"/>
            <w:noWrap/>
            <w:vAlign w:val="center"/>
            <w:hideMark/>
          </w:tcPr>
          <w:p w14:paraId="7447463F"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1.521</w:t>
            </w:r>
          </w:p>
        </w:tc>
        <w:tc>
          <w:tcPr>
            <w:tcW w:w="977" w:type="pct"/>
            <w:tcBorders>
              <w:top w:val="nil"/>
              <w:left w:val="nil"/>
              <w:bottom w:val="single" w:sz="4" w:space="0" w:color="auto"/>
              <w:right w:val="single" w:sz="4" w:space="0" w:color="AEAAAA"/>
            </w:tcBorders>
            <w:shd w:val="clear" w:color="auto" w:fill="auto"/>
            <w:noWrap/>
            <w:vAlign w:val="center"/>
            <w:hideMark/>
          </w:tcPr>
          <w:p w14:paraId="6D5EDCEA"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0.000</w:t>
            </w:r>
          </w:p>
        </w:tc>
      </w:tr>
      <w:tr w:rsidR="00CC25A5" w:rsidRPr="00CC25A5" w14:paraId="0DE635D8" w14:textId="77777777" w:rsidTr="00FC648C">
        <w:trPr>
          <w:trHeight w:val="492"/>
        </w:trPr>
        <w:tc>
          <w:tcPr>
            <w:tcW w:w="2443" w:type="pct"/>
            <w:tcBorders>
              <w:top w:val="nil"/>
              <w:left w:val="single" w:sz="4" w:space="0" w:color="AEAAAA"/>
              <w:bottom w:val="single" w:sz="4" w:space="0" w:color="auto"/>
              <w:right w:val="single" w:sz="4" w:space="0" w:color="auto"/>
            </w:tcBorders>
            <w:shd w:val="clear" w:color="auto" w:fill="auto"/>
            <w:noWrap/>
            <w:vAlign w:val="center"/>
            <w:hideMark/>
          </w:tcPr>
          <w:p w14:paraId="273A71EC"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lastRenderedPageBreak/>
              <w:t xml:space="preserve">Mean of the Benefit-cost Ratio     </w:t>
            </w:r>
          </w:p>
        </w:tc>
        <w:tc>
          <w:tcPr>
            <w:tcW w:w="1580" w:type="pct"/>
            <w:tcBorders>
              <w:top w:val="double" w:sz="6" w:space="0" w:color="auto"/>
              <w:left w:val="nil"/>
              <w:bottom w:val="single" w:sz="4" w:space="0" w:color="auto"/>
              <w:right w:val="single" w:sz="4" w:space="0" w:color="auto"/>
            </w:tcBorders>
            <w:shd w:val="clear" w:color="auto" w:fill="auto"/>
            <w:noWrap/>
            <w:vAlign w:val="center"/>
            <w:hideMark/>
          </w:tcPr>
          <w:p w14:paraId="08312CE6"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1.424</w:t>
            </w:r>
          </w:p>
        </w:tc>
        <w:tc>
          <w:tcPr>
            <w:tcW w:w="977" w:type="pct"/>
            <w:tcBorders>
              <w:top w:val="nil"/>
              <w:left w:val="nil"/>
              <w:bottom w:val="single" w:sz="4" w:space="0" w:color="auto"/>
              <w:right w:val="single" w:sz="4" w:space="0" w:color="AEAAAA"/>
            </w:tcBorders>
            <w:shd w:val="clear" w:color="auto" w:fill="auto"/>
            <w:noWrap/>
            <w:vAlign w:val="center"/>
            <w:hideMark/>
          </w:tcPr>
          <w:p w14:paraId="619435F0" w14:textId="77777777" w:rsidR="00CC25A5" w:rsidRPr="00CC25A5" w:rsidRDefault="00CC25A5" w:rsidP="00CC25A5">
            <w:pPr>
              <w:spacing w:after="0" w:line="240" w:lineRule="auto"/>
              <w:jc w:val="center"/>
              <w:rPr>
                <w:rFonts w:ascii="Calibri" w:eastAsia="Times New Roman" w:hAnsi="Calibri" w:cs="Calibri"/>
                <w:color w:val="FF0000"/>
                <w:sz w:val="24"/>
                <w:szCs w:val="24"/>
              </w:rPr>
            </w:pPr>
            <w:r w:rsidRPr="00CC25A5">
              <w:rPr>
                <w:rFonts w:ascii="Calibri" w:eastAsia="Times New Roman" w:hAnsi="Calibri" w:cs="Calibri"/>
                <w:color w:val="FF0000"/>
                <w:sz w:val="24"/>
                <w:szCs w:val="24"/>
              </w:rPr>
              <w:t>X</w:t>
            </w:r>
          </w:p>
        </w:tc>
      </w:tr>
      <w:tr w:rsidR="00CC25A5" w:rsidRPr="00CC25A5" w14:paraId="571BF9CB" w14:textId="77777777" w:rsidTr="00FC648C">
        <w:trPr>
          <w:trHeight w:val="396"/>
        </w:trPr>
        <w:tc>
          <w:tcPr>
            <w:tcW w:w="2443" w:type="pct"/>
            <w:tcBorders>
              <w:top w:val="nil"/>
              <w:left w:val="single" w:sz="4" w:space="0" w:color="AEAAAA"/>
              <w:bottom w:val="single" w:sz="4" w:space="0" w:color="AEAAAA"/>
              <w:right w:val="single" w:sz="4" w:space="0" w:color="auto"/>
            </w:tcBorders>
            <w:shd w:val="clear" w:color="auto" w:fill="auto"/>
            <w:noWrap/>
            <w:vAlign w:val="center"/>
            <w:hideMark/>
          </w:tcPr>
          <w:p w14:paraId="53AC6A65"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SD of the Benefit-cost Ratio     </w:t>
            </w:r>
          </w:p>
        </w:tc>
        <w:tc>
          <w:tcPr>
            <w:tcW w:w="1580" w:type="pct"/>
            <w:tcBorders>
              <w:top w:val="double" w:sz="6" w:space="0" w:color="auto"/>
              <w:left w:val="nil"/>
              <w:bottom w:val="single" w:sz="4" w:space="0" w:color="AEAAAA"/>
              <w:right w:val="single" w:sz="4" w:space="0" w:color="auto"/>
            </w:tcBorders>
            <w:shd w:val="clear" w:color="auto" w:fill="auto"/>
            <w:noWrap/>
            <w:vAlign w:val="center"/>
            <w:hideMark/>
          </w:tcPr>
          <w:p w14:paraId="187A971C"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0.152</w:t>
            </w:r>
          </w:p>
        </w:tc>
        <w:tc>
          <w:tcPr>
            <w:tcW w:w="977" w:type="pct"/>
            <w:tcBorders>
              <w:top w:val="nil"/>
              <w:left w:val="nil"/>
              <w:bottom w:val="single" w:sz="4" w:space="0" w:color="AEAAAA"/>
              <w:right w:val="single" w:sz="4" w:space="0" w:color="AEAAAA"/>
            </w:tcBorders>
            <w:shd w:val="clear" w:color="auto" w:fill="auto"/>
            <w:noWrap/>
            <w:vAlign w:val="center"/>
            <w:hideMark/>
          </w:tcPr>
          <w:p w14:paraId="3203CEA9" w14:textId="77777777" w:rsidR="00CC25A5" w:rsidRPr="00CC25A5" w:rsidRDefault="00CC25A5" w:rsidP="00CC25A5">
            <w:pPr>
              <w:spacing w:after="0" w:line="240" w:lineRule="auto"/>
              <w:jc w:val="center"/>
              <w:rPr>
                <w:rFonts w:ascii="Calibri" w:eastAsia="Times New Roman" w:hAnsi="Calibri" w:cs="Calibri"/>
                <w:color w:val="FF0000"/>
                <w:sz w:val="24"/>
                <w:szCs w:val="24"/>
              </w:rPr>
            </w:pPr>
            <w:r w:rsidRPr="00CC25A5">
              <w:rPr>
                <w:rFonts w:ascii="Calibri" w:eastAsia="Times New Roman" w:hAnsi="Calibri" w:cs="Calibri"/>
                <w:color w:val="FF0000"/>
                <w:sz w:val="24"/>
                <w:szCs w:val="24"/>
              </w:rPr>
              <w:t>X</w:t>
            </w:r>
          </w:p>
        </w:tc>
      </w:tr>
    </w:tbl>
    <w:p w14:paraId="5EA4FF84" w14:textId="47A20EE8" w:rsidR="00CC25A5" w:rsidRDefault="00CC25A5" w:rsidP="0094284C">
      <w:pPr>
        <w:spacing w:line="360" w:lineRule="auto"/>
        <w:rPr>
          <w:color w:val="767171" w:themeColor="background2" w:themeShade="80"/>
          <w:sz w:val="24"/>
          <w:szCs w:val="24"/>
        </w:rPr>
      </w:pPr>
    </w:p>
    <w:p w14:paraId="2F22B834" w14:textId="433B907F" w:rsidR="001728CE" w:rsidRDefault="001728CE" w:rsidP="0094284C">
      <w:pPr>
        <w:spacing w:line="360" w:lineRule="auto"/>
        <w:rPr>
          <w:color w:val="767171" w:themeColor="background2" w:themeShade="80"/>
          <w:sz w:val="24"/>
          <w:szCs w:val="24"/>
        </w:rPr>
      </w:pPr>
      <w:r>
        <w:rPr>
          <w:color w:val="767171" w:themeColor="background2" w:themeShade="80"/>
          <w:sz w:val="24"/>
          <w:szCs w:val="24"/>
        </w:rPr>
        <w:t>Chart8: Dam1 Frequency Distribution</w:t>
      </w:r>
    </w:p>
    <w:p w14:paraId="09933907" w14:textId="60E3FF0A" w:rsidR="00CC25A5" w:rsidRDefault="00CC25A5" w:rsidP="0094284C">
      <w:pPr>
        <w:spacing w:line="360" w:lineRule="auto"/>
        <w:rPr>
          <w:color w:val="767171" w:themeColor="background2" w:themeShade="80"/>
          <w:sz w:val="24"/>
          <w:szCs w:val="24"/>
        </w:rPr>
      </w:pPr>
      <w:r>
        <w:rPr>
          <w:noProof/>
        </w:rPr>
        <w:drawing>
          <wp:inline distT="0" distB="0" distL="0" distR="0" wp14:anchorId="3E0AEEF5" wp14:editId="118E64FB">
            <wp:extent cx="5920740" cy="3581400"/>
            <wp:effectExtent l="0" t="0" r="3810" b="0"/>
            <wp:docPr id="9" name="Chart 9">
              <a:extLst xmlns:a="http://schemas.openxmlformats.org/drawingml/2006/main">
                <a:ext uri="{FF2B5EF4-FFF2-40B4-BE49-F238E27FC236}">
                  <a16:creationId xmlns:a16="http://schemas.microsoft.com/office/drawing/2014/main" id="{3DB9B573-973E-443B-A290-8281A6F27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BC1DD1" w14:textId="49AE106B" w:rsidR="001728CE" w:rsidRDefault="001728CE" w:rsidP="0094284C">
      <w:pPr>
        <w:spacing w:line="360" w:lineRule="auto"/>
        <w:rPr>
          <w:color w:val="767171" w:themeColor="background2" w:themeShade="80"/>
          <w:sz w:val="24"/>
          <w:szCs w:val="24"/>
        </w:rPr>
      </w:pPr>
      <w:r>
        <w:rPr>
          <w:color w:val="767171" w:themeColor="background2" w:themeShade="80"/>
          <w:sz w:val="24"/>
          <w:szCs w:val="24"/>
        </w:rPr>
        <w:t>Table3: Dam2 Observed and Theoretical</w:t>
      </w:r>
    </w:p>
    <w:tbl>
      <w:tblPr>
        <w:tblW w:w="5000" w:type="pct"/>
        <w:tblLook w:val="04A0" w:firstRow="1" w:lastRow="0" w:firstColumn="1" w:lastColumn="0" w:noHBand="0" w:noVBand="1"/>
      </w:tblPr>
      <w:tblGrid>
        <w:gridCol w:w="4568"/>
        <w:gridCol w:w="2955"/>
        <w:gridCol w:w="1827"/>
      </w:tblGrid>
      <w:tr w:rsidR="00CC25A5" w:rsidRPr="00CC25A5" w14:paraId="619A6C5D" w14:textId="77777777" w:rsidTr="00FC648C">
        <w:trPr>
          <w:trHeight w:val="432"/>
        </w:trPr>
        <w:tc>
          <w:tcPr>
            <w:tcW w:w="2443" w:type="pct"/>
            <w:tcBorders>
              <w:top w:val="nil"/>
              <w:left w:val="single" w:sz="4" w:space="0" w:color="auto"/>
              <w:bottom w:val="double" w:sz="6" w:space="0" w:color="auto"/>
              <w:right w:val="single" w:sz="4" w:space="0" w:color="auto"/>
            </w:tcBorders>
            <w:shd w:val="clear" w:color="000000" w:fill="2F75B5"/>
            <w:noWrap/>
            <w:vAlign w:val="center"/>
            <w:hideMark/>
          </w:tcPr>
          <w:p w14:paraId="1FF0EB1C" w14:textId="77777777" w:rsidR="00CC25A5" w:rsidRPr="00CC25A5" w:rsidRDefault="00CC25A5" w:rsidP="00CC25A5">
            <w:pPr>
              <w:spacing w:after="0" w:line="240" w:lineRule="auto"/>
              <w:jc w:val="center"/>
              <w:rPr>
                <w:rFonts w:ascii="Calibri" w:eastAsia="Times New Roman" w:hAnsi="Calibri" w:cs="Calibri"/>
                <w:b/>
                <w:bCs/>
                <w:color w:val="FFFFFF"/>
                <w:sz w:val="28"/>
                <w:szCs w:val="28"/>
              </w:rPr>
            </w:pPr>
            <w:r w:rsidRPr="00CC25A5">
              <w:rPr>
                <w:rFonts w:ascii="Calibri" w:eastAsia="Times New Roman" w:hAnsi="Calibri" w:cs="Calibri"/>
                <w:b/>
                <w:bCs/>
                <w:color w:val="FFFFFF"/>
                <w:sz w:val="28"/>
                <w:szCs w:val="28"/>
              </w:rPr>
              <w:t>Dam 2</w:t>
            </w:r>
          </w:p>
        </w:tc>
        <w:tc>
          <w:tcPr>
            <w:tcW w:w="1580" w:type="pct"/>
            <w:tcBorders>
              <w:top w:val="nil"/>
              <w:left w:val="nil"/>
              <w:bottom w:val="double" w:sz="6" w:space="0" w:color="auto"/>
              <w:right w:val="single" w:sz="4" w:space="0" w:color="auto"/>
            </w:tcBorders>
            <w:shd w:val="clear" w:color="000000" w:fill="A9D08E"/>
            <w:noWrap/>
            <w:vAlign w:val="center"/>
            <w:hideMark/>
          </w:tcPr>
          <w:p w14:paraId="78785308" w14:textId="77777777" w:rsidR="00CC25A5" w:rsidRPr="00CC25A5" w:rsidRDefault="00CC25A5" w:rsidP="00CC25A5">
            <w:pPr>
              <w:spacing w:after="0" w:line="240" w:lineRule="auto"/>
              <w:jc w:val="center"/>
              <w:rPr>
                <w:rFonts w:ascii="Calibri" w:eastAsia="Times New Roman" w:hAnsi="Calibri" w:cs="Calibri"/>
                <w:b/>
                <w:bCs/>
                <w:color w:val="000000"/>
                <w:sz w:val="28"/>
                <w:szCs w:val="28"/>
              </w:rPr>
            </w:pPr>
            <w:r w:rsidRPr="00CC25A5">
              <w:rPr>
                <w:rFonts w:ascii="Calibri" w:eastAsia="Times New Roman" w:hAnsi="Calibri" w:cs="Calibri"/>
                <w:b/>
                <w:bCs/>
                <w:color w:val="000000"/>
                <w:sz w:val="28"/>
                <w:szCs w:val="28"/>
              </w:rPr>
              <w:t>Observed</w:t>
            </w:r>
          </w:p>
        </w:tc>
        <w:tc>
          <w:tcPr>
            <w:tcW w:w="977" w:type="pct"/>
            <w:tcBorders>
              <w:top w:val="nil"/>
              <w:left w:val="nil"/>
              <w:bottom w:val="double" w:sz="6" w:space="0" w:color="auto"/>
              <w:right w:val="single" w:sz="4" w:space="0" w:color="auto"/>
            </w:tcBorders>
            <w:shd w:val="clear" w:color="000000" w:fill="A9D08E"/>
            <w:noWrap/>
            <w:vAlign w:val="center"/>
            <w:hideMark/>
          </w:tcPr>
          <w:p w14:paraId="3B164D26" w14:textId="77777777" w:rsidR="00CC25A5" w:rsidRPr="00CC25A5" w:rsidRDefault="00CC25A5" w:rsidP="00CC25A5">
            <w:pPr>
              <w:spacing w:after="0" w:line="240" w:lineRule="auto"/>
              <w:jc w:val="center"/>
              <w:rPr>
                <w:rFonts w:ascii="Calibri" w:eastAsia="Times New Roman" w:hAnsi="Calibri" w:cs="Calibri"/>
                <w:b/>
                <w:bCs/>
                <w:color w:val="000000"/>
                <w:sz w:val="28"/>
                <w:szCs w:val="28"/>
              </w:rPr>
            </w:pPr>
            <w:r w:rsidRPr="00CC25A5">
              <w:rPr>
                <w:rFonts w:ascii="Calibri" w:eastAsia="Times New Roman" w:hAnsi="Calibri" w:cs="Calibri"/>
                <w:b/>
                <w:bCs/>
                <w:color w:val="000000"/>
                <w:sz w:val="28"/>
                <w:szCs w:val="28"/>
              </w:rPr>
              <w:t>Theoretical</w:t>
            </w:r>
          </w:p>
        </w:tc>
      </w:tr>
      <w:tr w:rsidR="00CC25A5" w:rsidRPr="00CC25A5" w14:paraId="766B48B8" w14:textId="77777777" w:rsidTr="00FC648C">
        <w:trPr>
          <w:trHeight w:val="444"/>
        </w:trPr>
        <w:tc>
          <w:tcPr>
            <w:tcW w:w="2443" w:type="pct"/>
            <w:tcBorders>
              <w:top w:val="nil"/>
              <w:left w:val="single" w:sz="4" w:space="0" w:color="auto"/>
              <w:bottom w:val="single" w:sz="4" w:space="0" w:color="auto"/>
              <w:right w:val="single" w:sz="4" w:space="0" w:color="auto"/>
            </w:tcBorders>
            <w:shd w:val="clear" w:color="auto" w:fill="auto"/>
            <w:noWrap/>
            <w:vAlign w:val="center"/>
            <w:hideMark/>
          </w:tcPr>
          <w:p w14:paraId="7C3C2983"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Mean of the Total Benefits      </w:t>
            </w:r>
          </w:p>
        </w:tc>
        <w:tc>
          <w:tcPr>
            <w:tcW w:w="1580" w:type="pct"/>
            <w:tcBorders>
              <w:top w:val="nil"/>
              <w:left w:val="nil"/>
              <w:bottom w:val="single" w:sz="4" w:space="0" w:color="auto"/>
              <w:right w:val="single" w:sz="4" w:space="0" w:color="auto"/>
            </w:tcBorders>
            <w:shd w:val="clear" w:color="auto" w:fill="auto"/>
            <w:noWrap/>
            <w:vAlign w:val="center"/>
            <w:hideMark/>
          </w:tcPr>
          <w:p w14:paraId="2B117EDA"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30.681</w:t>
            </w:r>
          </w:p>
        </w:tc>
        <w:tc>
          <w:tcPr>
            <w:tcW w:w="977" w:type="pct"/>
            <w:tcBorders>
              <w:top w:val="nil"/>
              <w:left w:val="nil"/>
              <w:bottom w:val="single" w:sz="4" w:space="0" w:color="auto"/>
              <w:right w:val="single" w:sz="4" w:space="0" w:color="auto"/>
            </w:tcBorders>
            <w:shd w:val="clear" w:color="auto" w:fill="auto"/>
            <w:noWrap/>
            <w:vAlign w:val="center"/>
            <w:hideMark/>
          </w:tcPr>
          <w:p w14:paraId="593C3933"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30.700</w:t>
            </w:r>
          </w:p>
        </w:tc>
      </w:tr>
      <w:tr w:rsidR="00CC25A5" w:rsidRPr="00CC25A5" w14:paraId="299A3E7F" w14:textId="77777777" w:rsidTr="00FC648C">
        <w:trPr>
          <w:trHeight w:val="459"/>
        </w:trPr>
        <w:tc>
          <w:tcPr>
            <w:tcW w:w="2443" w:type="pct"/>
            <w:tcBorders>
              <w:top w:val="nil"/>
              <w:left w:val="single" w:sz="4" w:space="0" w:color="auto"/>
              <w:bottom w:val="single" w:sz="4" w:space="0" w:color="auto"/>
              <w:right w:val="single" w:sz="4" w:space="0" w:color="auto"/>
            </w:tcBorders>
            <w:shd w:val="clear" w:color="auto" w:fill="auto"/>
            <w:noWrap/>
            <w:vAlign w:val="center"/>
            <w:hideMark/>
          </w:tcPr>
          <w:p w14:paraId="0CD1A9F7"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SD of the Total Benefits      </w:t>
            </w:r>
          </w:p>
        </w:tc>
        <w:tc>
          <w:tcPr>
            <w:tcW w:w="1580" w:type="pct"/>
            <w:tcBorders>
              <w:top w:val="nil"/>
              <w:left w:val="nil"/>
              <w:bottom w:val="single" w:sz="4" w:space="0" w:color="auto"/>
              <w:right w:val="single" w:sz="4" w:space="0" w:color="auto"/>
            </w:tcBorders>
            <w:shd w:val="clear" w:color="auto" w:fill="auto"/>
            <w:noWrap/>
            <w:vAlign w:val="center"/>
            <w:hideMark/>
          </w:tcPr>
          <w:p w14:paraId="62722A97"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2.417</w:t>
            </w:r>
          </w:p>
        </w:tc>
        <w:tc>
          <w:tcPr>
            <w:tcW w:w="977" w:type="pct"/>
            <w:tcBorders>
              <w:top w:val="nil"/>
              <w:left w:val="nil"/>
              <w:bottom w:val="single" w:sz="4" w:space="0" w:color="auto"/>
              <w:right w:val="single" w:sz="4" w:space="0" w:color="auto"/>
            </w:tcBorders>
            <w:shd w:val="clear" w:color="auto" w:fill="auto"/>
            <w:noWrap/>
            <w:vAlign w:val="center"/>
            <w:hideMark/>
          </w:tcPr>
          <w:p w14:paraId="50D8D618"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0.000</w:t>
            </w:r>
          </w:p>
        </w:tc>
      </w:tr>
      <w:tr w:rsidR="00CC25A5" w:rsidRPr="00CC25A5" w14:paraId="32FBF73A" w14:textId="77777777" w:rsidTr="00FC648C">
        <w:trPr>
          <w:trHeight w:val="441"/>
        </w:trPr>
        <w:tc>
          <w:tcPr>
            <w:tcW w:w="2443" w:type="pct"/>
            <w:tcBorders>
              <w:top w:val="nil"/>
              <w:left w:val="single" w:sz="4" w:space="0" w:color="auto"/>
              <w:bottom w:val="single" w:sz="4" w:space="0" w:color="auto"/>
              <w:right w:val="single" w:sz="4" w:space="0" w:color="auto"/>
            </w:tcBorders>
            <w:shd w:val="clear" w:color="auto" w:fill="auto"/>
            <w:noWrap/>
            <w:vAlign w:val="center"/>
            <w:hideMark/>
          </w:tcPr>
          <w:p w14:paraId="1D5C5792"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Mean of the Total Cost        </w:t>
            </w:r>
          </w:p>
        </w:tc>
        <w:tc>
          <w:tcPr>
            <w:tcW w:w="1580" w:type="pct"/>
            <w:tcBorders>
              <w:top w:val="nil"/>
              <w:left w:val="nil"/>
              <w:bottom w:val="single" w:sz="4" w:space="0" w:color="auto"/>
              <w:right w:val="single" w:sz="4" w:space="0" w:color="auto"/>
            </w:tcBorders>
            <w:shd w:val="clear" w:color="auto" w:fill="auto"/>
            <w:noWrap/>
            <w:vAlign w:val="center"/>
            <w:hideMark/>
          </w:tcPr>
          <w:p w14:paraId="7A982FD0"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22.080</w:t>
            </w:r>
          </w:p>
        </w:tc>
        <w:tc>
          <w:tcPr>
            <w:tcW w:w="977" w:type="pct"/>
            <w:tcBorders>
              <w:top w:val="nil"/>
              <w:left w:val="nil"/>
              <w:bottom w:val="single" w:sz="4" w:space="0" w:color="auto"/>
              <w:right w:val="single" w:sz="4" w:space="0" w:color="auto"/>
            </w:tcBorders>
            <w:shd w:val="clear" w:color="auto" w:fill="auto"/>
            <w:noWrap/>
            <w:vAlign w:val="center"/>
            <w:hideMark/>
          </w:tcPr>
          <w:p w14:paraId="3B6F2C1C"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22.067</w:t>
            </w:r>
          </w:p>
        </w:tc>
      </w:tr>
      <w:tr w:rsidR="00CC25A5" w:rsidRPr="00CC25A5" w14:paraId="24739B7E" w14:textId="77777777" w:rsidTr="00FC648C">
        <w:trPr>
          <w:trHeight w:val="396"/>
        </w:trPr>
        <w:tc>
          <w:tcPr>
            <w:tcW w:w="2443" w:type="pct"/>
            <w:tcBorders>
              <w:top w:val="nil"/>
              <w:left w:val="single" w:sz="4" w:space="0" w:color="auto"/>
              <w:bottom w:val="single" w:sz="4" w:space="0" w:color="auto"/>
              <w:right w:val="single" w:sz="4" w:space="0" w:color="auto"/>
            </w:tcBorders>
            <w:shd w:val="clear" w:color="auto" w:fill="auto"/>
            <w:noWrap/>
            <w:vAlign w:val="center"/>
            <w:hideMark/>
          </w:tcPr>
          <w:p w14:paraId="074849BC"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SD of the Total Cost        </w:t>
            </w:r>
          </w:p>
        </w:tc>
        <w:tc>
          <w:tcPr>
            <w:tcW w:w="1580" w:type="pct"/>
            <w:tcBorders>
              <w:top w:val="nil"/>
              <w:left w:val="nil"/>
              <w:bottom w:val="single" w:sz="4" w:space="0" w:color="auto"/>
              <w:right w:val="single" w:sz="4" w:space="0" w:color="auto"/>
            </w:tcBorders>
            <w:shd w:val="clear" w:color="auto" w:fill="auto"/>
            <w:noWrap/>
            <w:vAlign w:val="center"/>
            <w:hideMark/>
          </w:tcPr>
          <w:p w14:paraId="7B4166B8"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1.715</w:t>
            </w:r>
          </w:p>
        </w:tc>
        <w:tc>
          <w:tcPr>
            <w:tcW w:w="977" w:type="pct"/>
            <w:tcBorders>
              <w:top w:val="nil"/>
              <w:left w:val="nil"/>
              <w:bottom w:val="single" w:sz="4" w:space="0" w:color="auto"/>
              <w:right w:val="single" w:sz="4" w:space="0" w:color="auto"/>
            </w:tcBorders>
            <w:shd w:val="clear" w:color="auto" w:fill="auto"/>
            <w:noWrap/>
            <w:vAlign w:val="center"/>
            <w:hideMark/>
          </w:tcPr>
          <w:p w14:paraId="170E8E3E" w14:textId="77777777" w:rsidR="00CC25A5" w:rsidRPr="00CC25A5" w:rsidRDefault="00CC25A5" w:rsidP="00CC25A5">
            <w:pPr>
              <w:spacing w:after="0" w:line="240" w:lineRule="auto"/>
              <w:jc w:val="center"/>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0.000</w:t>
            </w:r>
          </w:p>
        </w:tc>
      </w:tr>
      <w:tr w:rsidR="00CC25A5" w:rsidRPr="00CC25A5" w14:paraId="7A105A99" w14:textId="77777777" w:rsidTr="00FC648C">
        <w:trPr>
          <w:trHeight w:val="552"/>
        </w:trPr>
        <w:tc>
          <w:tcPr>
            <w:tcW w:w="2443" w:type="pct"/>
            <w:tcBorders>
              <w:top w:val="nil"/>
              <w:left w:val="single" w:sz="4" w:space="0" w:color="auto"/>
              <w:bottom w:val="single" w:sz="4" w:space="0" w:color="auto"/>
              <w:right w:val="single" w:sz="4" w:space="0" w:color="auto"/>
            </w:tcBorders>
            <w:shd w:val="clear" w:color="auto" w:fill="auto"/>
            <w:noWrap/>
            <w:vAlign w:val="center"/>
            <w:hideMark/>
          </w:tcPr>
          <w:p w14:paraId="022108BE"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Mean of the Benefit-cost Ratio     </w:t>
            </w:r>
          </w:p>
        </w:tc>
        <w:tc>
          <w:tcPr>
            <w:tcW w:w="1580" w:type="pct"/>
            <w:tcBorders>
              <w:top w:val="nil"/>
              <w:left w:val="nil"/>
              <w:bottom w:val="single" w:sz="4" w:space="0" w:color="auto"/>
              <w:right w:val="single" w:sz="4" w:space="0" w:color="auto"/>
            </w:tcBorders>
            <w:shd w:val="clear" w:color="auto" w:fill="auto"/>
            <w:noWrap/>
            <w:vAlign w:val="center"/>
            <w:hideMark/>
          </w:tcPr>
          <w:p w14:paraId="48591DF1" w14:textId="77777777" w:rsidR="00CC25A5" w:rsidRPr="00CC25A5" w:rsidRDefault="00CC25A5" w:rsidP="00CC25A5">
            <w:pPr>
              <w:spacing w:after="0" w:line="240" w:lineRule="auto"/>
              <w:jc w:val="center"/>
              <w:rPr>
                <w:rFonts w:ascii="Calibri" w:eastAsia="Times New Roman" w:hAnsi="Calibri" w:cs="Calibri"/>
                <w:b/>
                <w:bCs/>
                <w:color w:val="FF0000"/>
                <w:sz w:val="24"/>
                <w:szCs w:val="24"/>
              </w:rPr>
            </w:pPr>
            <w:r w:rsidRPr="00CC25A5">
              <w:rPr>
                <w:rFonts w:ascii="Calibri" w:eastAsia="Times New Roman" w:hAnsi="Calibri" w:cs="Calibri"/>
                <w:b/>
                <w:bCs/>
                <w:color w:val="FF0000"/>
                <w:sz w:val="24"/>
                <w:szCs w:val="24"/>
              </w:rPr>
              <w:t>1.398</w:t>
            </w:r>
          </w:p>
        </w:tc>
        <w:tc>
          <w:tcPr>
            <w:tcW w:w="977" w:type="pct"/>
            <w:tcBorders>
              <w:top w:val="nil"/>
              <w:left w:val="nil"/>
              <w:bottom w:val="single" w:sz="4" w:space="0" w:color="auto"/>
              <w:right w:val="single" w:sz="4" w:space="0" w:color="auto"/>
            </w:tcBorders>
            <w:shd w:val="clear" w:color="auto" w:fill="auto"/>
            <w:noWrap/>
            <w:vAlign w:val="center"/>
            <w:hideMark/>
          </w:tcPr>
          <w:p w14:paraId="1DDE73E2" w14:textId="77777777" w:rsidR="00CC25A5" w:rsidRPr="00CC25A5" w:rsidRDefault="00CC25A5" w:rsidP="00CC25A5">
            <w:pPr>
              <w:spacing w:after="0" w:line="240" w:lineRule="auto"/>
              <w:jc w:val="center"/>
              <w:rPr>
                <w:rFonts w:ascii="Calibri" w:eastAsia="Times New Roman" w:hAnsi="Calibri" w:cs="Calibri"/>
                <w:color w:val="FF0000"/>
                <w:sz w:val="24"/>
                <w:szCs w:val="24"/>
              </w:rPr>
            </w:pPr>
            <w:r w:rsidRPr="00CC25A5">
              <w:rPr>
                <w:rFonts w:ascii="Calibri" w:eastAsia="Times New Roman" w:hAnsi="Calibri" w:cs="Calibri"/>
                <w:color w:val="FF0000"/>
                <w:sz w:val="24"/>
                <w:szCs w:val="24"/>
              </w:rPr>
              <w:t>X</w:t>
            </w:r>
          </w:p>
        </w:tc>
      </w:tr>
      <w:tr w:rsidR="00CC25A5" w:rsidRPr="00CC25A5" w14:paraId="390D4C61" w14:textId="77777777" w:rsidTr="00FC648C">
        <w:trPr>
          <w:trHeight w:val="396"/>
        </w:trPr>
        <w:tc>
          <w:tcPr>
            <w:tcW w:w="2443" w:type="pct"/>
            <w:tcBorders>
              <w:top w:val="nil"/>
              <w:left w:val="single" w:sz="4" w:space="0" w:color="auto"/>
              <w:bottom w:val="single" w:sz="4" w:space="0" w:color="auto"/>
              <w:right w:val="single" w:sz="4" w:space="0" w:color="auto"/>
            </w:tcBorders>
            <w:shd w:val="clear" w:color="auto" w:fill="auto"/>
            <w:noWrap/>
            <w:vAlign w:val="center"/>
            <w:hideMark/>
          </w:tcPr>
          <w:p w14:paraId="607093F2" w14:textId="77777777" w:rsidR="00CC25A5" w:rsidRPr="00CC25A5" w:rsidRDefault="00CC25A5" w:rsidP="00CC25A5">
            <w:pPr>
              <w:spacing w:after="0" w:line="240" w:lineRule="auto"/>
              <w:jc w:val="right"/>
              <w:rPr>
                <w:rFonts w:ascii="Calibri" w:eastAsia="Times New Roman" w:hAnsi="Calibri" w:cs="Calibri"/>
                <w:b/>
                <w:bCs/>
                <w:color w:val="000000"/>
                <w:sz w:val="24"/>
                <w:szCs w:val="24"/>
              </w:rPr>
            </w:pPr>
            <w:r w:rsidRPr="00CC25A5">
              <w:rPr>
                <w:rFonts w:ascii="Calibri" w:eastAsia="Times New Roman" w:hAnsi="Calibri" w:cs="Calibri"/>
                <w:b/>
                <w:bCs/>
                <w:color w:val="000000"/>
                <w:sz w:val="24"/>
                <w:szCs w:val="24"/>
              </w:rPr>
              <w:t xml:space="preserve">SD of the Benefit-cost Ratio     </w:t>
            </w:r>
          </w:p>
        </w:tc>
        <w:tc>
          <w:tcPr>
            <w:tcW w:w="1580" w:type="pct"/>
            <w:tcBorders>
              <w:top w:val="nil"/>
              <w:left w:val="nil"/>
              <w:bottom w:val="single" w:sz="4" w:space="0" w:color="auto"/>
              <w:right w:val="single" w:sz="4" w:space="0" w:color="auto"/>
            </w:tcBorders>
            <w:shd w:val="clear" w:color="auto" w:fill="auto"/>
            <w:noWrap/>
            <w:vAlign w:val="center"/>
            <w:hideMark/>
          </w:tcPr>
          <w:p w14:paraId="59E88833" w14:textId="77777777" w:rsidR="00CC25A5" w:rsidRPr="00CC25A5" w:rsidRDefault="00CC25A5" w:rsidP="00CC25A5">
            <w:pPr>
              <w:spacing w:after="0" w:line="240" w:lineRule="auto"/>
              <w:jc w:val="center"/>
              <w:rPr>
                <w:rFonts w:ascii="Calibri" w:eastAsia="Times New Roman" w:hAnsi="Calibri" w:cs="Calibri"/>
                <w:b/>
                <w:bCs/>
                <w:color w:val="FF0000"/>
                <w:sz w:val="24"/>
                <w:szCs w:val="24"/>
              </w:rPr>
            </w:pPr>
            <w:r w:rsidRPr="00CC25A5">
              <w:rPr>
                <w:rFonts w:ascii="Calibri" w:eastAsia="Times New Roman" w:hAnsi="Calibri" w:cs="Calibri"/>
                <w:b/>
                <w:bCs/>
                <w:color w:val="FF0000"/>
                <w:sz w:val="24"/>
                <w:szCs w:val="24"/>
              </w:rPr>
              <w:t>0.156</w:t>
            </w:r>
          </w:p>
        </w:tc>
        <w:tc>
          <w:tcPr>
            <w:tcW w:w="977" w:type="pct"/>
            <w:tcBorders>
              <w:top w:val="nil"/>
              <w:left w:val="nil"/>
              <w:bottom w:val="single" w:sz="4" w:space="0" w:color="auto"/>
              <w:right w:val="single" w:sz="4" w:space="0" w:color="auto"/>
            </w:tcBorders>
            <w:shd w:val="clear" w:color="auto" w:fill="auto"/>
            <w:noWrap/>
            <w:vAlign w:val="center"/>
            <w:hideMark/>
          </w:tcPr>
          <w:p w14:paraId="48BDEBD6" w14:textId="77777777" w:rsidR="00CC25A5" w:rsidRPr="00CC25A5" w:rsidRDefault="00CC25A5" w:rsidP="00CC25A5">
            <w:pPr>
              <w:spacing w:after="0" w:line="240" w:lineRule="auto"/>
              <w:jc w:val="center"/>
              <w:rPr>
                <w:rFonts w:ascii="Calibri" w:eastAsia="Times New Roman" w:hAnsi="Calibri" w:cs="Calibri"/>
                <w:color w:val="FF0000"/>
                <w:sz w:val="24"/>
                <w:szCs w:val="24"/>
              </w:rPr>
            </w:pPr>
            <w:r w:rsidRPr="00CC25A5">
              <w:rPr>
                <w:rFonts w:ascii="Calibri" w:eastAsia="Times New Roman" w:hAnsi="Calibri" w:cs="Calibri"/>
                <w:color w:val="FF0000"/>
                <w:sz w:val="24"/>
                <w:szCs w:val="24"/>
              </w:rPr>
              <w:t>X</w:t>
            </w:r>
          </w:p>
        </w:tc>
      </w:tr>
    </w:tbl>
    <w:p w14:paraId="485F2238" w14:textId="35B8BF00" w:rsidR="00CC25A5" w:rsidRDefault="00CC25A5" w:rsidP="0094284C">
      <w:pPr>
        <w:spacing w:line="360" w:lineRule="auto"/>
        <w:rPr>
          <w:color w:val="767171" w:themeColor="background2" w:themeShade="80"/>
          <w:sz w:val="24"/>
          <w:szCs w:val="24"/>
        </w:rPr>
      </w:pPr>
    </w:p>
    <w:p w14:paraId="0B842C95" w14:textId="68AF11D7" w:rsidR="001728CE" w:rsidRDefault="001728CE" w:rsidP="0094284C">
      <w:pPr>
        <w:spacing w:line="360" w:lineRule="auto"/>
        <w:rPr>
          <w:color w:val="767171" w:themeColor="background2" w:themeShade="80"/>
          <w:sz w:val="24"/>
          <w:szCs w:val="24"/>
        </w:rPr>
      </w:pPr>
    </w:p>
    <w:p w14:paraId="1F4C4A69" w14:textId="4B918DE7" w:rsidR="001728CE" w:rsidRDefault="001728CE" w:rsidP="0094284C">
      <w:pPr>
        <w:spacing w:line="360" w:lineRule="auto"/>
        <w:rPr>
          <w:color w:val="767171" w:themeColor="background2" w:themeShade="80"/>
          <w:sz w:val="24"/>
          <w:szCs w:val="24"/>
        </w:rPr>
      </w:pPr>
      <w:r>
        <w:rPr>
          <w:color w:val="767171" w:themeColor="background2" w:themeShade="80"/>
          <w:sz w:val="24"/>
          <w:szCs w:val="24"/>
        </w:rPr>
        <w:lastRenderedPageBreak/>
        <w:t>Chart9: Dam 2 Frequency Distribution</w:t>
      </w:r>
    </w:p>
    <w:p w14:paraId="7C938293" w14:textId="29FDB5A1" w:rsidR="00CC25A5" w:rsidRDefault="00CC25A5" w:rsidP="0094284C">
      <w:pPr>
        <w:spacing w:line="360" w:lineRule="auto"/>
        <w:rPr>
          <w:color w:val="767171" w:themeColor="background2" w:themeShade="80"/>
          <w:sz w:val="24"/>
          <w:szCs w:val="24"/>
        </w:rPr>
      </w:pPr>
      <w:r>
        <w:rPr>
          <w:noProof/>
        </w:rPr>
        <w:drawing>
          <wp:inline distT="0" distB="0" distL="0" distR="0" wp14:anchorId="7BFA22B7" wp14:editId="158A9A22">
            <wp:extent cx="5910305" cy="3451860"/>
            <wp:effectExtent l="0" t="0" r="0" b="0"/>
            <wp:docPr id="19" name="Chart 19">
              <a:extLst xmlns:a="http://schemas.openxmlformats.org/drawingml/2006/main">
                <a:ext uri="{FF2B5EF4-FFF2-40B4-BE49-F238E27FC236}">
                  <a16:creationId xmlns:a16="http://schemas.microsoft.com/office/drawing/2014/main" id="{137525D8-5F46-4FFB-A98E-1A9F20271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2874A3" w14:textId="77777777" w:rsidR="00453156" w:rsidRDefault="00453156" w:rsidP="0094284C">
      <w:pPr>
        <w:spacing w:line="360" w:lineRule="auto"/>
        <w:rPr>
          <w:color w:val="767171" w:themeColor="background2" w:themeShade="80"/>
          <w:sz w:val="24"/>
          <w:szCs w:val="24"/>
        </w:rPr>
      </w:pPr>
    </w:p>
    <w:p w14:paraId="052DABBF" w14:textId="291A45B0" w:rsidR="001728CE" w:rsidRDefault="00453156" w:rsidP="00453156">
      <w:pPr>
        <w:spacing w:line="360" w:lineRule="auto"/>
        <w:jc w:val="both"/>
        <w:rPr>
          <w:color w:val="767171" w:themeColor="background2" w:themeShade="80"/>
          <w:sz w:val="24"/>
          <w:szCs w:val="24"/>
        </w:rPr>
      </w:pPr>
      <w:r w:rsidRPr="00453156">
        <w:rPr>
          <w:color w:val="767171" w:themeColor="background2" w:themeShade="80"/>
          <w:sz w:val="24"/>
          <w:szCs w:val="24"/>
        </w:rPr>
        <w:t xml:space="preserve">The mean is 1.426, variance is 0.023, alpha is 87.88, and beta is 0.016 in the dam1 </w:t>
      </w:r>
      <w:r>
        <w:rPr>
          <w:color w:val="767171" w:themeColor="background2" w:themeShade="80"/>
          <w:sz w:val="24"/>
          <w:szCs w:val="24"/>
        </w:rPr>
        <w:t>benefit-cost</w:t>
      </w:r>
      <w:r w:rsidRPr="00453156">
        <w:rPr>
          <w:color w:val="767171" w:themeColor="background2" w:themeShade="80"/>
          <w:sz w:val="24"/>
          <w:szCs w:val="24"/>
        </w:rPr>
        <w:t xml:space="preserve"> ratio project study, indicating that the expected rate of return is 87 and the risk associated </w:t>
      </w:r>
      <w:r>
        <w:rPr>
          <w:color w:val="767171" w:themeColor="background2" w:themeShade="80"/>
          <w:sz w:val="24"/>
          <w:szCs w:val="24"/>
        </w:rPr>
        <w:t>with</w:t>
      </w:r>
      <w:r w:rsidRPr="00453156">
        <w:rPr>
          <w:color w:val="767171" w:themeColor="background2" w:themeShade="80"/>
          <w:sz w:val="24"/>
          <w:szCs w:val="24"/>
        </w:rPr>
        <w:t xml:space="preserve"> investing is 0.016.</w:t>
      </w:r>
      <w:r>
        <w:rPr>
          <w:color w:val="767171" w:themeColor="background2" w:themeShade="80"/>
          <w:sz w:val="24"/>
          <w:szCs w:val="24"/>
        </w:rPr>
        <w:t xml:space="preserve"> </w:t>
      </w:r>
      <w:r w:rsidR="004B7E1E">
        <w:rPr>
          <w:color w:val="767171" w:themeColor="background2" w:themeShade="80"/>
          <w:sz w:val="24"/>
          <w:szCs w:val="24"/>
        </w:rPr>
        <w:t xml:space="preserve">On the other </w:t>
      </w:r>
      <w:r w:rsidR="00E266C1">
        <w:rPr>
          <w:color w:val="767171" w:themeColor="background2" w:themeShade="80"/>
          <w:sz w:val="24"/>
          <w:szCs w:val="24"/>
        </w:rPr>
        <w:t>hand,</w:t>
      </w:r>
      <w:r w:rsidR="004B7E1E">
        <w:rPr>
          <w:color w:val="767171" w:themeColor="background2" w:themeShade="80"/>
          <w:sz w:val="24"/>
          <w:szCs w:val="24"/>
        </w:rPr>
        <w:t xml:space="preserve"> dam, 2 is also the same which interprets that both the dams have </w:t>
      </w:r>
      <w:r w:rsidR="00E266C1">
        <w:rPr>
          <w:color w:val="767171" w:themeColor="background2" w:themeShade="80"/>
          <w:sz w:val="24"/>
          <w:szCs w:val="24"/>
        </w:rPr>
        <w:t xml:space="preserve">the </w:t>
      </w:r>
      <w:r w:rsidR="004B7E1E">
        <w:rPr>
          <w:color w:val="767171" w:themeColor="background2" w:themeShade="80"/>
          <w:sz w:val="24"/>
          <w:szCs w:val="24"/>
        </w:rPr>
        <w:t>same risk and return on investment.</w:t>
      </w:r>
    </w:p>
    <w:p w14:paraId="7DD6346F" w14:textId="21D08D52" w:rsidR="00453156" w:rsidRDefault="00453156" w:rsidP="0094284C">
      <w:pPr>
        <w:spacing w:line="360" w:lineRule="auto"/>
        <w:rPr>
          <w:color w:val="767171" w:themeColor="background2" w:themeShade="80"/>
          <w:sz w:val="24"/>
          <w:szCs w:val="24"/>
        </w:rPr>
      </w:pPr>
      <w:r>
        <w:rPr>
          <w:color w:val="767171" w:themeColor="background2" w:themeShade="80"/>
          <w:sz w:val="24"/>
          <w:szCs w:val="24"/>
        </w:rPr>
        <w:t>Table4: Dam1 Benefit-Cost Analysis</w:t>
      </w:r>
    </w:p>
    <w:tbl>
      <w:tblPr>
        <w:tblW w:w="5000" w:type="pct"/>
        <w:tblLook w:val="04A0" w:firstRow="1" w:lastRow="0" w:firstColumn="1" w:lastColumn="0" w:noHBand="0" w:noVBand="1"/>
      </w:tblPr>
      <w:tblGrid>
        <w:gridCol w:w="4151"/>
        <w:gridCol w:w="5199"/>
      </w:tblGrid>
      <w:tr w:rsidR="00FC648C" w:rsidRPr="00FC648C" w14:paraId="2C91B46D" w14:textId="77777777" w:rsidTr="003C22CC">
        <w:trPr>
          <w:trHeight w:val="467"/>
        </w:trPr>
        <w:tc>
          <w:tcPr>
            <w:tcW w:w="2220" w:type="pct"/>
            <w:tcBorders>
              <w:top w:val="single" w:sz="4" w:space="0" w:color="AEAAAA"/>
              <w:left w:val="single" w:sz="4" w:space="0" w:color="AEAAAA"/>
              <w:bottom w:val="nil"/>
              <w:right w:val="nil"/>
            </w:tcBorders>
            <w:shd w:val="clear" w:color="000000" w:fill="375623"/>
            <w:noWrap/>
            <w:vAlign w:val="center"/>
            <w:hideMark/>
          </w:tcPr>
          <w:p w14:paraId="2A3DC147" w14:textId="77777777" w:rsidR="00FC648C" w:rsidRPr="00FC648C" w:rsidRDefault="00FC648C" w:rsidP="00FC648C">
            <w:pPr>
              <w:spacing w:after="0" w:line="240" w:lineRule="auto"/>
              <w:jc w:val="center"/>
              <w:rPr>
                <w:rFonts w:ascii="Calibri" w:eastAsia="Times New Roman" w:hAnsi="Calibri" w:cs="Calibri"/>
                <w:b/>
                <w:bCs/>
                <w:color w:val="FFFFFF"/>
                <w:sz w:val="24"/>
                <w:szCs w:val="24"/>
              </w:rPr>
            </w:pPr>
            <w:r w:rsidRPr="00FC648C">
              <w:rPr>
                <w:rFonts w:ascii="Calibri" w:eastAsia="Times New Roman" w:hAnsi="Calibri" w:cs="Calibri"/>
                <w:b/>
                <w:bCs/>
                <w:color w:val="FFFFFF"/>
                <w:sz w:val="24"/>
                <w:szCs w:val="24"/>
              </w:rPr>
              <w:t>Analysis</w:t>
            </w:r>
          </w:p>
        </w:tc>
        <w:tc>
          <w:tcPr>
            <w:tcW w:w="2780" w:type="pct"/>
            <w:tcBorders>
              <w:top w:val="single" w:sz="4" w:space="0" w:color="AEAAAA"/>
              <w:left w:val="nil"/>
              <w:bottom w:val="nil"/>
              <w:right w:val="single" w:sz="4" w:space="0" w:color="AEAAAA"/>
            </w:tcBorders>
            <w:shd w:val="clear" w:color="000000" w:fill="375623"/>
            <w:noWrap/>
            <w:vAlign w:val="center"/>
            <w:hideMark/>
          </w:tcPr>
          <w:p w14:paraId="1E2C825C" w14:textId="123487CF" w:rsidR="00FC648C" w:rsidRPr="00FC648C" w:rsidRDefault="00FC648C" w:rsidP="00FC648C">
            <w:pPr>
              <w:spacing w:after="0" w:line="240" w:lineRule="auto"/>
              <w:jc w:val="center"/>
              <w:rPr>
                <w:rFonts w:ascii="Calibri" w:eastAsia="Times New Roman" w:hAnsi="Calibri" w:cs="Calibri"/>
                <w:b/>
                <w:bCs/>
                <w:color w:val="FFFFFF"/>
                <w:sz w:val="24"/>
                <w:szCs w:val="24"/>
              </w:rPr>
            </w:pPr>
            <w:r w:rsidRPr="00FC648C">
              <w:rPr>
                <w:rFonts w:ascii="Calibri" w:eastAsia="Times New Roman" w:hAnsi="Calibri" w:cs="Calibri"/>
                <w:b/>
                <w:bCs/>
                <w:color w:val="FFFFFF"/>
                <w:sz w:val="24"/>
                <w:szCs w:val="24"/>
              </w:rPr>
              <w:t xml:space="preserve">DAM1: </w:t>
            </w:r>
            <w:r>
              <w:rPr>
                <w:rFonts w:ascii="Calibri" w:eastAsia="Times New Roman" w:hAnsi="Calibri" w:cs="Calibri"/>
                <w:b/>
                <w:bCs/>
                <w:color w:val="FFFFFF"/>
                <w:sz w:val="24"/>
                <w:szCs w:val="24"/>
              </w:rPr>
              <w:t>Benefit-cost</w:t>
            </w:r>
            <w:r w:rsidRPr="00FC648C">
              <w:rPr>
                <w:rFonts w:ascii="Calibri" w:eastAsia="Times New Roman" w:hAnsi="Calibri" w:cs="Calibri"/>
                <w:b/>
                <w:bCs/>
                <w:color w:val="FFFFFF"/>
                <w:sz w:val="24"/>
                <w:szCs w:val="24"/>
              </w:rPr>
              <w:t xml:space="preserve"> Ratio</w:t>
            </w:r>
          </w:p>
        </w:tc>
      </w:tr>
      <w:tr w:rsidR="00FC648C" w:rsidRPr="00FC648C" w14:paraId="26A52767" w14:textId="77777777" w:rsidTr="003C22CC">
        <w:trPr>
          <w:trHeight w:val="481"/>
        </w:trPr>
        <w:tc>
          <w:tcPr>
            <w:tcW w:w="2220" w:type="pct"/>
            <w:tcBorders>
              <w:top w:val="nil"/>
              <w:left w:val="single" w:sz="4" w:space="0" w:color="AEAAAA"/>
              <w:bottom w:val="nil"/>
              <w:right w:val="nil"/>
            </w:tcBorders>
            <w:shd w:val="clear" w:color="auto" w:fill="auto"/>
            <w:noWrap/>
            <w:vAlign w:val="center"/>
            <w:hideMark/>
          </w:tcPr>
          <w:p w14:paraId="6CC38B7E"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Mean(α1)</w:t>
            </w:r>
          </w:p>
        </w:tc>
        <w:tc>
          <w:tcPr>
            <w:tcW w:w="2780" w:type="pct"/>
            <w:tcBorders>
              <w:top w:val="nil"/>
              <w:left w:val="nil"/>
              <w:bottom w:val="nil"/>
              <w:right w:val="single" w:sz="4" w:space="0" w:color="AEAAAA"/>
            </w:tcBorders>
            <w:shd w:val="clear" w:color="auto" w:fill="auto"/>
            <w:noWrap/>
            <w:vAlign w:val="center"/>
            <w:hideMark/>
          </w:tcPr>
          <w:p w14:paraId="24CB4F12"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1.426</w:t>
            </w:r>
          </w:p>
        </w:tc>
      </w:tr>
      <w:tr w:rsidR="00FC648C" w:rsidRPr="00FC648C" w14:paraId="5A79FF9C" w14:textId="77777777" w:rsidTr="003C22CC">
        <w:trPr>
          <w:trHeight w:val="496"/>
        </w:trPr>
        <w:tc>
          <w:tcPr>
            <w:tcW w:w="2220" w:type="pct"/>
            <w:tcBorders>
              <w:top w:val="nil"/>
              <w:left w:val="single" w:sz="4" w:space="0" w:color="AEAAAA"/>
              <w:bottom w:val="nil"/>
              <w:right w:val="nil"/>
            </w:tcBorders>
            <w:shd w:val="clear" w:color="auto" w:fill="auto"/>
            <w:noWrap/>
            <w:vAlign w:val="center"/>
            <w:hideMark/>
          </w:tcPr>
          <w:p w14:paraId="28E5674C"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Var(α1)</w:t>
            </w:r>
          </w:p>
        </w:tc>
        <w:tc>
          <w:tcPr>
            <w:tcW w:w="2780" w:type="pct"/>
            <w:tcBorders>
              <w:top w:val="nil"/>
              <w:left w:val="nil"/>
              <w:bottom w:val="nil"/>
              <w:right w:val="single" w:sz="4" w:space="0" w:color="AEAAAA"/>
            </w:tcBorders>
            <w:shd w:val="clear" w:color="auto" w:fill="auto"/>
            <w:noWrap/>
            <w:vAlign w:val="center"/>
            <w:hideMark/>
          </w:tcPr>
          <w:p w14:paraId="03B89007"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0.023</w:t>
            </w:r>
          </w:p>
        </w:tc>
      </w:tr>
      <w:tr w:rsidR="00FC648C" w:rsidRPr="00FC648C" w14:paraId="14E9D74B" w14:textId="77777777" w:rsidTr="003C22CC">
        <w:trPr>
          <w:trHeight w:val="481"/>
        </w:trPr>
        <w:tc>
          <w:tcPr>
            <w:tcW w:w="2220" w:type="pct"/>
            <w:tcBorders>
              <w:top w:val="nil"/>
              <w:left w:val="single" w:sz="4" w:space="0" w:color="AEAAAA"/>
              <w:bottom w:val="nil"/>
              <w:right w:val="nil"/>
            </w:tcBorders>
            <w:shd w:val="clear" w:color="auto" w:fill="auto"/>
            <w:noWrap/>
            <w:vAlign w:val="center"/>
            <w:hideMark/>
          </w:tcPr>
          <w:p w14:paraId="154FDDD0"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Alpha</w:t>
            </w:r>
          </w:p>
        </w:tc>
        <w:tc>
          <w:tcPr>
            <w:tcW w:w="2780" w:type="pct"/>
            <w:tcBorders>
              <w:top w:val="nil"/>
              <w:left w:val="nil"/>
              <w:bottom w:val="nil"/>
              <w:right w:val="single" w:sz="4" w:space="0" w:color="AEAAAA"/>
            </w:tcBorders>
            <w:shd w:val="clear" w:color="auto" w:fill="auto"/>
            <w:noWrap/>
            <w:vAlign w:val="center"/>
            <w:hideMark/>
          </w:tcPr>
          <w:p w14:paraId="33FD3BBF"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87.888</w:t>
            </w:r>
          </w:p>
        </w:tc>
      </w:tr>
      <w:tr w:rsidR="00FC648C" w:rsidRPr="00FC648C" w14:paraId="329B46E9" w14:textId="77777777" w:rsidTr="003C22CC">
        <w:trPr>
          <w:trHeight w:val="412"/>
        </w:trPr>
        <w:tc>
          <w:tcPr>
            <w:tcW w:w="2220" w:type="pct"/>
            <w:tcBorders>
              <w:top w:val="nil"/>
              <w:left w:val="single" w:sz="4" w:space="0" w:color="AEAAAA"/>
              <w:bottom w:val="single" w:sz="4" w:space="0" w:color="AEAAAA"/>
              <w:right w:val="nil"/>
            </w:tcBorders>
            <w:shd w:val="clear" w:color="auto" w:fill="auto"/>
            <w:noWrap/>
            <w:vAlign w:val="center"/>
            <w:hideMark/>
          </w:tcPr>
          <w:p w14:paraId="69F527F8"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Beta</w:t>
            </w:r>
          </w:p>
        </w:tc>
        <w:tc>
          <w:tcPr>
            <w:tcW w:w="2780" w:type="pct"/>
            <w:tcBorders>
              <w:top w:val="nil"/>
              <w:left w:val="nil"/>
              <w:bottom w:val="single" w:sz="4" w:space="0" w:color="AEAAAA"/>
              <w:right w:val="single" w:sz="4" w:space="0" w:color="AEAAAA"/>
            </w:tcBorders>
            <w:shd w:val="clear" w:color="auto" w:fill="auto"/>
            <w:noWrap/>
            <w:vAlign w:val="center"/>
            <w:hideMark/>
          </w:tcPr>
          <w:p w14:paraId="7D0B391F" w14:textId="77777777" w:rsidR="00FC648C" w:rsidRPr="00FC648C" w:rsidRDefault="00FC648C" w:rsidP="00FC648C">
            <w:pPr>
              <w:spacing w:after="0" w:line="240" w:lineRule="auto"/>
              <w:jc w:val="center"/>
              <w:rPr>
                <w:rFonts w:ascii="Calibri" w:eastAsia="Times New Roman" w:hAnsi="Calibri" w:cs="Calibri"/>
                <w:color w:val="2F75B5"/>
                <w:sz w:val="24"/>
                <w:szCs w:val="24"/>
              </w:rPr>
            </w:pPr>
            <w:r w:rsidRPr="00FC648C">
              <w:rPr>
                <w:rFonts w:ascii="Calibri" w:eastAsia="Times New Roman" w:hAnsi="Calibri" w:cs="Calibri"/>
                <w:color w:val="2F75B5"/>
                <w:sz w:val="24"/>
                <w:szCs w:val="24"/>
              </w:rPr>
              <w:t>0.016</w:t>
            </w:r>
          </w:p>
        </w:tc>
      </w:tr>
    </w:tbl>
    <w:p w14:paraId="6238707B" w14:textId="171B1FBB" w:rsidR="00FC648C" w:rsidRDefault="00FC648C" w:rsidP="0094284C">
      <w:pPr>
        <w:spacing w:line="360" w:lineRule="auto"/>
        <w:rPr>
          <w:color w:val="767171" w:themeColor="background2" w:themeShade="80"/>
          <w:sz w:val="24"/>
          <w:szCs w:val="24"/>
        </w:rPr>
      </w:pPr>
    </w:p>
    <w:p w14:paraId="069D08B4" w14:textId="5163849B" w:rsidR="003C22CC" w:rsidRDefault="003C22CC" w:rsidP="0094284C">
      <w:pPr>
        <w:spacing w:line="360" w:lineRule="auto"/>
        <w:rPr>
          <w:color w:val="767171" w:themeColor="background2" w:themeShade="80"/>
          <w:sz w:val="24"/>
          <w:szCs w:val="24"/>
        </w:rPr>
      </w:pPr>
    </w:p>
    <w:p w14:paraId="71E31662" w14:textId="5FEF9ADE" w:rsidR="003C22CC" w:rsidRDefault="003C22CC" w:rsidP="0094284C">
      <w:pPr>
        <w:spacing w:line="360" w:lineRule="auto"/>
        <w:rPr>
          <w:color w:val="767171" w:themeColor="background2" w:themeShade="80"/>
          <w:sz w:val="24"/>
          <w:szCs w:val="24"/>
        </w:rPr>
      </w:pPr>
    </w:p>
    <w:p w14:paraId="061517D6" w14:textId="40F187EA" w:rsidR="003C22CC" w:rsidRDefault="003C22CC" w:rsidP="0094284C">
      <w:pPr>
        <w:spacing w:line="360" w:lineRule="auto"/>
        <w:rPr>
          <w:color w:val="767171" w:themeColor="background2" w:themeShade="80"/>
          <w:sz w:val="24"/>
          <w:szCs w:val="24"/>
        </w:rPr>
      </w:pPr>
      <w:r>
        <w:rPr>
          <w:color w:val="767171" w:themeColor="background2" w:themeShade="80"/>
          <w:sz w:val="24"/>
          <w:szCs w:val="24"/>
        </w:rPr>
        <w:t>Table5: Dam2 Benefit-Cost Analysis</w:t>
      </w:r>
    </w:p>
    <w:tbl>
      <w:tblPr>
        <w:tblW w:w="5000" w:type="pct"/>
        <w:tblLook w:val="04A0" w:firstRow="1" w:lastRow="0" w:firstColumn="1" w:lastColumn="0" w:noHBand="0" w:noVBand="1"/>
      </w:tblPr>
      <w:tblGrid>
        <w:gridCol w:w="5679"/>
        <w:gridCol w:w="3671"/>
      </w:tblGrid>
      <w:tr w:rsidR="008A75FE" w:rsidRPr="008A75FE" w14:paraId="773A1B6D" w14:textId="77777777" w:rsidTr="003C22CC">
        <w:trPr>
          <w:trHeight w:val="465"/>
        </w:trPr>
        <w:tc>
          <w:tcPr>
            <w:tcW w:w="3037" w:type="pct"/>
            <w:tcBorders>
              <w:top w:val="single" w:sz="4" w:space="0" w:color="AEAAAA"/>
              <w:left w:val="single" w:sz="4" w:space="0" w:color="AEAAAA"/>
              <w:bottom w:val="nil"/>
              <w:right w:val="nil"/>
            </w:tcBorders>
            <w:shd w:val="clear" w:color="000000" w:fill="2F75B5"/>
            <w:noWrap/>
            <w:vAlign w:val="center"/>
            <w:hideMark/>
          </w:tcPr>
          <w:p w14:paraId="08B697F1" w14:textId="77777777" w:rsidR="003C22CC" w:rsidRDefault="003C22CC" w:rsidP="008A75FE">
            <w:pPr>
              <w:spacing w:after="0" w:line="240" w:lineRule="auto"/>
              <w:jc w:val="center"/>
              <w:rPr>
                <w:rFonts w:ascii="Calibri" w:eastAsia="Times New Roman" w:hAnsi="Calibri" w:cs="Calibri"/>
                <w:b/>
                <w:bCs/>
                <w:color w:val="FFFFFF"/>
                <w:sz w:val="24"/>
                <w:szCs w:val="24"/>
              </w:rPr>
            </w:pPr>
          </w:p>
          <w:p w14:paraId="2EC83171" w14:textId="2FDE92E8" w:rsidR="008A75FE" w:rsidRPr="008A75FE" w:rsidRDefault="008A75FE" w:rsidP="008A75FE">
            <w:pPr>
              <w:spacing w:after="0" w:line="240" w:lineRule="auto"/>
              <w:jc w:val="center"/>
              <w:rPr>
                <w:rFonts w:ascii="Calibri" w:eastAsia="Times New Roman" w:hAnsi="Calibri" w:cs="Calibri"/>
                <w:b/>
                <w:bCs/>
                <w:color w:val="FFFFFF"/>
                <w:sz w:val="24"/>
                <w:szCs w:val="24"/>
              </w:rPr>
            </w:pPr>
            <w:r w:rsidRPr="008A75FE">
              <w:rPr>
                <w:rFonts w:ascii="Calibri" w:eastAsia="Times New Roman" w:hAnsi="Calibri" w:cs="Calibri"/>
                <w:b/>
                <w:bCs/>
                <w:color w:val="FFFFFF"/>
                <w:sz w:val="24"/>
                <w:szCs w:val="24"/>
              </w:rPr>
              <w:t>Analysis</w:t>
            </w:r>
          </w:p>
        </w:tc>
        <w:tc>
          <w:tcPr>
            <w:tcW w:w="1963" w:type="pct"/>
            <w:tcBorders>
              <w:top w:val="single" w:sz="4" w:space="0" w:color="AEAAAA"/>
              <w:left w:val="nil"/>
              <w:bottom w:val="nil"/>
              <w:right w:val="single" w:sz="4" w:space="0" w:color="AEAAAA"/>
            </w:tcBorders>
            <w:shd w:val="clear" w:color="000000" w:fill="2F75B5"/>
            <w:noWrap/>
            <w:vAlign w:val="center"/>
            <w:hideMark/>
          </w:tcPr>
          <w:p w14:paraId="511D9717" w14:textId="6E10D729" w:rsidR="008A75FE" w:rsidRPr="008A75FE" w:rsidRDefault="008A75FE" w:rsidP="008A75FE">
            <w:pPr>
              <w:spacing w:after="0" w:line="240" w:lineRule="auto"/>
              <w:jc w:val="center"/>
              <w:rPr>
                <w:rFonts w:ascii="Calibri" w:eastAsia="Times New Roman" w:hAnsi="Calibri" w:cs="Calibri"/>
                <w:b/>
                <w:bCs/>
                <w:color w:val="FFFFFF"/>
                <w:sz w:val="24"/>
                <w:szCs w:val="24"/>
              </w:rPr>
            </w:pPr>
            <w:r w:rsidRPr="008A75FE">
              <w:rPr>
                <w:rFonts w:ascii="Calibri" w:eastAsia="Times New Roman" w:hAnsi="Calibri" w:cs="Calibri"/>
                <w:b/>
                <w:bCs/>
                <w:color w:val="FFFFFF"/>
                <w:sz w:val="24"/>
                <w:szCs w:val="24"/>
              </w:rPr>
              <w:t>DAM</w:t>
            </w:r>
            <w:r w:rsidR="003C22CC">
              <w:rPr>
                <w:rFonts w:ascii="Calibri" w:eastAsia="Times New Roman" w:hAnsi="Calibri" w:cs="Calibri"/>
                <w:b/>
                <w:bCs/>
                <w:color w:val="FFFFFF"/>
                <w:sz w:val="24"/>
                <w:szCs w:val="24"/>
              </w:rPr>
              <w:t>2</w:t>
            </w:r>
            <w:r w:rsidRPr="008A75FE">
              <w:rPr>
                <w:rFonts w:ascii="Calibri" w:eastAsia="Times New Roman" w:hAnsi="Calibri" w:cs="Calibri"/>
                <w:b/>
                <w:bCs/>
                <w:color w:val="FFFFFF"/>
                <w:sz w:val="24"/>
                <w:szCs w:val="24"/>
              </w:rPr>
              <w:t xml:space="preserve">: </w:t>
            </w:r>
            <w:r w:rsidR="003C22CC">
              <w:rPr>
                <w:rFonts w:ascii="Calibri" w:eastAsia="Times New Roman" w:hAnsi="Calibri" w:cs="Calibri"/>
                <w:b/>
                <w:bCs/>
                <w:color w:val="FFFFFF"/>
                <w:sz w:val="24"/>
                <w:szCs w:val="24"/>
              </w:rPr>
              <w:t>Benefit-cost</w:t>
            </w:r>
            <w:r w:rsidRPr="008A75FE">
              <w:rPr>
                <w:rFonts w:ascii="Calibri" w:eastAsia="Times New Roman" w:hAnsi="Calibri" w:cs="Calibri"/>
                <w:b/>
                <w:bCs/>
                <w:color w:val="FFFFFF"/>
                <w:sz w:val="24"/>
                <w:szCs w:val="24"/>
              </w:rPr>
              <w:t xml:space="preserve"> Ratio</w:t>
            </w:r>
          </w:p>
        </w:tc>
      </w:tr>
      <w:tr w:rsidR="008A75FE" w:rsidRPr="008A75FE" w14:paraId="395ABF9D" w14:textId="77777777" w:rsidTr="003C22CC">
        <w:trPr>
          <w:trHeight w:val="465"/>
        </w:trPr>
        <w:tc>
          <w:tcPr>
            <w:tcW w:w="3037" w:type="pct"/>
            <w:tcBorders>
              <w:top w:val="nil"/>
              <w:left w:val="single" w:sz="4" w:space="0" w:color="AEAAAA"/>
              <w:bottom w:val="nil"/>
              <w:right w:val="nil"/>
            </w:tcBorders>
            <w:shd w:val="clear" w:color="auto" w:fill="auto"/>
            <w:noWrap/>
            <w:vAlign w:val="center"/>
            <w:hideMark/>
          </w:tcPr>
          <w:p w14:paraId="0B3B2F25"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Mean(α1)</w:t>
            </w:r>
          </w:p>
        </w:tc>
        <w:tc>
          <w:tcPr>
            <w:tcW w:w="1963" w:type="pct"/>
            <w:tcBorders>
              <w:top w:val="nil"/>
              <w:left w:val="nil"/>
              <w:bottom w:val="nil"/>
              <w:right w:val="single" w:sz="4" w:space="0" w:color="AEAAAA"/>
            </w:tcBorders>
            <w:shd w:val="clear" w:color="auto" w:fill="auto"/>
            <w:noWrap/>
            <w:vAlign w:val="center"/>
            <w:hideMark/>
          </w:tcPr>
          <w:p w14:paraId="788C4C5F"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1.402</w:t>
            </w:r>
          </w:p>
        </w:tc>
      </w:tr>
      <w:tr w:rsidR="008A75FE" w:rsidRPr="008A75FE" w14:paraId="503A7B3F" w14:textId="77777777" w:rsidTr="003C22CC">
        <w:trPr>
          <w:trHeight w:val="465"/>
        </w:trPr>
        <w:tc>
          <w:tcPr>
            <w:tcW w:w="3037" w:type="pct"/>
            <w:tcBorders>
              <w:top w:val="nil"/>
              <w:left w:val="single" w:sz="4" w:space="0" w:color="AEAAAA"/>
              <w:bottom w:val="nil"/>
              <w:right w:val="nil"/>
            </w:tcBorders>
            <w:shd w:val="clear" w:color="auto" w:fill="auto"/>
            <w:noWrap/>
            <w:vAlign w:val="center"/>
            <w:hideMark/>
          </w:tcPr>
          <w:p w14:paraId="6975C179"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Var(α1)</w:t>
            </w:r>
          </w:p>
        </w:tc>
        <w:tc>
          <w:tcPr>
            <w:tcW w:w="1963" w:type="pct"/>
            <w:tcBorders>
              <w:top w:val="nil"/>
              <w:left w:val="nil"/>
              <w:bottom w:val="nil"/>
              <w:right w:val="single" w:sz="4" w:space="0" w:color="AEAAAA"/>
            </w:tcBorders>
            <w:shd w:val="clear" w:color="auto" w:fill="auto"/>
            <w:noWrap/>
            <w:vAlign w:val="center"/>
            <w:hideMark/>
          </w:tcPr>
          <w:p w14:paraId="658C3E2F"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0.023</w:t>
            </w:r>
          </w:p>
        </w:tc>
      </w:tr>
      <w:tr w:rsidR="008A75FE" w:rsidRPr="008A75FE" w14:paraId="70B26E72" w14:textId="77777777" w:rsidTr="003C22CC">
        <w:trPr>
          <w:trHeight w:val="465"/>
        </w:trPr>
        <w:tc>
          <w:tcPr>
            <w:tcW w:w="3037" w:type="pct"/>
            <w:tcBorders>
              <w:top w:val="nil"/>
              <w:left w:val="single" w:sz="4" w:space="0" w:color="AEAAAA"/>
              <w:bottom w:val="nil"/>
              <w:right w:val="nil"/>
            </w:tcBorders>
            <w:shd w:val="clear" w:color="auto" w:fill="auto"/>
            <w:noWrap/>
            <w:vAlign w:val="center"/>
            <w:hideMark/>
          </w:tcPr>
          <w:p w14:paraId="6E97087C"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Alpha</w:t>
            </w:r>
          </w:p>
        </w:tc>
        <w:tc>
          <w:tcPr>
            <w:tcW w:w="1963" w:type="pct"/>
            <w:tcBorders>
              <w:top w:val="nil"/>
              <w:left w:val="nil"/>
              <w:bottom w:val="nil"/>
              <w:right w:val="single" w:sz="4" w:space="0" w:color="AEAAAA"/>
            </w:tcBorders>
            <w:shd w:val="clear" w:color="auto" w:fill="auto"/>
            <w:noWrap/>
            <w:vAlign w:val="center"/>
            <w:hideMark/>
          </w:tcPr>
          <w:p w14:paraId="332D6CC4"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84.997</w:t>
            </w:r>
          </w:p>
        </w:tc>
      </w:tr>
      <w:tr w:rsidR="008A75FE" w:rsidRPr="008A75FE" w14:paraId="4EF54AB6" w14:textId="77777777" w:rsidTr="003C22CC">
        <w:trPr>
          <w:trHeight w:val="465"/>
        </w:trPr>
        <w:tc>
          <w:tcPr>
            <w:tcW w:w="3037" w:type="pct"/>
            <w:tcBorders>
              <w:top w:val="nil"/>
              <w:left w:val="single" w:sz="4" w:space="0" w:color="AEAAAA"/>
              <w:bottom w:val="single" w:sz="4" w:space="0" w:color="AEAAAA"/>
              <w:right w:val="nil"/>
            </w:tcBorders>
            <w:shd w:val="clear" w:color="auto" w:fill="auto"/>
            <w:noWrap/>
            <w:vAlign w:val="center"/>
            <w:hideMark/>
          </w:tcPr>
          <w:p w14:paraId="0844040D"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Beta</w:t>
            </w:r>
          </w:p>
        </w:tc>
        <w:tc>
          <w:tcPr>
            <w:tcW w:w="1963" w:type="pct"/>
            <w:tcBorders>
              <w:top w:val="nil"/>
              <w:left w:val="nil"/>
              <w:bottom w:val="single" w:sz="4" w:space="0" w:color="AEAAAA"/>
              <w:right w:val="single" w:sz="4" w:space="0" w:color="AEAAAA"/>
            </w:tcBorders>
            <w:shd w:val="clear" w:color="auto" w:fill="auto"/>
            <w:noWrap/>
            <w:vAlign w:val="center"/>
            <w:hideMark/>
          </w:tcPr>
          <w:p w14:paraId="345C2B48" w14:textId="77777777" w:rsidR="008A75FE" w:rsidRPr="008A75FE" w:rsidRDefault="008A75FE" w:rsidP="008A75FE">
            <w:pPr>
              <w:spacing w:after="0" w:line="240" w:lineRule="auto"/>
              <w:jc w:val="center"/>
              <w:rPr>
                <w:rFonts w:ascii="Calibri" w:eastAsia="Times New Roman" w:hAnsi="Calibri" w:cs="Calibri"/>
                <w:color w:val="2F75B5"/>
                <w:sz w:val="24"/>
                <w:szCs w:val="24"/>
              </w:rPr>
            </w:pPr>
            <w:r w:rsidRPr="008A75FE">
              <w:rPr>
                <w:rFonts w:ascii="Calibri" w:eastAsia="Times New Roman" w:hAnsi="Calibri" w:cs="Calibri"/>
                <w:color w:val="2F75B5"/>
                <w:sz w:val="24"/>
                <w:szCs w:val="24"/>
              </w:rPr>
              <w:t>0.016</w:t>
            </w:r>
          </w:p>
        </w:tc>
      </w:tr>
    </w:tbl>
    <w:p w14:paraId="444B9B98" w14:textId="239CFD52" w:rsidR="00453156" w:rsidRDefault="00453156" w:rsidP="0094284C">
      <w:pPr>
        <w:spacing w:line="360" w:lineRule="auto"/>
        <w:rPr>
          <w:color w:val="767171" w:themeColor="background2" w:themeShade="80"/>
          <w:sz w:val="24"/>
          <w:szCs w:val="24"/>
        </w:rPr>
      </w:pPr>
    </w:p>
    <w:p w14:paraId="7BEA17C8" w14:textId="1731FA2D" w:rsidR="00453156" w:rsidRDefault="00453156" w:rsidP="0094284C">
      <w:pPr>
        <w:spacing w:line="360" w:lineRule="auto"/>
        <w:rPr>
          <w:color w:val="767171" w:themeColor="background2" w:themeShade="80"/>
          <w:sz w:val="24"/>
          <w:szCs w:val="24"/>
        </w:rPr>
      </w:pPr>
      <w:r>
        <w:rPr>
          <w:color w:val="767171" w:themeColor="background2" w:themeShade="80"/>
          <w:sz w:val="24"/>
          <w:szCs w:val="24"/>
        </w:rPr>
        <w:t>Chart10: Dam1 Benefit-cost ratio</w:t>
      </w:r>
    </w:p>
    <w:p w14:paraId="1B17001E" w14:textId="27212FA2" w:rsidR="00FC648C" w:rsidRDefault="00FC648C" w:rsidP="0094284C">
      <w:pPr>
        <w:spacing w:line="360" w:lineRule="auto"/>
        <w:rPr>
          <w:color w:val="767171" w:themeColor="background2" w:themeShade="80"/>
          <w:sz w:val="24"/>
          <w:szCs w:val="24"/>
        </w:rPr>
      </w:pPr>
      <w:r>
        <w:rPr>
          <w:noProof/>
        </w:rPr>
        <w:drawing>
          <wp:inline distT="0" distB="0" distL="0" distR="0" wp14:anchorId="61955882" wp14:editId="0147BC68">
            <wp:extent cx="5905500" cy="3543300"/>
            <wp:effectExtent l="0" t="0" r="0" b="0"/>
            <wp:docPr id="23" name="Chart 23">
              <a:extLst xmlns:a="http://schemas.openxmlformats.org/drawingml/2006/main">
                <a:ext uri="{FF2B5EF4-FFF2-40B4-BE49-F238E27FC236}">
                  <a16:creationId xmlns:a16="http://schemas.microsoft.com/office/drawing/2014/main" id="{89F09C66-0A4E-22C6-6628-555A3A182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A485E9" w14:textId="36B2005B" w:rsidR="003C22CC" w:rsidRDefault="003C22CC" w:rsidP="0094284C">
      <w:pPr>
        <w:spacing w:line="360" w:lineRule="auto"/>
        <w:rPr>
          <w:color w:val="767171" w:themeColor="background2" w:themeShade="80"/>
          <w:sz w:val="24"/>
          <w:szCs w:val="24"/>
        </w:rPr>
      </w:pPr>
    </w:p>
    <w:p w14:paraId="65C46C30" w14:textId="3B775211" w:rsidR="003C22CC" w:rsidRDefault="003C22CC" w:rsidP="0094284C">
      <w:pPr>
        <w:spacing w:line="360" w:lineRule="auto"/>
        <w:rPr>
          <w:color w:val="767171" w:themeColor="background2" w:themeShade="80"/>
          <w:sz w:val="24"/>
          <w:szCs w:val="24"/>
        </w:rPr>
      </w:pPr>
    </w:p>
    <w:p w14:paraId="6B942DD7" w14:textId="2EAF7EE0" w:rsidR="003C22CC" w:rsidRDefault="003C22CC" w:rsidP="0094284C">
      <w:pPr>
        <w:spacing w:line="360" w:lineRule="auto"/>
        <w:rPr>
          <w:color w:val="767171" w:themeColor="background2" w:themeShade="80"/>
          <w:sz w:val="24"/>
          <w:szCs w:val="24"/>
        </w:rPr>
      </w:pPr>
    </w:p>
    <w:p w14:paraId="1DA33543" w14:textId="193F15AC" w:rsidR="003C22CC" w:rsidRDefault="003C22CC" w:rsidP="0094284C">
      <w:pPr>
        <w:spacing w:line="360" w:lineRule="auto"/>
        <w:rPr>
          <w:color w:val="767171" w:themeColor="background2" w:themeShade="80"/>
          <w:sz w:val="24"/>
          <w:szCs w:val="24"/>
        </w:rPr>
      </w:pPr>
    </w:p>
    <w:p w14:paraId="242F2228" w14:textId="3F3E14A0" w:rsidR="003C22CC" w:rsidRDefault="003C22CC" w:rsidP="0094284C">
      <w:pPr>
        <w:spacing w:line="360" w:lineRule="auto"/>
        <w:rPr>
          <w:color w:val="767171" w:themeColor="background2" w:themeShade="80"/>
          <w:sz w:val="24"/>
          <w:szCs w:val="24"/>
        </w:rPr>
      </w:pPr>
    </w:p>
    <w:p w14:paraId="4BAA0B87" w14:textId="4D2E287B" w:rsidR="003C22CC" w:rsidRDefault="003C22CC" w:rsidP="0094284C">
      <w:pPr>
        <w:spacing w:line="360" w:lineRule="auto"/>
        <w:rPr>
          <w:color w:val="767171" w:themeColor="background2" w:themeShade="80"/>
          <w:sz w:val="24"/>
          <w:szCs w:val="24"/>
        </w:rPr>
      </w:pPr>
      <w:r>
        <w:rPr>
          <w:color w:val="767171" w:themeColor="background2" w:themeShade="80"/>
          <w:sz w:val="24"/>
          <w:szCs w:val="24"/>
        </w:rPr>
        <w:t>Chart11: Dam</w:t>
      </w:r>
      <w:r w:rsidR="00E266C1">
        <w:rPr>
          <w:color w:val="767171" w:themeColor="background2" w:themeShade="80"/>
          <w:sz w:val="24"/>
          <w:szCs w:val="24"/>
        </w:rPr>
        <w:t>2:</w:t>
      </w:r>
      <w:r>
        <w:rPr>
          <w:color w:val="767171" w:themeColor="background2" w:themeShade="80"/>
          <w:sz w:val="24"/>
          <w:szCs w:val="24"/>
        </w:rPr>
        <w:t xml:space="preserve"> Benefit- cost ratio</w:t>
      </w:r>
    </w:p>
    <w:p w14:paraId="3F2D22AF" w14:textId="4C2D65BB" w:rsidR="003C22CC" w:rsidRPr="00E874EE" w:rsidRDefault="003C22CC" w:rsidP="0094284C">
      <w:pPr>
        <w:spacing w:line="360" w:lineRule="auto"/>
        <w:rPr>
          <w:color w:val="767171" w:themeColor="background2" w:themeShade="80"/>
          <w:sz w:val="24"/>
          <w:szCs w:val="24"/>
        </w:rPr>
      </w:pPr>
      <w:r>
        <w:rPr>
          <w:noProof/>
        </w:rPr>
        <w:drawing>
          <wp:inline distT="0" distB="0" distL="0" distR="0" wp14:anchorId="1A449A61" wp14:editId="3813A225">
            <wp:extent cx="5867400" cy="3695700"/>
            <wp:effectExtent l="0" t="0" r="0" b="0"/>
            <wp:docPr id="25" name="Chart 25">
              <a:extLst xmlns:a="http://schemas.openxmlformats.org/drawingml/2006/main">
                <a:ext uri="{FF2B5EF4-FFF2-40B4-BE49-F238E27FC236}">
                  <a16:creationId xmlns:a16="http://schemas.microsoft.com/office/drawing/2014/main" id="{E8095226-A3ED-346F-8387-C1E8C162F1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8D81C3" w14:textId="77777777" w:rsidR="00E874EE" w:rsidRPr="00E874EE" w:rsidRDefault="00E874EE" w:rsidP="0094284C">
      <w:pPr>
        <w:spacing w:line="360" w:lineRule="auto"/>
        <w:rPr>
          <w:b/>
          <w:bCs/>
          <w:color w:val="767171" w:themeColor="background2" w:themeShade="80"/>
          <w:sz w:val="24"/>
          <w:szCs w:val="24"/>
        </w:rPr>
      </w:pPr>
    </w:p>
    <w:p w14:paraId="7C9167AA" w14:textId="5B78486E" w:rsidR="00D637C1" w:rsidRDefault="00D637C1" w:rsidP="00D637C1">
      <w:pPr>
        <w:spacing w:line="360" w:lineRule="auto"/>
        <w:jc w:val="both"/>
        <w:rPr>
          <w:b/>
          <w:bCs/>
          <w:i/>
          <w:iCs/>
          <w:color w:val="767171" w:themeColor="background2" w:themeShade="80"/>
          <w:sz w:val="36"/>
          <w:szCs w:val="36"/>
        </w:rPr>
      </w:pPr>
      <w:r w:rsidRPr="00EB1528">
        <w:rPr>
          <w:b/>
          <w:bCs/>
          <w:i/>
          <w:iCs/>
          <w:color w:val="767171" w:themeColor="background2" w:themeShade="80"/>
          <w:sz w:val="36"/>
          <w:szCs w:val="36"/>
        </w:rPr>
        <w:t>PART II</w:t>
      </w:r>
    </w:p>
    <w:p w14:paraId="307F836C" w14:textId="41F4989C" w:rsidR="00353E82" w:rsidRPr="00353E82" w:rsidRDefault="00353E82" w:rsidP="00D637C1">
      <w:pPr>
        <w:spacing w:line="360" w:lineRule="auto"/>
        <w:jc w:val="both"/>
        <w:rPr>
          <w:b/>
          <w:bCs/>
          <w:color w:val="767171" w:themeColor="background2" w:themeShade="80"/>
          <w:sz w:val="24"/>
          <w:szCs w:val="24"/>
        </w:rPr>
      </w:pPr>
      <w:r>
        <w:rPr>
          <w:b/>
          <w:bCs/>
          <w:color w:val="767171" w:themeColor="background2" w:themeShade="80"/>
          <w:sz w:val="24"/>
          <w:szCs w:val="24"/>
        </w:rPr>
        <w:t>Table 6: Chi Square Analysis</w:t>
      </w:r>
    </w:p>
    <w:tbl>
      <w:tblPr>
        <w:tblW w:w="5000" w:type="pct"/>
        <w:tblLook w:val="04A0" w:firstRow="1" w:lastRow="0" w:firstColumn="1" w:lastColumn="0" w:noHBand="0" w:noVBand="1"/>
      </w:tblPr>
      <w:tblGrid>
        <w:gridCol w:w="5255"/>
        <w:gridCol w:w="4095"/>
      </w:tblGrid>
      <w:tr w:rsidR="00FC648C" w:rsidRPr="00FC648C" w14:paraId="6E84254B" w14:textId="77777777" w:rsidTr="00FC648C">
        <w:trPr>
          <w:trHeight w:val="399"/>
        </w:trPr>
        <w:tc>
          <w:tcPr>
            <w:tcW w:w="2810" w:type="pct"/>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BD1F145" w14:textId="77777777" w:rsidR="00FC648C" w:rsidRPr="00FC648C" w:rsidRDefault="00FC648C" w:rsidP="00FC648C">
            <w:pPr>
              <w:spacing w:after="0" w:line="240" w:lineRule="auto"/>
              <w:jc w:val="center"/>
              <w:rPr>
                <w:rFonts w:ascii="Calibri" w:eastAsia="Times New Roman" w:hAnsi="Calibri" w:cs="Calibri"/>
                <w:b/>
                <w:bCs/>
                <w:color w:val="7030A0"/>
                <w:sz w:val="36"/>
                <w:szCs w:val="36"/>
              </w:rPr>
            </w:pPr>
            <w:r w:rsidRPr="00FC648C">
              <w:rPr>
                <w:rFonts w:ascii="Calibri" w:eastAsia="Times New Roman" w:hAnsi="Calibri" w:cs="Calibri"/>
                <w:b/>
                <w:bCs/>
                <w:color w:val="7030A0"/>
                <w:sz w:val="36"/>
                <w:szCs w:val="36"/>
              </w:rPr>
              <w:t>Chi-squared Test Statistic:</w:t>
            </w:r>
          </w:p>
        </w:tc>
        <w:tc>
          <w:tcPr>
            <w:tcW w:w="2190" w:type="pct"/>
            <w:tcBorders>
              <w:top w:val="single" w:sz="4" w:space="0" w:color="auto"/>
              <w:left w:val="nil"/>
              <w:bottom w:val="single" w:sz="4" w:space="0" w:color="auto"/>
              <w:right w:val="single" w:sz="4" w:space="0" w:color="auto"/>
            </w:tcBorders>
            <w:shd w:val="clear" w:color="000000" w:fill="E7E6E6"/>
            <w:noWrap/>
            <w:vAlign w:val="center"/>
            <w:hideMark/>
          </w:tcPr>
          <w:p w14:paraId="4021DF66" w14:textId="77777777" w:rsidR="00FC648C" w:rsidRPr="00FC648C" w:rsidRDefault="00FC648C" w:rsidP="00FC648C">
            <w:pPr>
              <w:spacing w:after="0" w:line="240" w:lineRule="auto"/>
              <w:jc w:val="center"/>
              <w:rPr>
                <w:rFonts w:ascii="Calibri" w:eastAsia="Times New Roman" w:hAnsi="Calibri" w:cs="Calibri"/>
                <w:b/>
                <w:bCs/>
                <w:color w:val="FF0000"/>
                <w:sz w:val="36"/>
                <w:szCs w:val="36"/>
              </w:rPr>
            </w:pPr>
            <w:r w:rsidRPr="00FC648C">
              <w:rPr>
                <w:rFonts w:ascii="Calibri" w:eastAsia="Times New Roman" w:hAnsi="Calibri" w:cs="Calibri"/>
                <w:b/>
                <w:bCs/>
                <w:color w:val="FF0000"/>
                <w:sz w:val="36"/>
                <w:szCs w:val="36"/>
              </w:rPr>
              <w:t>124.117</w:t>
            </w:r>
          </w:p>
        </w:tc>
      </w:tr>
      <w:tr w:rsidR="00FC648C" w:rsidRPr="00FC648C" w14:paraId="19BF1F32" w14:textId="77777777" w:rsidTr="00FC648C">
        <w:trPr>
          <w:trHeight w:val="441"/>
        </w:trPr>
        <w:tc>
          <w:tcPr>
            <w:tcW w:w="2810" w:type="pct"/>
            <w:tcBorders>
              <w:top w:val="nil"/>
              <w:left w:val="single" w:sz="4" w:space="0" w:color="auto"/>
              <w:bottom w:val="single" w:sz="4" w:space="0" w:color="auto"/>
              <w:right w:val="single" w:sz="4" w:space="0" w:color="auto"/>
            </w:tcBorders>
            <w:shd w:val="clear" w:color="000000" w:fill="C6E0B4"/>
            <w:noWrap/>
            <w:vAlign w:val="center"/>
            <w:hideMark/>
          </w:tcPr>
          <w:p w14:paraId="5E9794E5" w14:textId="77777777" w:rsidR="00FC648C" w:rsidRPr="00FC648C" w:rsidRDefault="00FC648C" w:rsidP="00FC648C">
            <w:pPr>
              <w:spacing w:after="0" w:line="240" w:lineRule="auto"/>
              <w:jc w:val="center"/>
              <w:rPr>
                <w:rFonts w:ascii="Calibri" w:eastAsia="Times New Roman" w:hAnsi="Calibri" w:cs="Calibri"/>
                <w:b/>
                <w:bCs/>
                <w:color w:val="7030A0"/>
                <w:sz w:val="36"/>
                <w:szCs w:val="36"/>
              </w:rPr>
            </w:pPr>
            <w:r w:rsidRPr="00FC648C">
              <w:rPr>
                <w:rFonts w:ascii="Calibri" w:eastAsia="Times New Roman" w:hAnsi="Calibri" w:cs="Calibri"/>
                <w:b/>
                <w:bCs/>
                <w:color w:val="7030A0"/>
                <w:sz w:val="36"/>
                <w:szCs w:val="36"/>
              </w:rPr>
              <w:t xml:space="preserve">Chi-squared P-value: </w:t>
            </w:r>
          </w:p>
        </w:tc>
        <w:tc>
          <w:tcPr>
            <w:tcW w:w="2190" w:type="pct"/>
            <w:tcBorders>
              <w:top w:val="nil"/>
              <w:left w:val="nil"/>
              <w:bottom w:val="single" w:sz="4" w:space="0" w:color="auto"/>
              <w:right w:val="single" w:sz="4" w:space="0" w:color="auto"/>
            </w:tcBorders>
            <w:shd w:val="clear" w:color="000000" w:fill="E7E6E6"/>
            <w:noWrap/>
            <w:vAlign w:val="center"/>
            <w:hideMark/>
          </w:tcPr>
          <w:p w14:paraId="78380FB2" w14:textId="77777777" w:rsidR="00FC648C" w:rsidRPr="00FC648C" w:rsidRDefault="00FC648C" w:rsidP="00FC648C">
            <w:pPr>
              <w:spacing w:after="0" w:line="240" w:lineRule="auto"/>
              <w:jc w:val="center"/>
              <w:rPr>
                <w:rFonts w:ascii="Calibri" w:eastAsia="Times New Roman" w:hAnsi="Calibri" w:cs="Calibri"/>
                <w:b/>
                <w:bCs/>
                <w:color w:val="FF0000"/>
                <w:sz w:val="36"/>
                <w:szCs w:val="36"/>
              </w:rPr>
            </w:pPr>
            <w:r w:rsidRPr="00FC648C">
              <w:rPr>
                <w:rFonts w:ascii="Calibri" w:eastAsia="Times New Roman" w:hAnsi="Calibri" w:cs="Calibri"/>
                <w:b/>
                <w:bCs/>
                <w:color w:val="FF0000"/>
                <w:sz w:val="36"/>
                <w:szCs w:val="36"/>
              </w:rPr>
              <w:t>0.039</w:t>
            </w:r>
          </w:p>
        </w:tc>
      </w:tr>
    </w:tbl>
    <w:p w14:paraId="7D3DC426" w14:textId="77777777" w:rsidR="00ED7F40" w:rsidRDefault="00ED7F40" w:rsidP="00D637C1">
      <w:pPr>
        <w:spacing w:line="360" w:lineRule="auto"/>
        <w:jc w:val="both"/>
        <w:rPr>
          <w:rFonts w:ascii="Calibri (Body)" w:eastAsia="Times New Roman" w:hAnsi="Calibri (Body)" w:cs="Calibri"/>
          <w:b/>
          <w:bCs/>
          <w:color w:val="833C0C"/>
          <w:sz w:val="28"/>
          <w:szCs w:val="28"/>
        </w:rPr>
      </w:pPr>
    </w:p>
    <w:p w14:paraId="17484E7E" w14:textId="25D87CF0" w:rsidR="00FC648C" w:rsidRDefault="00FC648C" w:rsidP="00D637C1">
      <w:pPr>
        <w:spacing w:line="360" w:lineRule="auto"/>
        <w:jc w:val="both"/>
        <w:rPr>
          <w:rFonts w:ascii="Calibri (Body)" w:eastAsia="Times New Roman" w:hAnsi="Calibri (Body)" w:cs="Calibri"/>
          <w:color w:val="7F7F7F" w:themeColor="text1" w:themeTint="80"/>
          <w:sz w:val="26"/>
          <w:szCs w:val="24"/>
        </w:rPr>
      </w:pPr>
      <w:r w:rsidRPr="00FC648C">
        <w:rPr>
          <w:rFonts w:ascii="Calibri (Body)" w:eastAsia="Times New Roman" w:hAnsi="Calibri (Body)" w:cs="Calibri"/>
          <w:b/>
          <w:bCs/>
          <w:color w:val="833C0C"/>
          <w:sz w:val="28"/>
          <w:szCs w:val="28"/>
        </w:rPr>
        <w:t>Conclusion</w:t>
      </w:r>
      <w:r w:rsidRPr="00FC648C">
        <w:rPr>
          <w:rFonts w:ascii="Calibri (Body)" w:eastAsia="Times New Roman" w:hAnsi="Calibri (Body)" w:cs="Calibri"/>
          <w:b/>
          <w:bCs/>
          <w:color w:val="305496"/>
          <w:sz w:val="28"/>
          <w:szCs w:val="28"/>
        </w:rPr>
        <w:t>:</w:t>
      </w:r>
      <w:r w:rsidR="00C61787">
        <w:rPr>
          <w:rFonts w:ascii="Calibri (Body)" w:eastAsia="Times New Roman" w:hAnsi="Calibri (Body)" w:cs="Calibri"/>
          <w:b/>
          <w:bCs/>
          <w:color w:val="305496"/>
          <w:sz w:val="28"/>
          <w:szCs w:val="28"/>
        </w:rPr>
        <w:t xml:space="preserve"> </w:t>
      </w:r>
      <w:r w:rsidR="00ED7F40" w:rsidRPr="00ED7F40">
        <w:rPr>
          <w:rFonts w:ascii="Calibri (Body)" w:eastAsia="Times New Roman" w:hAnsi="Calibri (Body)" w:cs="Calibri"/>
          <w:color w:val="7F7F7F" w:themeColor="text1" w:themeTint="80"/>
          <w:sz w:val="26"/>
          <w:szCs w:val="24"/>
        </w:rPr>
        <w:t>During the project's analysis, we used the chi-square test, which yielded a score of 124.11, with a p-value of 0.039, which is below the significance level, indicating strong evidence against the null hypothesis. We shall reject the null hypothesis and accept the alternative hypothesis since the p-value is less than 5% and the data are true.</w:t>
      </w:r>
    </w:p>
    <w:p w14:paraId="52C28A1A" w14:textId="37167795" w:rsidR="00C4158C" w:rsidRDefault="005C4899" w:rsidP="003E0609">
      <w:pPr>
        <w:spacing w:line="240" w:lineRule="auto"/>
        <w:jc w:val="both"/>
        <w:rPr>
          <w:b/>
          <w:bCs/>
          <w:i/>
          <w:iCs/>
          <w:color w:val="767171" w:themeColor="background2" w:themeShade="80"/>
          <w:sz w:val="36"/>
          <w:szCs w:val="36"/>
        </w:rPr>
      </w:pPr>
      <w:r w:rsidRPr="00EB1528">
        <w:rPr>
          <w:b/>
          <w:bCs/>
          <w:i/>
          <w:iCs/>
          <w:color w:val="767171" w:themeColor="background2" w:themeShade="80"/>
          <w:sz w:val="36"/>
          <w:szCs w:val="36"/>
        </w:rPr>
        <w:lastRenderedPageBreak/>
        <w:t>PART III</w:t>
      </w:r>
    </w:p>
    <w:p w14:paraId="73F66F1C" w14:textId="6ECDD8D8" w:rsidR="00605447" w:rsidRPr="00C9436B" w:rsidRDefault="00C9436B" w:rsidP="003E0609">
      <w:pPr>
        <w:spacing w:line="240" w:lineRule="auto"/>
        <w:jc w:val="both"/>
        <w:rPr>
          <w:color w:val="767171" w:themeColor="background2" w:themeShade="80"/>
          <w:sz w:val="24"/>
          <w:szCs w:val="24"/>
        </w:rPr>
      </w:pPr>
      <w:r>
        <w:rPr>
          <w:color w:val="767171" w:themeColor="background2" w:themeShade="80"/>
          <w:sz w:val="24"/>
          <w:szCs w:val="24"/>
        </w:rPr>
        <w:t>(I)</w:t>
      </w:r>
      <w:r w:rsidR="00605447" w:rsidRPr="00C9436B">
        <w:rPr>
          <w:color w:val="767171" w:themeColor="background2" w:themeShade="80"/>
          <w:sz w:val="24"/>
          <w:szCs w:val="24"/>
        </w:rPr>
        <w:t xml:space="preserve">Results of simulation and the performance of the dam1 and dam 2 projects </w:t>
      </w:r>
      <w:r w:rsidR="00E266C1" w:rsidRPr="00C9436B">
        <w:rPr>
          <w:color w:val="767171" w:themeColor="background2" w:themeShade="80"/>
          <w:sz w:val="24"/>
          <w:szCs w:val="24"/>
        </w:rPr>
        <w:t>based on</w:t>
      </w:r>
      <w:r w:rsidR="00605447" w:rsidRPr="00C9436B">
        <w:rPr>
          <w:color w:val="767171" w:themeColor="background2" w:themeShade="80"/>
          <w:sz w:val="24"/>
          <w:szCs w:val="24"/>
        </w:rPr>
        <w:t xml:space="preserve"> cost analysis which can be seen in table 7 and chart12 that dam 2 will give more return on investment than the dam1 whereas the risk involved in the dam 1 is higher than the dam2.</w:t>
      </w:r>
    </w:p>
    <w:p w14:paraId="7BC55740" w14:textId="78C22FBE" w:rsidR="00EE26A7" w:rsidRPr="00EE26A7" w:rsidRDefault="00353E82" w:rsidP="00366B70">
      <w:pPr>
        <w:spacing w:line="360" w:lineRule="auto"/>
        <w:jc w:val="both"/>
        <w:rPr>
          <w:b/>
          <w:bCs/>
          <w:color w:val="767171" w:themeColor="background2" w:themeShade="80"/>
          <w:sz w:val="24"/>
          <w:szCs w:val="24"/>
        </w:rPr>
      </w:pPr>
      <w:r>
        <w:rPr>
          <w:b/>
          <w:bCs/>
          <w:color w:val="767171" w:themeColor="background2" w:themeShade="80"/>
          <w:sz w:val="24"/>
          <w:szCs w:val="24"/>
        </w:rPr>
        <w:t xml:space="preserve">Table7: Results of Simulation </w:t>
      </w:r>
    </w:p>
    <w:tbl>
      <w:tblPr>
        <w:tblW w:w="5000" w:type="pct"/>
        <w:tblLook w:val="04A0" w:firstRow="1" w:lastRow="0" w:firstColumn="1" w:lastColumn="0" w:noHBand="0" w:noVBand="1"/>
      </w:tblPr>
      <w:tblGrid>
        <w:gridCol w:w="2375"/>
        <w:gridCol w:w="3198"/>
        <w:gridCol w:w="3777"/>
      </w:tblGrid>
      <w:tr w:rsidR="00353E82" w:rsidRPr="00FC648C" w14:paraId="7C3BD071" w14:textId="77777777" w:rsidTr="00E266C1">
        <w:trPr>
          <w:trHeight w:val="272"/>
        </w:trPr>
        <w:tc>
          <w:tcPr>
            <w:tcW w:w="1270" w:type="pct"/>
            <w:tcBorders>
              <w:top w:val="single" w:sz="4" w:space="0" w:color="auto"/>
              <w:left w:val="single" w:sz="4" w:space="0" w:color="auto"/>
              <w:bottom w:val="nil"/>
              <w:right w:val="single" w:sz="4" w:space="0" w:color="auto"/>
            </w:tcBorders>
            <w:shd w:val="clear" w:color="000000" w:fill="A9D08E"/>
            <w:noWrap/>
            <w:vAlign w:val="bottom"/>
            <w:hideMark/>
          </w:tcPr>
          <w:p w14:paraId="1CF7AAC8" w14:textId="77777777" w:rsidR="00FC648C" w:rsidRPr="00FC648C" w:rsidRDefault="00FC648C" w:rsidP="00FC648C">
            <w:pPr>
              <w:spacing w:after="0" w:line="240" w:lineRule="auto"/>
              <w:jc w:val="center"/>
              <w:rPr>
                <w:rFonts w:ascii="Calibri" w:eastAsia="Times New Roman" w:hAnsi="Calibri" w:cs="Calibri"/>
                <w:b/>
                <w:bCs/>
                <w:color w:val="000000"/>
                <w:sz w:val="20"/>
                <w:szCs w:val="20"/>
              </w:rPr>
            </w:pPr>
            <w:r w:rsidRPr="00FC648C">
              <w:rPr>
                <w:rFonts w:ascii="Calibri" w:eastAsia="Times New Roman" w:hAnsi="Calibri" w:cs="Calibri"/>
                <w:b/>
                <w:bCs/>
                <w:color w:val="000000"/>
                <w:sz w:val="20"/>
                <w:szCs w:val="20"/>
              </w:rPr>
              <w:t>Analysis</w:t>
            </w:r>
          </w:p>
        </w:tc>
        <w:tc>
          <w:tcPr>
            <w:tcW w:w="1710" w:type="pct"/>
            <w:tcBorders>
              <w:top w:val="single" w:sz="4" w:space="0" w:color="auto"/>
              <w:left w:val="nil"/>
              <w:bottom w:val="single" w:sz="4" w:space="0" w:color="auto"/>
              <w:right w:val="single" w:sz="4" w:space="0" w:color="auto"/>
            </w:tcBorders>
            <w:shd w:val="clear" w:color="000000" w:fill="A9D08E"/>
            <w:noWrap/>
            <w:vAlign w:val="bottom"/>
            <w:hideMark/>
          </w:tcPr>
          <w:p w14:paraId="645F6D88" w14:textId="3AAA628B" w:rsidR="00FC648C" w:rsidRPr="00FC648C" w:rsidRDefault="00353E82" w:rsidP="00FC648C">
            <w:pPr>
              <w:spacing w:after="0" w:line="240" w:lineRule="auto"/>
              <w:rPr>
                <w:rFonts w:ascii="Calibri" w:eastAsia="Times New Roman" w:hAnsi="Calibri" w:cs="Calibri"/>
                <w:b/>
                <w:bCs/>
                <w:color w:val="000000"/>
                <w:sz w:val="20"/>
                <w:szCs w:val="20"/>
              </w:rPr>
            </w:pPr>
            <w:r w:rsidRPr="003E0609">
              <w:rPr>
                <w:rFonts w:ascii="Calibri" w:eastAsia="Times New Roman" w:hAnsi="Calibri" w:cs="Calibri"/>
                <w:b/>
                <w:bCs/>
                <w:color w:val="000000"/>
                <w:sz w:val="20"/>
                <w:szCs w:val="20"/>
              </w:rPr>
              <w:t xml:space="preserve">                    </w:t>
            </w:r>
            <w:r w:rsidR="00FC648C" w:rsidRPr="00FC648C">
              <w:rPr>
                <w:rFonts w:ascii="Calibri" w:eastAsia="Times New Roman" w:hAnsi="Calibri" w:cs="Calibri"/>
                <w:b/>
                <w:bCs/>
                <w:color w:val="000000"/>
                <w:sz w:val="20"/>
                <w:szCs w:val="20"/>
              </w:rPr>
              <w:t>α1</w:t>
            </w:r>
          </w:p>
        </w:tc>
        <w:tc>
          <w:tcPr>
            <w:tcW w:w="2020" w:type="pct"/>
            <w:tcBorders>
              <w:top w:val="single" w:sz="4" w:space="0" w:color="auto"/>
              <w:left w:val="nil"/>
              <w:bottom w:val="single" w:sz="4" w:space="0" w:color="auto"/>
              <w:right w:val="single" w:sz="4" w:space="0" w:color="auto"/>
            </w:tcBorders>
            <w:shd w:val="clear" w:color="000000" w:fill="A9D08E"/>
            <w:noWrap/>
            <w:vAlign w:val="bottom"/>
            <w:hideMark/>
          </w:tcPr>
          <w:p w14:paraId="3BF9E10F" w14:textId="6834C207" w:rsidR="00FC648C" w:rsidRPr="00FC648C" w:rsidRDefault="00353E82" w:rsidP="00FC648C">
            <w:pPr>
              <w:spacing w:after="0" w:line="240" w:lineRule="auto"/>
              <w:rPr>
                <w:rFonts w:ascii="Calibri" w:eastAsia="Times New Roman" w:hAnsi="Calibri" w:cs="Calibri"/>
                <w:b/>
                <w:bCs/>
                <w:color w:val="000000"/>
                <w:sz w:val="20"/>
                <w:szCs w:val="20"/>
              </w:rPr>
            </w:pPr>
            <w:r w:rsidRPr="003E0609">
              <w:rPr>
                <w:rFonts w:ascii="Calibri" w:eastAsia="Times New Roman" w:hAnsi="Calibri" w:cs="Calibri"/>
                <w:b/>
                <w:bCs/>
                <w:color w:val="000000"/>
                <w:sz w:val="20"/>
                <w:szCs w:val="20"/>
              </w:rPr>
              <w:t xml:space="preserve">                              </w:t>
            </w:r>
            <w:r w:rsidR="00FC648C" w:rsidRPr="00FC648C">
              <w:rPr>
                <w:rFonts w:ascii="Calibri" w:eastAsia="Times New Roman" w:hAnsi="Calibri" w:cs="Calibri"/>
                <w:b/>
                <w:bCs/>
                <w:color w:val="000000"/>
                <w:sz w:val="20"/>
                <w:szCs w:val="20"/>
              </w:rPr>
              <w:t>α2</w:t>
            </w:r>
          </w:p>
        </w:tc>
      </w:tr>
      <w:tr w:rsidR="00353E82" w:rsidRPr="00FC648C" w14:paraId="79A46854" w14:textId="77777777" w:rsidTr="00E266C1">
        <w:trPr>
          <w:trHeight w:val="201"/>
        </w:trPr>
        <w:tc>
          <w:tcPr>
            <w:tcW w:w="1270" w:type="pct"/>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1DB870A5"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Minimum</w:t>
            </w:r>
          </w:p>
        </w:tc>
        <w:tc>
          <w:tcPr>
            <w:tcW w:w="1710" w:type="pct"/>
            <w:tcBorders>
              <w:top w:val="nil"/>
              <w:left w:val="nil"/>
              <w:bottom w:val="single" w:sz="4" w:space="0" w:color="auto"/>
              <w:right w:val="single" w:sz="4" w:space="0" w:color="auto"/>
            </w:tcBorders>
            <w:shd w:val="clear" w:color="000000" w:fill="FFFFFF"/>
            <w:noWrap/>
            <w:vAlign w:val="bottom"/>
            <w:hideMark/>
          </w:tcPr>
          <w:p w14:paraId="47C62B81" w14:textId="77777777" w:rsidR="00FC648C" w:rsidRPr="00FC648C" w:rsidRDefault="00FC648C" w:rsidP="00FC648C">
            <w:pPr>
              <w:spacing w:after="0" w:line="240" w:lineRule="auto"/>
              <w:rPr>
                <w:rFonts w:ascii="Calibri" w:eastAsia="Times New Roman" w:hAnsi="Calibri" w:cs="Calibri"/>
                <w:color w:val="000000"/>
                <w:sz w:val="20"/>
                <w:szCs w:val="20"/>
              </w:rPr>
            </w:pPr>
            <w:r w:rsidRPr="00FC648C">
              <w:rPr>
                <w:rFonts w:ascii="Calibri" w:eastAsia="Times New Roman" w:hAnsi="Calibri" w:cs="Calibri"/>
                <w:color w:val="000000"/>
                <w:sz w:val="20"/>
                <w:szCs w:val="20"/>
              </w:rPr>
              <w:t> </w:t>
            </w:r>
          </w:p>
        </w:tc>
        <w:tc>
          <w:tcPr>
            <w:tcW w:w="2020" w:type="pct"/>
            <w:tcBorders>
              <w:top w:val="nil"/>
              <w:left w:val="nil"/>
              <w:bottom w:val="single" w:sz="4" w:space="0" w:color="auto"/>
              <w:right w:val="single" w:sz="4" w:space="0" w:color="auto"/>
            </w:tcBorders>
            <w:shd w:val="clear" w:color="000000" w:fill="FFFFFF"/>
            <w:noWrap/>
            <w:vAlign w:val="bottom"/>
            <w:hideMark/>
          </w:tcPr>
          <w:p w14:paraId="187FCB3B"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0.903</w:t>
            </w:r>
          </w:p>
        </w:tc>
      </w:tr>
      <w:tr w:rsidR="00353E82" w:rsidRPr="00FC648C" w14:paraId="15E6F4BC" w14:textId="77777777" w:rsidTr="00E266C1">
        <w:trPr>
          <w:trHeight w:val="223"/>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33434CD0"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Maximum</w:t>
            </w:r>
          </w:p>
        </w:tc>
        <w:tc>
          <w:tcPr>
            <w:tcW w:w="1710" w:type="pct"/>
            <w:tcBorders>
              <w:top w:val="nil"/>
              <w:left w:val="nil"/>
              <w:bottom w:val="single" w:sz="4" w:space="0" w:color="auto"/>
              <w:right w:val="single" w:sz="4" w:space="0" w:color="auto"/>
            </w:tcBorders>
            <w:shd w:val="clear" w:color="000000" w:fill="FFFFFF"/>
            <w:noWrap/>
            <w:vAlign w:val="center"/>
            <w:hideMark/>
          </w:tcPr>
          <w:p w14:paraId="37E6896D"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2.008</w:t>
            </w:r>
          </w:p>
        </w:tc>
        <w:tc>
          <w:tcPr>
            <w:tcW w:w="2020" w:type="pct"/>
            <w:tcBorders>
              <w:top w:val="nil"/>
              <w:left w:val="nil"/>
              <w:bottom w:val="single" w:sz="4" w:space="0" w:color="auto"/>
              <w:right w:val="single" w:sz="4" w:space="0" w:color="auto"/>
            </w:tcBorders>
            <w:shd w:val="clear" w:color="000000" w:fill="FFFFFF"/>
            <w:noWrap/>
            <w:vAlign w:val="center"/>
            <w:hideMark/>
          </w:tcPr>
          <w:p w14:paraId="2232E77A"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2.059</w:t>
            </w:r>
          </w:p>
        </w:tc>
      </w:tr>
      <w:tr w:rsidR="00353E82" w:rsidRPr="00FC648C" w14:paraId="190F49E1" w14:textId="77777777" w:rsidTr="00E266C1">
        <w:trPr>
          <w:trHeight w:val="205"/>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584799BA"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Mean</w:t>
            </w:r>
          </w:p>
        </w:tc>
        <w:tc>
          <w:tcPr>
            <w:tcW w:w="1710" w:type="pct"/>
            <w:tcBorders>
              <w:top w:val="nil"/>
              <w:left w:val="nil"/>
              <w:bottom w:val="single" w:sz="4" w:space="0" w:color="auto"/>
              <w:right w:val="single" w:sz="4" w:space="0" w:color="auto"/>
            </w:tcBorders>
            <w:shd w:val="clear" w:color="000000" w:fill="FFFFFF"/>
            <w:noWrap/>
            <w:vAlign w:val="center"/>
            <w:hideMark/>
          </w:tcPr>
          <w:p w14:paraId="4DE14EB5"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1.426</w:t>
            </w:r>
          </w:p>
        </w:tc>
        <w:tc>
          <w:tcPr>
            <w:tcW w:w="2020" w:type="pct"/>
            <w:tcBorders>
              <w:top w:val="nil"/>
              <w:left w:val="nil"/>
              <w:bottom w:val="single" w:sz="4" w:space="0" w:color="auto"/>
              <w:right w:val="single" w:sz="4" w:space="0" w:color="auto"/>
            </w:tcBorders>
            <w:shd w:val="clear" w:color="000000" w:fill="FFFFFF"/>
            <w:noWrap/>
            <w:vAlign w:val="center"/>
            <w:hideMark/>
          </w:tcPr>
          <w:p w14:paraId="5795634C"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1.398</w:t>
            </w:r>
          </w:p>
        </w:tc>
      </w:tr>
      <w:tr w:rsidR="00353E82" w:rsidRPr="00FC648C" w14:paraId="2B6BE0FD" w14:textId="77777777" w:rsidTr="00E266C1">
        <w:trPr>
          <w:trHeight w:val="205"/>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7A920C75"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Median</w:t>
            </w:r>
          </w:p>
        </w:tc>
        <w:tc>
          <w:tcPr>
            <w:tcW w:w="1710" w:type="pct"/>
            <w:tcBorders>
              <w:top w:val="nil"/>
              <w:left w:val="nil"/>
              <w:bottom w:val="single" w:sz="4" w:space="0" w:color="auto"/>
              <w:right w:val="single" w:sz="4" w:space="0" w:color="auto"/>
            </w:tcBorders>
            <w:shd w:val="clear" w:color="000000" w:fill="FFFFFF"/>
            <w:noWrap/>
            <w:vAlign w:val="center"/>
            <w:hideMark/>
          </w:tcPr>
          <w:p w14:paraId="4FF4EEE5"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1.421</w:t>
            </w:r>
          </w:p>
        </w:tc>
        <w:tc>
          <w:tcPr>
            <w:tcW w:w="2020" w:type="pct"/>
            <w:tcBorders>
              <w:top w:val="nil"/>
              <w:left w:val="nil"/>
              <w:bottom w:val="single" w:sz="4" w:space="0" w:color="auto"/>
              <w:right w:val="single" w:sz="4" w:space="0" w:color="auto"/>
            </w:tcBorders>
            <w:shd w:val="clear" w:color="000000" w:fill="FFFFFF"/>
            <w:noWrap/>
            <w:vAlign w:val="center"/>
            <w:hideMark/>
          </w:tcPr>
          <w:p w14:paraId="027DB3EB"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1.390</w:t>
            </w:r>
          </w:p>
        </w:tc>
      </w:tr>
      <w:tr w:rsidR="00353E82" w:rsidRPr="00FC648C" w14:paraId="6C76C244" w14:textId="77777777" w:rsidTr="00E266C1">
        <w:trPr>
          <w:trHeight w:val="249"/>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64A3209A"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Variance</w:t>
            </w:r>
          </w:p>
        </w:tc>
        <w:tc>
          <w:tcPr>
            <w:tcW w:w="1710" w:type="pct"/>
            <w:tcBorders>
              <w:top w:val="nil"/>
              <w:left w:val="nil"/>
              <w:bottom w:val="single" w:sz="4" w:space="0" w:color="auto"/>
              <w:right w:val="single" w:sz="4" w:space="0" w:color="auto"/>
            </w:tcBorders>
            <w:shd w:val="clear" w:color="000000" w:fill="FFFFFF"/>
            <w:noWrap/>
            <w:vAlign w:val="center"/>
            <w:hideMark/>
          </w:tcPr>
          <w:p w14:paraId="6126AADB"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0.023146611</w:t>
            </w:r>
          </w:p>
        </w:tc>
        <w:tc>
          <w:tcPr>
            <w:tcW w:w="2020" w:type="pct"/>
            <w:tcBorders>
              <w:top w:val="nil"/>
              <w:left w:val="nil"/>
              <w:bottom w:val="single" w:sz="4" w:space="0" w:color="auto"/>
              <w:right w:val="single" w:sz="4" w:space="0" w:color="auto"/>
            </w:tcBorders>
            <w:shd w:val="clear" w:color="000000" w:fill="FFFFFF"/>
            <w:noWrap/>
            <w:vAlign w:val="center"/>
            <w:hideMark/>
          </w:tcPr>
          <w:p w14:paraId="23757784"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0.024239974</w:t>
            </w:r>
          </w:p>
        </w:tc>
      </w:tr>
      <w:tr w:rsidR="00353E82" w:rsidRPr="00FC648C" w14:paraId="5CAA6CF4" w14:textId="77777777" w:rsidTr="00E266C1">
        <w:trPr>
          <w:trHeight w:val="200"/>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23079734"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Standard Deviation</w:t>
            </w:r>
          </w:p>
        </w:tc>
        <w:tc>
          <w:tcPr>
            <w:tcW w:w="1710" w:type="pct"/>
            <w:tcBorders>
              <w:top w:val="nil"/>
              <w:left w:val="nil"/>
              <w:bottom w:val="single" w:sz="4" w:space="0" w:color="auto"/>
              <w:right w:val="single" w:sz="4" w:space="0" w:color="auto"/>
            </w:tcBorders>
            <w:shd w:val="clear" w:color="000000" w:fill="FFFFFF"/>
            <w:noWrap/>
            <w:vAlign w:val="center"/>
            <w:hideMark/>
          </w:tcPr>
          <w:p w14:paraId="754059F6"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0.152140104</w:t>
            </w:r>
          </w:p>
        </w:tc>
        <w:tc>
          <w:tcPr>
            <w:tcW w:w="2020" w:type="pct"/>
            <w:tcBorders>
              <w:top w:val="nil"/>
              <w:left w:val="nil"/>
              <w:bottom w:val="single" w:sz="4" w:space="0" w:color="auto"/>
              <w:right w:val="single" w:sz="4" w:space="0" w:color="auto"/>
            </w:tcBorders>
            <w:shd w:val="clear" w:color="000000" w:fill="FFFFFF"/>
            <w:noWrap/>
            <w:vAlign w:val="center"/>
            <w:hideMark/>
          </w:tcPr>
          <w:p w14:paraId="40C83BC9"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0.155691919</w:t>
            </w:r>
          </w:p>
        </w:tc>
      </w:tr>
      <w:tr w:rsidR="00353E82" w:rsidRPr="00FC648C" w14:paraId="2375D267" w14:textId="77777777" w:rsidTr="00E266C1">
        <w:trPr>
          <w:trHeight w:val="194"/>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1122ABCE"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SKEWNESS</w:t>
            </w:r>
          </w:p>
        </w:tc>
        <w:tc>
          <w:tcPr>
            <w:tcW w:w="1710" w:type="pct"/>
            <w:tcBorders>
              <w:top w:val="nil"/>
              <w:left w:val="nil"/>
              <w:bottom w:val="single" w:sz="4" w:space="0" w:color="auto"/>
              <w:right w:val="single" w:sz="4" w:space="0" w:color="auto"/>
            </w:tcBorders>
            <w:shd w:val="clear" w:color="000000" w:fill="FFFFFF"/>
            <w:noWrap/>
            <w:vAlign w:val="center"/>
            <w:hideMark/>
          </w:tcPr>
          <w:p w14:paraId="7A25A52C"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0.184868409</w:t>
            </w:r>
          </w:p>
        </w:tc>
        <w:tc>
          <w:tcPr>
            <w:tcW w:w="2020" w:type="pct"/>
            <w:tcBorders>
              <w:top w:val="nil"/>
              <w:left w:val="nil"/>
              <w:bottom w:val="single" w:sz="4" w:space="0" w:color="auto"/>
              <w:right w:val="single" w:sz="4" w:space="0" w:color="auto"/>
            </w:tcBorders>
            <w:shd w:val="clear" w:color="000000" w:fill="FFFFFF"/>
            <w:noWrap/>
            <w:vAlign w:val="center"/>
            <w:hideMark/>
          </w:tcPr>
          <w:p w14:paraId="113E70B0"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0.283542166</w:t>
            </w:r>
          </w:p>
        </w:tc>
      </w:tr>
      <w:tr w:rsidR="00353E82" w:rsidRPr="00FC648C" w14:paraId="35039FE8" w14:textId="77777777" w:rsidTr="00E266C1">
        <w:trPr>
          <w:trHeight w:val="212"/>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7A157150"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P(α</w:t>
            </w:r>
            <w:r w:rsidRPr="00FC648C">
              <w:rPr>
                <w:rFonts w:ascii="Calibri (Body)" w:eastAsia="Times New Roman" w:hAnsi="Calibri (Body)" w:cs="Calibri"/>
                <w:b/>
                <w:bCs/>
                <w:color w:val="2F75B5"/>
                <w:sz w:val="20"/>
                <w:szCs w:val="20"/>
                <w:vertAlign w:val="subscript"/>
              </w:rPr>
              <w:t>i</w:t>
            </w:r>
            <w:r w:rsidRPr="00FC648C">
              <w:rPr>
                <w:rFonts w:ascii="Calibri" w:eastAsia="Times New Roman" w:hAnsi="Calibri" w:cs="Calibri"/>
                <w:b/>
                <w:bCs/>
                <w:color w:val="2F75B5"/>
                <w:sz w:val="20"/>
                <w:szCs w:val="20"/>
              </w:rPr>
              <w:t xml:space="preserve"> &gt; 2)</w:t>
            </w:r>
          </w:p>
        </w:tc>
        <w:tc>
          <w:tcPr>
            <w:tcW w:w="1710" w:type="pct"/>
            <w:tcBorders>
              <w:top w:val="nil"/>
              <w:left w:val="nil"/>
              <w:bottom w:val="single" w:sz="4" w:space="0" w:color="auto"/>
              <w:right w:val="single" w:sz="4" w:space="0" w:color="auto"/>
            </w:tcBorders>
            <w:shd w:val="clear" w:color="000000" w:fill="FFFFFF"/>
            <w:noWrap/>
            <w:vAlign w:val="center"/>
            <w:hideMark/>
          </w:tcPr>
          <w:p w14:paraId="23A8F73C"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0.0002</w:t>
            </w:r>
          </w:p>
        </w:tc>
        <w:tc>
          <w:tcPr>
            <w:tcW w:w="2020" w:type="pct"/>
            <w:tcBorders>
              <w:top w:val="nil"/>
              <w:left w:val="nil"/>
              <w:bottom w:val="single" w:sz="4" w:space="0" w:color="auto"/>
              <w:right w:val="single" w:sz="4" w:space="0" w:color="auto"/>
            </w:tcBorders>
            <w:shd w:val="clear" w:color="000000" w:fill="FFFFFF"/>
            <w:noWrap/>
            <w:vAlign w:val="center"/>
            <w:hideMark/>
          </w:tcPr>
          <w:p w14:paraId="2421854D"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0.0001</w:t>
            </w:r>
          </w:p>
        </w:tc>
      </w:tr>
      <w:tr w:rsidR="00353E82" w:rsidRPr="00FC648C" w14:paraId="2ECFE4A3" w14:textId="77777777" w:rsidTr="00E266C1">
        <w:trPr>
          <w:trHeight w:val="217"/>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671A6550"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P(α</w:t>
            </w:r>
            <w:r w:rsidRPr="00FC648C">
              <w:rPr>
                <w:rFonts w:ascii="Calibri (Body)" w:eastAsia="Times New Roman" w:hAnsi="Calibri (Body)" w:cs="Calibri"/>
                <w:b/>
                <w:bCs/>
                <w:color w:val="2F75B5"/>
                <w:sz w:val="20"/>
                <w:szCs w:val="20"/>
                <w:vertAlign w:val="subscript"/>
              </w:rPr>
              <w:t>i</w:t>
            </w:r>
            <w:r w:rsidRPr="00FC648C">
              <w:rPr>
                <w:rFonts w:ascii="Calibri" w:eastAsia="Times New Roman" w:hAnsi="Calibri" w:cs="Calibri"/>
                <w:b/>
                <w:bCs/>
                <w:color w:val="2F75B5"/>
                <w:sz w:val="20"/>
                <w:szCs w:val="20"/>
              </w:rPr>
              <w:t xml:space="preserve"> &gt; 1.8)</w:t>
            </w:r>
          </w:p>
        </w:tc>
        <w:tc>
          <w:tcPr>
            <w:tcW w:w="1710" w:type="pct"/>
            <w:tcBorders>
              <w:top w:val="nil"/>
              <w:left w:val="nil"/>
              <w:bottom w:val="single" w:sz="4" w:space="0" w:color="auto"/>
              <w:right w:val="single" w:sz="4" w:space="0" w:color="auto"/>
            </w:tcBorders>
            <w:shd w:val="clear" w:color="000000" w:fill="FFFFFF"/>
            <w:noWrap/>
            <w:vAlign w:val="center"/>
            <w:hideMark/>
          </w:tcPr>
          <w:p w14:paraId="7AADACB0"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0.0095</w:t>
            </w:r>
          </w:p>
        </w:tc>
        <w:tc>
          <w:tcPr>
            <w:tcW w:w="2020" w:type="pct"/>
            <w:tcBorders>
              <w:top w:val="nil"/>
              <w:left w:val="nil"/>
              <w:bottom w:val="single" w:sz="4" w:space="0" w:color="auto"/>
              <w:right w:val="single" w:sz="4" w:space="0" w:color="auto"/>
            </w:tcBorders>
            <w:shd w:val="clear" w:color="000000" w:fill="FFFFFF"/>
            <w:noWrap/>
            <w:vAlign w:val="center"/>
            <w:hideMark/>
          </w:tcPr>
          <w:p w14:paraId="73C6DB17"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0.0084</w:t>
            </w:r>
          </w:p>
        </w:tc>
      </w:tr>
      <w:tr w:rsidR="00353E82" w:rsidRPr="00FC648C" w14:paraId="6EEDB136" w14:textId="77777777" w:rsidTr="00E266C1">
        <w:trPr>
          <w:trHeight w:val="224"/>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78830E9D"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P(α</w:t>
            </w:r>
            <w:r w:rsidRPr="00FC648C">
              <w:rPr>
                <w:rFonts w:ascii="Calibri (Body)" w:eastAsia="Times New Roman" w:hAnsi="Calibri (Body)" w:cs="Calibri"/>
                <w:b/>
                <w:bCs/>
                <w:color w:val="2F75B5"/>
                <w:sz w:val="20"/>
                <w:szCs w:val="20"/>
                <w:vertAlign w:val="subscript"/>
              </w:rPr>
              <w:t>i</w:t>
            </w:r>
            <w:r w:rsidRPr="00FC648C">
              <w:rPr>
                <w:rFonts w:ascii="Calibri" w:eastAsia="Times New Roman" w:hAnsi="Calibri" w:cs="Calibri"/>
                <w:b/>
                <w:bCs/>
                <w:color w:val="2F75B5"/>
                <w:sz w:val="20"/>
                <w:szCs w:val="20"/>
              </w:rPr>
              <w:t xml:space="preserve"> &gt; 1.5)</w:t>
            </w:r>
          </w:p>
        </w:tc>
        <w:tc>
          <w:tcPr>
            <w:tcW w:w="1710" w:type="pct"/>
            <w:tcBorders>
              <w:top w:val="nil"/>
              <w:left w:val="nil"/>
              <w:bottom w:val="single" w:sz="4" w:space="0" w:color="auto"/>
              <w:right w:val="single" w:sz="4" w:space="0" w:color="auto"/>
            </w:tcBorders>
            <w:shd w:val="clear" w:color="000000" w:fill="FFFFFF"/>
            <w:noWrap/>
            <w:vAlign w:val="center"/>
            <w:hideMark/>
          </w:tcPr>
          <w:p w14:paraId="56D48F3A"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0.310</w:t>
            </w:r>
          </w:p>
        </w:tc>
        <w:tc>
          <w:tcPr>
            <w:tcW w:w="2020" w:type="pct"/>
            <w:tcBorders>
              <w:top w:val="nil"/>
              <w:left w:val="nil"/>
              <w:bottom w:val="single" w:sz="4" w:space="0" w:color="auto"/>
              <w:right w:val="single" w:sz="4" w:space="0" w:color="auto"/>
            </w:tcBorders>
            <w:shd w:val="clear" w:color="000000" w:fill="FFFFFF"/>
            <w:noWrap/>
            <w:vAlign w:val="center"/>
            <w:hideMark/>
          </w:tcPr>
          <w:p w14:paraId="33877704"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0.252</w:t>
            </w:r>
          </w:p>
        </w:tc>
      </w:tr>
      <w:tr w:rsidR="00353E82" w:rsidRPr="00FC648C" w14:paraId="39270036" w14:textId="77777777" w:rsidTr="00E266C1">
        <w:trPr>
          <w:trHeight w:val="231"/>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2FB45FE0"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P(α</w:t>
            </w:r>
            <w:r w:rsidRPr="00FC648C">
              <w:rPr>
                <w:rFonts w:ascii="Calibri (Body)" w:eastAsia="Times New Roman" w:hAnsi="Calibri (Body)" w:cs="Calibri"/>
                <w:b/>
                <w:bCs/>
                <w:color w:val="2F75B5"/>
                <w:sz w:val="20"/>
                <w:szCs w:val="20"/>
                <w:vertAlign w:val="subscript"/>
              </w:rPr>
              <w:t>i</w:t>
            </w:r>
            <w:r w:rsidRPr="00FC648C">
              <w:rPr>
                <w:rFonts w:ascii="Calibri" w:eastAsia="Times New Roman" w:hAnsi="Calibri" w:cs="Calibri"/>
                <w:b/>
                <w:bCs/>
                <w:color w:val="2F75B5"/>
                <w:sz w:val="20"/>
                <w:szCs w:val="20"/>
              </w:rPr>
              <w:t xml:space="preserve"> &gt; 1.2)</w:t>
            </w:r>
          </w:p>
        </w:tc>
        <w:tc>
          <w:tcPr>
            <w:tcW w:w="1710" w:type="pct"/>
            <w:tcBorders>
              <w:top w:val="nil"/>
              <w:left w:val="nil"/>
              <w:bottom w:val="single" w:sz="4" w:space="0" w:color="auto"/>
              <w:right w:val="single" w:sz="4" w:space="0" w:color="auto"/>
            </w:tcBorders>
            <w:shd w:val="clear" w:color="000000" w:fill="FFFFFF"/>
            <w:noWrap/>
            <w:vAlign w:val="bottom"/>
            <w:hideMark/>
          </w:tcPr>
          <w:p w14:paraId="35CEE693"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0.9352</w:t>
            </w:r>
          </w:p>
        </w:tc>
        <w:tc>
          <w:tcPr>
            <w:tcW w:w="2020" w:type="pct"/>
            <w:tcBorders>
              <w:top w:val="nil"/>
              <w:left w:val="nil"/>
              <w:bottom w:val="single" w:sz="4" w:space="0" w:color="auto"/>
              <w:right w:val="single" w:sz="4" w:space="0" w:color="auto"/>
            </w:tcBorders>
            <w:shd w:val="clear" w:color="000000" w:fill="FFFFFF"/>
            <w:noWrap/>
            <w:vAlign w:val="bottom"/>
            <w:hideMark/>
          </w:tcPr>
          <w:p w14:paraId="5D7052D8"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0.7204</w:t>
            </w:r>
          </w:p>
        </w:tc>
      </w:tr>
      <w:tr w:rsidR="000316A2" w:rsidRPr="00FC648C" w14:paraId="1AE36BDD" w14:textId="77777777" w:rsidTr="00E266C1">
        <w:trPr>
          <w:trHeight w:val="223"/>
        </w:trPr>
        <w:tc>
          <w:tcPr>
            <w:tcW w:w="1270" w:type="pct"/>
            <w:tcBorders>
              <w:top w:val="nil"/>
              <w:left w:val="single" w:sz="4" w:space="0" w:color="auto"/>
              <w:bottom w:val="single" w:sz="4" w:space="0" w:color="auto"/>
              <w:right w:val="single" w:sz="4" w:space="0" w:color="auto"/>
            </w:tcBorders>
            <w:shd w:val="clear" w:color="000000" w:fill="EDEDED"/>
            <w:noWrap/>
            <w:vAlign w:val="center"/>
            <w:hideMark/>
          </w:tcPr>
          <w:p w14:paraId="283FE5FE" w14:textId="77777777" w:rsidR="00FC648C" w:rsidRPr="00FC648C" w:rsidRDefault="00FC648C" w:rsidP="00FC648C">
            <w:pPr>
              <w:spacing w:after="0" w:line="240" w:lineRule="auto"/>
              <w:jc w:val="center"/>
              <w:rPr>
                <w:rFonts w:ascii="Calibri" w:eastAsia="Times New Roman" w:hAnsi="Calibri" w:cs="Calibri"/>
                <w:b/>
                <w:bCs/>
                <w:color w:val="2F75B5"/>
                <w:sz w:val="20"/>
                <w:szCs w:val="20"/>
              </w:rPr>
            </w:pPr>
            <w:r w:rsidRPr="00FC648C">
              <w:rPr>
                <w:rFonts w:ascii="Calibri" w:eastAsia="Times New Roman" w:hAnsi="Calibri" w:cs="Calibri"/>
                <w:b/>
                <w:bCs/>
                <w:color w:val="2F75B5"/>
                <w:sz w:val="20"/>
                <w:szCs w:val="20"/>
              </w:rPr>
              <w:t>P(α</w:t>
            </w:r>
            <w:r w:rsidRPr="00FC648C">
              <w:rPr>
                <w:rFonts w:ascii="Calibri (Body)" w:eastAsia="Times New Roman" w:hAnsi="Calibri (Body)" w:cs="Calibri"/>
                <w:b/>
                <w:bCs/>
                <w:color w:val="2F75B5"/>
                <w:sz w:val="20"/>
                <w:szCs w:val="20"/>
                <w:vertAlign w:val="subscript"/>
              </w:rPr>
              <w:t>i</w:t>
            </w:r>
            <w:r w:rsidRPr="00FC648C">
              <w:rPr>
                <w:rFonts w:ascii="Calibri" w:eastAsia="Times New Roman" w:hAnsi="Calibri" w:cs="Calibri"/>
                <w:b/>
                <w:bCs/>
                <w:color w:val="2F75B5"/>
                <w:sz w:val="20"/>
                <w:szCs w:val="20"/>
              </w:rPr>
              <w:t xml:space="preserve"> &gt; 1)</w:t>
            </w:r>
          </w:p>
        </w:tc>
        <w:tc>
          <w:tcPr>
            <w:tcW w:w="1710" w:type="pct"/>
            <w:tcBorders>
              <w:top w:val="nil"/>
              <w:left w:val="nil"/>
              <w:bottom w:val="single" w:sz="4" w:space="0" w:color="auto"/>
              <w:right w:val="single" w:sz="4" w:space="0" w:color="auto"/>
            </w:tcBorders>
            <w:shd w:val="clear" w:color="auto" w:fill="auto"/>
            <w:noWrap/>
            <w:vAlign w:val="bottom"/>
            <w:hideMark/>
          </w:tcPr>
          <w:p w14:paraId="36671AF7"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0.9997</w:t>
            </w:r>
          </w:p>
        </w:tc>
        <w:tc>
          <w:tcPr>
            <w:tcW w:w="2020" w:type="pct"/>
            <w:tcBorders>
              <w:top w:val="nil"/>
              <w:left w:val="nil"/>
              <w:bottom w:val="single" w:sz="4" w:space="0" w:color="auto"/>
              <w:right w:val="single" w:sz="4" w:space="0" w:color="auto"/>
            </w:tcBorders>
            <w:shd w:val="clear" w:color="auto" w:fill="auto"/>
            <w:noWrap/>
            <w:vAlign w:val="bottom"/>
            <w:hideMark/>
          </w:tcPr>
          <w:p w14:paraId="2C823978" w14:textId="77777777" w:rsidR="00FC648C" w:rsidRPr="00FC648C" w:rsidRDefault="00FC648C" w:rsidP="00FC648C">
            <w:pPr>
              <w:spacing w:after="0" w:line="240" w:lineRule="auto"/>
              <w:jc w:val="right"/>
              <w:rPr>
                <w:rFonts w:ascii="Calibri" w:eastAsia="Times New Roman" w:hAnsi="Calibri" w:cs="Calibri"/>
                <w:color w:val="000000"/>
                <w:sz w:val="20"/>
                <w:szCs w:val="20"/>
              </w:rPr>
            </w:pPr>
            <w:r w:rsidRPr="00FC648C">
              <w:rPr>
                <w:rFonts w:ascii="Calibri" w:eastAsia="Times New Roman" w:hAnsi="Calibri" w:cs="Calibri"/>
                <w:color w:val="000000"/>
                <w:sz w:val="20"/>
                <w:szCs w:val="20"/>
              </w:rPr>
              <w:t>0.999</w:t>
            </w:r>
          </w:p>
        </w:tc>
      </w:tr>
    </w:tbl>
    <w:p w14:paraId="15CB28DB" w14:textId="264AE71E" w:rsidR="00353E82" w:rsidRPr="000316A2" w:rsidRDefault="00353E82" w:rsidP="00366B70">
      <w:pPr>
        <w:spacing w:line="360" w:lineRule="auto"/>
        <w:jc w:val="both"/>
        <w:rPr>
          <w:color w:val="7F7F7F" w:themeColor="text1" w:themeTint="80"/>
          <w:sz w:val="24"/>
          <w:szCs w:val="24"/>
        </w:rPr>
      </w:pPr>
      <w:r w:rsidRPr="000316A2">
        <w:rPr>
          <w:color w:val="7F7F7F" w:themeColor="text1" w:themeTint="80"/>
          <w:sz w:val="24"/>
          <w:szCs w:val="24"/>
        </w:rPr>
        <w:t>Chart</w:t>
      </w:r>
      <w:r w:rsidR="000316A2" w:rsidRPr="000316A2">
        <w:rPr>
          <w:color w:val="7F7F7F" w:themeColor="text1" w:themeTint="80"/>
          <w:sz w:val="24"/>
          <w:szCs w:val="24"/>
        </w:rPr>
        <w:t xml:space="preserve"> 12: Graphical Representation of Benefit-cost ratio of Dam1 vs Dam2</w:t>
      </w:r>
    </w:p>
    <w:p w14:paraId="1D3E8348" w14:textId="551D7FDB" w:rsidR="00FC648C" w:rsidRPr="00FC648C" w:rsidRDefault="00353E82" w:rsidP="00366B70">
      <w:pPr>
        <w:spacing w:line="360" w:lineRule="auto"/>
        <w:jc w:val="both"/>
        <w:rPr>
          <w:color w:val="4472C4" w:themeColor="accent1"/>
          <w:sz w:val="24"/>
          <w:szCs w:val="24"/>
        </w:rPr>
      </w:pPr>
      <w:r>
        <w:rPr>
          <w:noProof/>
        </w:rPr>
        <w:drawing>
          <wp:inline distT="0" distB="0" distL="0" distR="0" wp14:anchorId="67BEDE5B" wp14:editId="64404067">
            <wp:extent cx="5922818" cy="3491346"/>
            <wp:effectExtent l="0" t="0" r="1905" b="13970"/>
            <wp:docPr id="26" name="Chart 26">
              <a:extLst xmlns:a="http://schemas.openxmlformats.org/drawingml/2006/main">
                <a:ext uri="{FF2B5EF4-FFF2-40B4-BE49-F238E27FC236}">
                  <a16:creationId xmlns:a16="http://schemas.microsoft.com/office/drawing/2014/main" id="{2CD25AEE-57B5-C78A-45D8-1750085B8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pPr w:leftFromText="180" w:rightFromText="180" w:vertAnchor="text" w:horzAnchor="margin" w:tblpY="-74"/>
        <w:tblW w:w="5000" w:type="pct"/>
        <w:tblLook w:val="04A0" w:firstRow="1" w:lastRow="0" w:firstColumn="1" w:lastColumn="0" w:noHBand="0" w:noVBand="1"/>
      </w:tblPr>
      <w:tblGrid>
        <w:gridCol w:w="6154"/>
        <w:gridCol w:w="3196"/>
      </w:tblGrid>
      <w:tr w:rsidR="00C9436B" w:rsidRPr="000316A2" w14:paraId="4738AC72" w14:textId="77777777" w:rsidTr="00C9436B">
        <w:trPr>
          <w:trHeight w:val="552"/>
        </w:trPr>
        <w:tc>
          <w:tcPr>
            <w:tcW w:w="3291" w:type="pct"/>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66FA98FC" w14:textId="77777777" w:rsidR="00C9436B" w:rsidRPr="000316A2" w:rsidRDefault="00C9436B" w:rsidP="00C9436B">
            <w:pPr>
              <w:spacing w:after="0" w:line="240" w:lineRule="auto"/>
              <w:jc w:val="center"/>
              <w:rPr>
                <w:rFonts w:ascii="Calibri" w:eastAsia="Times New Roman" w:hAnsi="Calibri" w:cs="Calibri"/>
                <w:b/>
                <w:bCs/>
                <w:color w:val="FFFFFF"/>
                <w:sz w:val="36"/>
                <w:szCs w:val="36"/>
              </w:rPr>
            </w:pPr>
            <w:r w:rsidRPr="000316A2">
              <w:rPr>
                <w:rFonts w:ascii="Calibri" w:eastAsia="Times New Roman" w:hAnsi="Calibri" w:cs="Calibri"/>
                <w:b/>
                <w:bCs/>
                <w:color w:val="FFFFFF"/>
                <w:sz w:val="36"/>
                <w:szCs w:val="36"/>
              </w:rPr>
              <w:t>P(α</w:t>
            </w:r>
            <w:r w:rsidRPr="000316A2">
              <w:rPr>
                <w:rFonts w:ascii="Calibri (Body)" w:eastAsia="Times New Roman" w:hAnsi="Calibri (Body)" w:cs="Calibri"/>
                <w:b/>
                <w:bCs/>
                <w:color w:val="FFFFFF"/>
                <w:sz w:val="36"/>
                <w:szCs w:val="36"/>
                <w:vertAlign w:val="subscript"/>
              </w:rPr>
              <w:t>1</w:t>
            </w:r>
            <w:r w:rsidRPr="000316A2">
              <w:rPr>
                <w:rFonts w:ascii="Calibri" w:eastAsia="Times New Roman" w:hAnsi="Calibri" w:cs="Calibri"/>
                <w:b/>
                <w:bCs/>
                <w:color w:val="FFFFFF"/>
                <w:sz w:val="36"/>
                <w:szCs w:val="36"/>
              </w:rPr>
              <w:t xml:space="preserve"> &gt; α</w:t>
            </w:r>
            <w:r w:rsidRPr="000316A2">
              <w:rPr>
                <w:rFonts w:ascii="Calibri (Body)" w:eastAsia="Times New Roman" w:hAnsi="Calibri (Body)" w:cs="Calibri"/>
                <w:b/>
                <w:bCs/>
                <w:color w:val="FFFFFF"/>
                <w:sz w:val="36"/>
                <w:szCs w:val="36"/>
                <w:vertAlign w:val="subscript"/>
              </w:rPr>
              <w:t>2</w:t>
            </w:r>
            <w:r w:rsidRPr="000316A2">
              <w:rPr>
                <w:rFonts w:ascii="Calibri" w:eastAsia="Times New Roman" w:hAnsi="Calibri" w:cs="Calibri"/>
                <w:b/>
                <w:bCs/>
                <w:color w:val="FFFFFF"/>
                <w:sz w:val="36"/>
                <w:szCs w:val="36"/>
              </w:rPr>
              <w:t>)</w:t>
            </w:r>
          </w:p>
        </w:tc>
        <w:tc>
          <w:tcPr>
            <w:tcW w:w="1709" w:type="pct"/>
            <w:tcBorders>
              <w:top w:val="single" w:sz="4" w:space="0" w:color="auto"/>
              <w:left w:val="nil"/>
              <w:bottom w:val="single" w:sz="4" w:space="0" w:color="auto"/>
              <w:right w:val="single" w:sz="4" w:space="0" w:color="auto"/>
            </w:tcBorders>
            <w:shd w:val="clear" w:color="000000" w:fill="E7E6E6"/>
            <w:noWrap/>
            <w:vAlign w:val="center"/>
            <w:hideMark/>
          </w:tcPr>
          <w:p w14:paraId="36CBE5B9" w14:textId="77777777" w:rsidR="00C9436B" w:rsidRPr="000316A2" w:rsidRDefault="00C9436B" w:rsidP="00C9436B">
            <w:pPr>
              <w:spacing w:after="0" w:line="240" w:lineRule="auto"/>
              <w:jc w:val="center"/>
              <w:rPr>
                <w:rFonts w:ascii="Calibri" w:eastAsia="Times New Roman" w:hAnsi="Calibri" w:cs="Calibri"/>
                <w:b/>
                <w:bCs/>
                <w:color w:val="FF0000"/>
                <w:sz w:val="36"/>
                <w:szCs w:val="36"/>
              </w:rPr>
            </w:pPr>
            <w:r w:rsidRPr="000316A2">
              <w:rPr>
                <w:rFonts w:ascii="Calibri" w:eastAsia="Times New Roman" w:hAnsi="Calibri" w:cs="Calibri"/>
                <w:b/>
                <w:bCs/>
                <w:color w:val="FF0000"/>
                <w:sz w:val="36"/>
                <w:szCs w:val="36"/>
              </w:rPr>
              <w:t>0.544</w:t>
            </w:r>
          </w:p>
        </w:tc>
      </w:tr>
    </w:tbl>
    <w:p w14:paraId="1C242F57" w14:textId="30D804DB" w:rsidR="00C9436B" w:rsidRPr="00C9436B" w:rsidRDefault="00C9436B" w:rsidP="00E874EE">
      <w:pPr>
        <w:spacing w:line="360" w:lineRule="auto"/>
        <w:rPr>
          <w:color w:val="767171" w:themeColor="background2" w:themeShade="80"/>
          <w:sz w:val="24"/>
          <w:szCs w:val="24"/>
        </w:rPr>
      </w:pPr>
      <w:r w:rsidRPr="00C9436B">
        <w:rPr>
          <w:color w:val="767171" w:themeColor="background2" w:themeShade="80"/>
          <w:sz w:val="24"/>
          <w:szCs w:val="24"/>
        </w:rPr>
        <w:lastRenderedPageBreak/>
        <w:t xml:space="preserve">The estimated probability for the alpha1 is greater than the alpha2 is 0.54 which shows that dam2 provides </w:t>
      </w:r>
      <w:r w:rsidR="00C375E4">
        <w:rPr>
          <w:color w:val="767171" w:themeColor="background2" w:themeShade="80"/>
          <w:sz w:val="24"/>
          <w:szCs w:val="24"/>
        </w:rPr>
        <w:t>a</w:t>
      </w:r>
      <w:r w:rsidRPr="00C9436B">
        <w:rPr>
          <w:color w:val="767171" w:themeColor="background2" w:themeShade="80"/>
          <w:sz w:val="24"/>
          <w:szCs w:val="24"/>
        </w:rPr>
        <w:t xml:space="preserve"> better return on investment than the dam1.</w:t>
      </w:r>
    </w:p>
    <w:p w14:paraId="0880D05F" w14:textId="7FAF5DA6" w:rsidR="00605447" w:rsidRPr="00C375E4" w:rsidRDefault="00C375E4" w:rsidP="00E874EE">
      <w:pPr>
        <w:spacing w:line="360" w:lineRule="auto"/>
        <w:rPr>
          <w:b/>
          <w:bCs/>
          <w:i/>
          <w:iCs/>
          <w:color w:val="767171" w:themeColor="background2" w:themeShade="80"/>
          <w:sz w:val="36"/>
          <w:szCs w:val="36"/>
        </w:rPr>
      </w:pPr>
      <w:r>
        <w:rPr>
          <w:b/>
          <w:bCs/>
          <w:i/>
          <w:iCs/>
          <w:color w:val="767171" w:themeColor="background2" w:themeShade="80"/>
          <w:sz w:val="36"/>
          <w:szCs w:val="36"/>
        </w:rPr>
        <w:t xml:space="preserve">(ii) Recommendation </w:t>
      </w:r>
      <w:r w:rsidR="00605447">
        <w:rPr>
          <w:b/>
          <w:bCs/>
          <w:i/>
          <w:iCs/>
          <w:color w:val="767171" w:themeColor="background2" w:themeShade="80"/>
          <w:sz w:val="36"/>
          <w:szCs w:val="36"/>
        </w:rPr>
        <w:t>and Conclusion</w:t>
      </w:r>
    </w:p>
    <w:p w14:paraId="32F51378" w14:textId="3FCBF777" w:rsidR="00C375E4" w:rsidRDefault="003E0609" w:rsidP="00C375E4">
      <w:pPr>
        <w:spacing w:line="360" w:lineRule="auto"/>
        <w:jc w:val="both"/>
        <w:rPr>
          <w:color w:val="767171" w:themeColor="background2" w:themeShade="80"/>
          <w:sz w:val="24"/>
          <w:szCs w:val="24"/>
        </w:rPr>
      </w:pPr>
      <w:r w:rsidRPr="003E0609">
        <w:rPr>
          <w:color w:val="767171" w:themeColor="background2" w:themeShade="80"/>
          <w:sz w:val="24"/>
          <w:szCs w:val="24"/>
        </w:rPr>
        <w:t>Dam2's performance is better than dam1's, as shown in the graph above. Dam1 project, which comprises hydroelectric power and recreation throughout the construction of the project, benefitted from the projected average mean of the theoretical mean of different indicators, although the mean value implies in dam 1 was 11.633 and dam 2 was 11.500, which is almost the same. The recreation benefit at the Dam 2 project, on the other hand, was high at 9. 867.</w:t>
      </w:r>
      <w:r w:rsidR="00C375E4">
        <w:rPr>
          <w:color w:val="767171" w:themeColor="background2" w:themeShade="80"/>
          <w:sz w:val="24"/>
          <w:szCs w:val="24"/>
        </w:rPr>
        <w:t xml:space="preserve"> </w:t>
      </w:r>
      <w:r w:rsidRPr="003E0609">
        <w:rPr>
          <w:color w:val="767171" w:themeColor="background2" w:themeShade="80"/>
          <w:sz w:val="24"/>
          <w:szCs w:val="24"/>
        </w:rPr>
        <w:t>We can see that the average theoretical cost incurred in the dam 1 project is lower than the cost incurred in the dam 2 project, which was 15.5 as annualized capital cost and 5.8 as operation and maintenance cost, which is higher than the cost incurred in the dam 1 project, indicating that dam 2 provides a benefit. In this cost-benefit analysis of the dam1 and dam2 projects, which are denoted by the letters alpha1 and alpha2 respectively, the simulation of the independent project demonstrates that dam2 provides better outcomes in terms of cost-benefit than dam1, which has higher construction costs.</w:t>
      </w:r>
      <w:r>
        <w:rPr>
          <w:color w:val="767171" w:themeColor="background2" w:themeShade="80"/>
          <w:sz w:val="24"/>
          <w:szCs w:val="24"/>
        </w:rPr>
        <w:t xml:space="preserve"> </w:t>
      </w:r>
      <w:r w:rsidRPr="003E0609">
        <w:rPr>
          <w:color w:val="767171" w:themeColor="background2" w:themeShade="80"/>
          <w:sz w:val="24"/>
          <w:szCs w:val="24"/>
        </w:rPr>
        <w:t>Dam2 provides more advantages than dam1, as seen in the table below, where the observed and theoretical value of dam 1 is less than dam 2, indicating that the construction benefits are greater in dam 2, however dam 1 construction costs more. In the dam1 benefit-cost ratio project research, the mean is 1.426, variance is 0.023, alpha is 87.88, and beta is 0.016, suggesting that the expected rate of return is 87 and the risk associated with investment is 0.016.</w:t>
      </w:r>
      <w:r w:rsidRPr="003E0609">
        <w:t xml:space="preserve"> </w:t>
      </w:r>
      <w:r w:rsidR="00E266C1" w:rsidRPr="00E266C1">
        <w:rPr>
          <w:color w:val="767171" w:themeColor="background2" w:themeShade="80"/>
          <w:sz w:val="24"/>
          <w:szCs w:val="24"/>
        </w:rPr>
        <w:t xml:space="preserve">Our </w:t>
      </w:r>
      <w:r w:rsidR="00E266C1">
        <w:rPr>
          <w:color w:val="767171" w:themeColor="background2" w:themeShade="80"/>
          <w:sz w:val="24"/>
          <w:szCs w:val="24"/>
        </w:rPr>
        <w:t>proposal</w:t>
      </w:r>
      <w:r w:rsidR="00E266C1" w:rsidRPr="00E266C1">
        <w:rPr>
          <w:color w:val="767171" w:themeColor="background2" w:themeShade="80"/>
          <w:sz w:val="24"/>
          <w:szCs w:val="24"/>
        </w:rPr>
        <w:t xml:space="preserve"> for increasing the project's</w:t>
      </w:r>
      <w:r w:rsidR="00E266C1">
        <w:rPr>
          <w:color w:val="767171" w:themeColor="background2" w:themeShade="80"/>
          <w:sz w:val="24"/>
          <w:szCs w:val="24"/>
        </w:rPr>
        <w:t xml:space="preserve"> cost-benefit</w:t>
      </w:r>
      <w:r w:rsidR="00E266C1" w:rsidRPr="00E266C1">
        <w:rPr>
          <w:color w:val="767171" w:themeColor="background2" w:themeShade="80"/>
          <w:sz w:val="24"/>
          <w:szCs w:val="24"/>
        </w:rPr>
        <w:t xml:space="preserve"> is to study the features of dam development before implementing the project in order to maximize returns on investment by reducing risk and increasing profitability when the dam is built in the future. To do so, the cost-benefit analysis employs conceptual modeling for building the dam and lowering construction time by analyzing the project's design and cost features.</w:t>
      </w:r>
    </w:p>
    <w:sectPr w:rsidR="00C375E4" w:rsidSect="00532FA0">
      <w:headerReference w:type="default" r:id="rId21"/>
      <w:footerReference w:type="default" r:id="rId22"/>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1920" w14:textId="77777777" w:rsidR="00B6003B" w:rsidRDefault="00B6003B" w:rsidP="00157CA2">
      <w:pPr>
        <w:spacing w:after="0" w:line="240" w:lineRule="auto"/>
      </w:pPr>
      <w:r>
        <w:separator/>
      </w:r>
    </w:p>
  </w:endnote>
  <w:endnote w:type="continuationSeparator" w:id="0">
    <w:p w14:paraId="47B8B43F" w14:textId="77777777" w:rsidR="00B6003B" w:rsidRDefault="00B6003B"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100B" w14:textId="77777777" w:rsidR="00B6003B" w:rsidRDefault="00B6003B" w:rsidP="00157CA2">
      <w:pPr>
        <w:spacing w:after="0" w:line="240" w:lineRule="auto"/>
      </w:pPr>
      <w:r>
        <w:separator/>
      </w:r>
    </w:p>
  </w:footnote>
  <w:footnote w:type="continuationSeparator" w:id="0">
    <w:p w14:paraId="3AF9D577" w14:textId="77777777" w:rsidR="00B6003B" w:rsidRDefault="00B6003B"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69F3" w14:textId="0EE85D78" w:rsidR="00A1641E" w:rsidRDefault="005E5428">
    <w:pPr>
      <w:pStyle w:val="Header"/>
    </w:pPr>
    <w:r>
      <w:t xml:space="preserve">ALY6050: </w:t>
    </w:r>
    <w:r w:rsidR="00553A98">
      <w:t>Mo</w:t>
    </w:r>
    <w:r>
      <w:t xml:space="preserve">d </w:t>
    </w:r>
    <w:r w:rsidR="00366B70">
      <w:t>2</w:t>
    </w:r>
    <w:r w:rsidR="00553A98">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23310"/>
    <w:multiLevelType w:val="hybridMultilevel"/>
    <w:tmpl w:val="E9200A3C"/>
    <w:lvl w:ilvl="0" w:tplc="61FA40A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71CA5"/>
    <w:multiLevelType w:val="hybridMultilevel"/>
    <w:tmpl w:val="142894B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013F23"/>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8D5975"/>
    <w:multiLevelType w:val="hybridMultilevel"/>
    <w:tmpl w:val="142894BC"/>
    <w:lvl w:ilvl="0" w:tplc="E5907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E1AED"/>
    <w:multiLevelType w:val="hybridMultilevel"/>
    <w:tmpl w:val="5F40B6DE"/>
    <w:lvl w:ilvl="0" w:tplc="981C1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66491"/>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E2F15"/>
    <w:multiLevelType w:val="hybridMultilevel"/>
    <w:tmpl w:val="AD38AF48"/>
    <w:lvl w:ilvl="0" w:tplc="0DFA7DE2">
      <w:start w:val="1"/>
      <w:numFmt w:val="lowerRoman"/>
      <w:lvlText w:val="(%1)"/>
      <w:lvlJc w:val="left"/>
      <w:pPr>
        <w:ind w:left="1080" w:hanging="720"/>
      </w:pPr>
      <w:rPr>
        <w:rFonts w:hint="default"/>
        <w:color w:val="E7E6E6" w:themeColor="background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924524">
    <w:abstractNumId w:val="3"/>
  </w:num>
  <w:num w:numId="2" w16cid:durableId="36441209">
    <w:abstractNumId w:val="11"/>
  </w:num>
  <w:num w:numId="3" w16cid:durableId="724568660">
    <w:abstractNumId w:val="8"/>
  </w:num>
  <w:num w:numId="4" w16cid:durableId="690255859">
    <w:abstractNumId w:val="1"/>
  </w:num>
  <w:num w:numId="5" w16cid:durableId="348024624">
    <w:abstractNumId w:val="9"/>
  </w:num>
  <w:num w:numId="6" w16cid:durableId="1045524688">
    <w:abstractNumId w:val="0"/>
  </w:num>
  <w:num w:numId="7" w16cid:durableId="1353150086">
    <w:abstractNumId w:val="7"/>
  </w:num>
  <w:num w:numId="8" w16cid:durableId="1381856130">
    <w:abstractNumId w:val="10"/>
  </w:num>
  <w:num w:numId="9" w16cid:durableId="788546387">
    <w:abstractNumId w:val="12"/>
  </w:num>
  <w:num w:numId="10" w16cid:durableId="1640764925">
    <w:abstractNumId w:val="5"/>
  </w:num>
  <w:num w:numId="11" w16cid:durableId="486437418">
    <w:abstractNumId w:val="6"/>
  </w:num>
  <w:num w:numId="12" w16cid:durableId="1427924626">
    <w:abstractNumId w:val="2"/>
  </w:num>
  <w:num w:numId="13" w16cid:durableId="719402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21E53"/>
    <w:rsid w:val="00027B1F"/>
    <w:rsid w:val="000316A2"/>
    <w:rsid w:val="0003241B"/>
    <w:rsid w:val="00071679"/>
    <w:rsid w:val="000E4039"/>
    <w:rsid w:val="00120CA9"/>
    <w:rsid w:val="00157CA2"/>
    <w:rsid w:val="001728CE"/>
    <w:rsid w:val="00177CDE"/>
    <w:rsid w:val="001A108B"/>
    <w:rsid w:val="001B198D"/>
    <w:rsid w:val="001C34D4"/>
    <w:rsid w:val="001D16E4"/>
    <w:rsid w:val="00221354"/>
    <w:rsid w:val="00240A9B"/>
    <w:rsid w:val="00244A69"/>
    <w:rsid w:val="00280386"/>
    <w:rsid w:val="002C5440"/>
    <w:rsid w:val="002C5D0F"/>
    <w:rsid w:val="002D3868"/>
    <w:rsid w:val="002E01B1"/>
    <w:rsid w:val="0031212F"/>
    <w:rsid w:val="00333231"/>
    <w:rsid w:val="00334373"/>
    <w:rsid w:val="00353E82"/>
    <w:rsid w:val="00363C33"/>
    <w:rsid w:val="00366B70"/>
    <w:rsid w:val="00373EA8"/>
    <w:rsid w:val="003A3B4A"/>
    <w:rsid w:val="003C22CC"/>
    <w:rsid w:val="003D63CE"/>
    <w:rsid w:val="003E0609"/>
    <w:rsid w:val="00444776"/>
    <w:rsid w:val="00453156"/>
    <w:rsid w:val="004B7E1E"/>
    <w:rsid w:val="004C6A05"/>
    <w:rsid w:val="004F2A9C"/>
    <w:rsid w:val="0051068F"/>
    <w:rsid w:val="0051590C"/>
    <w:rsid w:val="0051644C"/>
    <w:rsid w:val="00532FA0"/>
    <w:rsid w:val="00553A98"/>
    <w:rsid w:val="00582C61"/>
    <w:rsid w:val="005859BF"/>
    <w:rsid w:val="0058798A"/>
    <w:rsid w:val="00593566"/>
    <w:rsid w:val="005A3171"/>
    <w:rsid w:val="005B0363"/>
    <w:rsid w:val="005B1E93"/>
    <w:rsid w:val="005C4899"/>
    <w:rsid w:val="005E5428"/>
    <w:rsid w:val="00605447"/>
    <w:rsid w:val="00611DE7"/>
    <w:rsid w:val="006178DE"/>
    <w:rsid w:val="0064000A"/>
    <w:rsid w:val="00646B18"/>
    <w:rsid w:val="00662E67"/>
    <w:rsid w:val="006E4916"/>
    <w:rsid w:val="00702CA6"/>
    <w:rsid w:val="007342E5"/>
    <w:rsid w:val="00755ADF"/>
    <w:rsid w:val="00845FE3"/>
    <w:rsid w:val="008478D6"/>
    <w:rsid w:val="008A30E1"/>
    <w:rsid w:val="008A75FE"/>
    <w:rsid w:val="008E12C5"/>
    <w:rsid w:val="008F2D18"/>
    <w:rsid w:val="00912DE9"/>
    <w:rsid w:val="00917BDD"/>
    <w:rsid w:val="0094284C"/>
    <w:rsid w:val="00955C71"/>
    <w:rsid w:val="00961AB9"/>
    <w:rsid w:val="009C075F"/>
    <w:rsid w:val="009E562F"/>
    <w:rsid w:val="00A15256"/>
    <w:rsid w:val="00A1641E"/>
    <w:rsid w:val="00A460E8"/>
    <w:rsid w:val="00A52959"/>
    <w:rsid w:val="00A96138"/>
    <w:rsid w:val="00AC5C15"/>
    <w:rsid w:val="00B013E5"/>
    <w:rsid w:val="00B15571"/>
    <w:rsid w:val="00B27DE6"/>
    <w:rsid w:val="00B42768"/>
    <w:rsid w:val="00B43D32"/>
    <w:rsid w:val="00B501CC"/>
    <w:rsid w:val="00B57020"/>
    <w:rsid w:val="00B6003B"/>
    <w:rsid w:val="00B719BF"/>
    <w:rsid w:val="00BB0B93"/>
    <w:rsid w:val="00BD085E"/>
    <w:rsid w:val="00C0268C"/>
    <w:rsid w:val="00C02B05"/>
    <w:rsid w:val="00C231C1"/>
    <w:rsid w:val="00C375E4"/>
    <w:rsid w:val="00C4158C"/>
    <w:rsid w:val="00C43F87"/>
    <w:rsid w:val="00C47B45"/>
    <w:rsid w:val="00C61787"/>
    <w:rsid w:val="00C73C1A"/>
    <w:rsid w:val="00C7725F"/>
    <w:rsid w:val="00C9436B"/>
    <w:rsid w:val="00CC25A5"/>
    <w:rsid w:val="00CE52DC"/>
    <w:rsid w:val="00D261D4"/>
    <w:rsid w:val="00D446EC"/>
    <w:rsid w:val="00D45B06"/>
    <w:rsid w:val="00D637C1"/>
    <w:rsid w:val="00D70BFF"/>
    <w:rsid w:val="00DB0A9D"/>
    <w:rsid w:val="00DB1F75"/>
    <w:rsid w:val="00E266C1"/>
    <w:rsid w:val="00E35F43"/>
    <w:rsid w:val="00E874EE"/>
    <w:rsid w:val="00EA1A41"/>
    <w:rsid w:val="00EB1528"/>
    <w:rsid w:val="00ED7F40"/>
    <w:rsid w:val="00EE26A7"/>
    <w:rsid w:val="00EE4033"/>
    <w:rsid w:val="00F0483B"/>
    <w:rsid w:val="00F1356F"/>
    <w:rsid w:val="00F61C49"/>
    <w:rsid w:val="00F7748B"/>
    <w:rsid w:val="00FC4EF0"/>
    <w:rsid w:val="00FC648C"/>
    <w:rsid w:val="00FE45C3"/>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chartTrackingRefBased/>
  <w15:docId w15:val="{F78CCAE2-ED01-42C5-AA7E-0C040F8A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paragraph" w:styleId="ListParagraph">
    <w:name w:val="List Paragraph"/>
    <w:basedOn w:val="Normal"/>
    <w:uiPriority w:val="34"/>
    <w:qFormat/>
    <w:rsid w:val="001B198D"/>
    <w:pPr>
      <w:ind w:left="720"/>
      <w:contextualSpacing/>
    </w:pPr>
  </w:style>
  <w:style w:type="character" w:styleId="Hyperlink">
    <w:name w:val="Hyperlink"/>
    <w:basedOn w:val="DefaultParagraphFont"/>
    <w:uiPriority w:val="99"/>
    <w:semiHidden/>
    <w:unhideWhenUsed/>
    <w:rsid w:val="0058798A"/>
    <w:rPr>
      <w:color w:val="0000FF"/>
      <w:u w:val="single"/>
    </w:rPr>
  </w:style>
  <w:style w:type="paragraph" w:styleId="NormalWeb">
    <w:name w:val="Normal (Web)"/>
    <w:basedOn w:val="Normal"/>
    <w:uiPriority w:val="99"/>
    <w:semiHidden/>
    <w:unhideWhenUsed/>
    <w:rsid w:val="005E5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352">
      <w:bodyDiv w:val="1"/>
      <w:marLeft w:val="0"/>
      <w:marRight w:val="0"/>
      <w:marTop w:val="0"/>
      <w:marBottom w:val="0"/>
      <w:divBdr>
        <w:top w:val="none" w:sz="0" w:space="0" w:color="auto"/>
        <w:left w:val="none" w:sz="0" w:space="0" w:color="auto"/>
        <w:bottom w:val="none" w:sz="0" w:space="0" w:color="auto"/>
        <w:right w:val="none" w:sz="0" w:space="0" w:color="auto"/>
      </w:divBdr>
    </w:div>
    <w:div w:id="10031188">
      <w:bodyDiv w:val="1"/>
      <w:marLeft w:val="0"/>
      <w:marRight w:val="0"/>
      <w:marTop w:val="0"/>
      <w:marBottom w:val="0"/>
      <w:divBdr>
        <w:top w:val="none" w:sz="0" w:space="0" w:color="auto"/>
        <w:left w:val="none" w:sz="0" w:space="0" w:color="auto"/>
        <w:bottom w:val="none" w:sz="0" w:space="0" w:color="auto"/>
        <w:right w:val="none" w:sz="0" w:space="0" w:color="auto"/>
      </w:divBdr>
    </w:div>
    <w:div w:id="27418602">
      <w:bodyDiv w:val="1"/>
      <w:marLeft w:val="0"/>
      <w:marRight w:val="0"/>
      <w:marTop w:val="0"/>
      <w:marBottom w:val="0"/>
      <w:divBdr>
        <w:top w:val="none" w:sz="0" w:space="0" w:color="auto"/>
        <w:left w:val="none" w:sz="0" w:space="0" w:color="auto"/>
        <w:bottom w:val="none" w:sz="0" w:space="0" w:color="auto"/>
        <w:right w:val="none" w:sz="0" w:space="0" w:color="auto"/>
      </w:divBdr>
    </w:div>
    <w:div w:id="249631419">
      <w:bodyDiv w:val="1"/>
      <w:marLeft w:val="0"/>
      <w:marRight w:val="0"/>
      <w:marTop w:val="0"/>
      <w:marBottom w:val="0"/>
      <w:divBdr>
        <w:top w:val="none" w:sz="0" w:space="0" w:color="auto"/>
        <w:left w:val="none" w:sz="0" w:space="0" w:color="auto"/>
        <w:bottom w:val="none" w:sz="0" w:space="0" w:color="auto"/>
        <w:right w:val="none" w:sz="0" w:space="0" w:color="auto"/>
      </w:divBdr>
    </w:div>
    <w:div w:id="331951420">
      <w:bodyDiv w:val="1"/>
      <w:marLeft w:val="0"/>
      <w:marRight w:val="0"/>
      <w:marTop w:val="0"/>
      <w:marBottom w:val="0"/>
      <w:divBdr>
        <w:top w:val="none" w:sz="0" w:space="0" w:color="auto"/>
        <w:left w:val="none" w:sz="0" w:space="0" w:color="auto"/>
        <w:bottom w:val="none" w:sz="0" w:space="0" w:color="auto"/>
        <w:right w:val="none" w:sz="0" w:space="0" w:color="auto"/>
      </w:divBdr>
    </w:div>
    <w:div w:id="336427230">
      <w:bodyDiv w:val="1"/>
      <w:marLeft w:val="0"/>
      <w:marRight w:val="0"/>
      <w:marTop w:val="0"/>
      <w:marBottom w:val="0"/>
      <w:divBdr>
        <w:top w:val="none" w:sz="0" w:space="0" w:color="auto"/>
        <w:left w:val="none" w:sz="0" w:space="0" w:color="auto"/>
        <w:bottom w:val="none" w:sz="0" w:space="0" w:color="auto"/>
        <w:right w:val="none" w:sz="0" w:space="0" w:color="auto"/>
      </w:divBdr>
    </w:div>
    <w:div w:id="369960662">
      <w:bodyDiv w:val="1"/>
      <w:marLeft w:val="0"/>
      <w:marRight w:val="0"/>
      <w:marTop w:val="0"/>
      <w:marBottom w:val="0"/>
      <w:divBdr>
        <w:top w:val="none" w:sz="0" w:space="0" w:color="auto"/>
        <w:left w:val="none" w:sz="0" w:space="0" w:color="auto"/>
        <w:bottom w:val="none" w:sz="0" w:space="0" w:color="auto"/>
        <w:right w:val="none" w:sz="0" w:space="0" w:color="auto"/>
      </w:divBdr>
    </w:div>
    <w:div w:id="382993089">
      <w:bodyDiv w:val="1"/>
      <w:marLeft w:val="0"/>
      <w:marRight w:val="0"/>
      <w:marTop w:val="0"/>
      <w:marBottom w:val="0"/>
      <w:divBdr>
        <w:top w:val="none" w:sz="0" w:space="0" w:color="auto"/>
        <w:left w:val="none" w:sz="0" w:space="0" w:color="auto"/>
        <w:bottom w:val="none" w:sz="0" w:space="0" w:color="auto"/>
        <w:right w:val="none" w:sz="0" w:space="0" w:color="auto"/>
      </w:divBdr>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424151802">
      <w:bodyDiv w:val="1"/>
      <w:marLeft w:val="0"/>
      <w:marRight w:val="0"/>
      <w:marTop w:val="0"/>
      <w:marBottom w:val="0"/>
      <w:divBdr>
        <w:top w:val="none" w:sz="0" w:space="0" w:color="auto"/>
        <w:left w:val="none" w:sz="0" w:space="0" w:color="auto"/>
        <w:bottom w:val="none" w:sz="0" w:space="0" w:color="auto"/>
        <w:right w:val="none" w:sz="0" w:space="0" w:color="auto"/>
      </w:divBdr>
    </w:div>
    <w:div w:id="439300321">
      <w:bodyDiv w:val="1"/>
      <w:marLeft w:val="0"/>
      <w:marRight w:val="0"/>
      <w:marTop w:val="0"/>
      <w:marBottom w:val="0"/>
      <w:divBdr>
        <w:top w:val="none" w:sz="0" w:space="0" w:color="auto"/>
        <w:left w:val="none" w:sz="0" w:space="0" w:color="auto"/>
        <w:bottom w:val="none" w:sz="0" w:space="0" w:color="auto"/>
        <w:right w:val="none" w:sz="0" w:space="0" w:color="auto"/>
      </w:divBdr>
    </w:div>
    <w:div w:id="469833940">
      <w:bodyDiv w:val="1"/>
      <w:marLeft w:val="0"/>
      <w:marRight w:val="0"/>
      <w:marTop w:val="0"/>
      <w:marBottom w:val="0"/>
      <w:divBdr>
        <w:top w:val="none" w:sz="0" w:space="0" w:color="auto"/>
        <w:left w:val="none" w:sz="0" w:space="0" w:color="auto"/>
        <w:bottom w:val="none" w:sz="0" w:space="0" w:color="auto"/>
        <w:right w:val="none" w:sz="0" w:space="0" w:color="auto"/>
      </w:divBdr>
    </w:div>
    <w:div w:id="546143302">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586500176">
      <w:bodyDiv w:val="1"/>
      <w:marLeft w:val="0"/>
      <w:marRight w:val="0"/>
      <w:marTop w:val="0"/>
      <w:marBottom w:val="0"/>
      <w:divBdr>
        <w:top w:val="none" w:sz="0" w:space="0" w:color="auto"/>
        <w:left w:val="none" w:sz="0" w:space="0" w:color="auto"/>
        <w:bottom w:val="none" w:sz="0" w:space="0" w:color="auto"/>
        <w:right w:val="none" w:sz="0" w:space="0" w:color="auto"/>
      </w:divBdr>
    </w:div>
    <w:div w:id="614361345">
      <w:bodyDiv w:val="1"/>
      <w:marLeft w:val="0"/>
      <w:marRight w:val="0"/>
      <w:marTop w:val="0"/>
      <w:marBottom w:val="0"/>
      <w:divBdr>
        <w:top w:val="none" w:sz="0" w:space="0" w:color="auto"/>
        <w:left w:val="none" w:sz="0" w:space="0" w:color="auto"/>
        <w:bottom w:val="none" w:sz="0" w:space="0" w:color="auto"/>
        <w:right w:val="none" w:sz="0" w:space="0" w:color="auto"/>
      </w:divBdr>
    </w:div>
    <w:div w:id="676537343">
      <w:bodyDiv w:val="1"/>
      <w:marLeft w:val="0"/>
      <w:marRight w:val="0"/>
      <w:marTop w:val="0"/>
      <w:marBottom w:val="0"/>
      <w:divBdr>
        <w:top w:val="none" w:sz="0" w:space="0" w:color="auto"/>
        <w:left w:val="none" w:sz="0" w:space="0" w:color="auto"/>
        <w:bottom w:val="none" w:sz="0" w:space="0" w:color="auto"/>
        <w:right w:val="none" w:sz="0" w:space="0" w:color="auto"/>
      </w:divBdr>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55324899">
      <w:bodyDiv w:val="1"/>
      <w:marLeft w:val="0"/>
      <w:marRight w:val="0"/>
      <w:marTop w:val="0"/>
      <w:marBottom w:val="0"/>
      <w:divBdr>
        <w:top w:val="none" w:sz="0" w:space="0" w:color="auto"/>
        <w:left w:val="none" w:sz="0" w:space="0" w:color="auto"/>
        <w:bottom w:val="none" w:sz="0" w:space="0" w:color="auto"/>
        <w:right w:val="none" w:sz="0" w:space="0" w:color="auto"/>
      </w:divBdr>
    </w:div>
    <w:div w:id="757336978">
      <w:bodyDiv w:val="1"/>
      <w:marLeft w:val="0"/>
      <w:marRight w:val="0"/>
      <w:marTop w:val="0"/>
      <w:marBottom w:val="0"/>
      <w:divBdr>
        <w:top w:val="none" w:sz="0" w:space="0" w:color="auto"/>
        <w:left w:val="none" w:sz="0" w:space="0" w:color="auto"/>
        <w:bottom w:val="none" w:sz="0" w:space="0" w:color="auto"/>
        <w:right w:val="none" w:sz="0" w:space="0" w:color="auto"/>
      </w:divBdr>
    </w:div>
    <w:div w:id="759107763">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1379960">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87241777">
      <w:bodyDiv w:val="1"/>
      <w:marLeft w:val="0"/>
      <w:marRight w:val="0"/>
      <w:marTop w:val="0"/>
      <w:marBottom w:val="0"/>
      <w:divBdr>
        <w:top w:val="none" w:sz="0" w:space="0" w:color="auto"/>
        <w:left w:val="none" w:sz="0" w:space="0" w:color="auto"/>
        <w:bottom w:val="none" w:sz="0" w:space="0" w:color="auto"/>
        <w:right w:val="none" w:sz="0" w:space="0" w:color="auto"/>
      </w:divBdr>
    </w:div>
    <w:div w:id="987981663">
      <w:bodyDiv w:val="1"/>
      <w:marLeft w:val="0"/>
      <w:marRight w:val="0"/>
      <w:marTop w:val="0"/>
      <w:marBottom w:val="0"/>
      <w:divBdr>
        <w:top w:val="none" w:sz="0" w:space="0" w:color="auto"/>
        <w:left w:val="none" w:sz="0" w:space="0" w:color="auto"/>
        <w:bottom w:val="none" w:sz="0" w:space="0" w:color="auto"/>
        <w:right w:val="none" w:sz="0" w:space="0" w:color="auto"/>
      </w:divBdr>
    </w:div>
    <w:div w:id="998340304">
      <w:bodyDiv w:val="1"/>
      <w:marLeft w:val="0"/>
      <w:marRight w:val="0"/>
      <w:marTop w:val="0"/>
      <w:marBottom w:val="0"/>
      <w:divBdr>
        <w:top w:val="none" w:sz="0" w:space="0" w:color="auto"/>
        <w:left w:val="none" w:sz="0" w:space="0" w:color="auto"/>
        <w:bottom w:val="none" w:sz="0" w:space="0" w:color="auto"/>
        <w:right w:val="none" w:sz="0" w:space="0" w:color="auto"/>
      </w:divBdr>
    </w:div>
    <w:div w:id="1117724215">
      <w:bodyDiv w:val="1"/>
      <w:marLeft w:val="0"/>
      <w:marRight w:val="0"/>
      <w:marTop w:val="0"/>
      <w:marBottom w:val="0"/>
      <w:divBdr>
        <w:top w:val="none" w:sz="0" w:space="0" w:color="auto"/>
        <w:left w:val="none" w:sz="0" w:space="0" w:color="auto"/>
        <w:bottom w:val="none" w:sz="0" w:space="0" w:color="auto"/>
        <w:right w:val="none" w:sz="0" w:space="0" w:color="auto"/>
      </w:divBdr>
    </w:div>
    <w:div w:id="1125467666">
      <w:bodyDiv w:val="1"/>
      <w:marLeft w:val="0"/>
      <w:marRight w:val="0"/>
      <w:marTop w:val="0"/>
      <w:marBottom w:val="0"/>
      <w:divBdr>
        <w:top w:val="none" w:sz="0" w:space="0" w:color="auto"/>
        <w:left w:val="none" w:sz="0" w:space="0" w:color="auto"/>
        <w:bottom w:val="none" w:sz="0" w:space="0" w:color="auto"/>
        <w:right w:val="none" w:sz="0" w:space="0" w:color="auto"/>
      </w:divBdr>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186408108">
      <w:bodyDiv w:val="1"/>
      <w:marLeft w:val="0"/>
      <w:marRight w:val="0"/>
      <w:marTop w:val="0"/>
      <w:marBottom w:val="0"/>
      <w:divBdr>
        <w:top w:val="none" w:sz="0" w:space="0" w:color="auto"/>
        <w:left w:val="none" w:sz="0" w:space="0" w:color="auto"/>
        <w:bottom w:val="none" w:sz="0" w:space="0" w:color="auto"/>
        <w:right w:val="none" w:sz="0" w:space="0" w:color="auto"/>
      </w:divBdr>
    </w:div>
    <w:div w:id="1224869988">
      <w:bodyDiv w:val="1"/>
      <w:marLeft w:val="0"/>
      <w:marRight w:val="0"/>
      <w:marTop w:val="0"/>
      <w:marBottom w:val="0"/>
      <w:divBdr>
        <w:top w:val="none" w:sz="0" w:space="0" w:color="auto"/>
        <w:left w:val="none" w:sz="0" w:space="0" w:color="auto"/>
        <w:bottom w:val="none" w:sz="0" w:space="0" w:color="auto"/>
        <w:right w:val="none" w:sz="0" w:space="0" w:color="auto"/>
      </w:divBdr>
    </w:div>
    <w:div w:id="1227643841">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65062451">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3387704">
      <w:bodyDiv w:val="1"/>
      <w:marLeft w:val="0"/>
      <w:marRight w:val="0"/>
      <w:marTop w:val="0"/>
      <w:marBottom w:val="0"/>
      <w:divBdr>
        <w:top w:val="none" w:sz="0" w:space="0" w:color="auto"/>
        <w:left w:val="none" w:sz="0" w:space="0" w:color="auto"/>
        <w:bottom w:val="none" w:sz="0" w:space="0" w:color="auto"/>
        <w:right w:val="none" w:sz="0" w:space="0" w:color="auto"/>
      </w:divBdr>
      <w:divsChild>
        <w:div w:id="1461873644">
          <w:marLeft w:val="0"/>
          <w:marRight w:val="0"/>
          <w:marTop w:val="0"/>
          <w:marBottom w:val="0"/>
          <w:divBdr>
            <w:top w:val="none" w:sz="0" w:space="0" w:color="auto"/>
            <w:left w:val="none" w:sz="0" w:space="0" w:color="auto"/>
            <w:bottom w:val="none" w:sz="0" w:space="0" w:color="auto"/>
            <w:right w:val="none" w:sz="0" w:space="0" w:color="auto"/>
          </w:divBdr>
        </w:div>
      </w:divsChild>
    </w:div>
    <w:div w:id="1412505809">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3671467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859729990">
      <w:bodyDiv w:val="1"/>
      <w:marLeft w:val="0"/>
      <w:marRight w:val="0"/>
      <w:marTop w:val="0"/>
      <w:marBottom w:val="0"/>
      <w:divBdr>
        <w:top w:val="none" w:sz="0" w:space="0" w:color="auto"/>
        <w:left w:val="none" w:sz="0" w:space="0" w:color="auto"/>
        <w:bottom w:val="none" w:sz="0" w:space="0" w:color="auto"/>
        <w:right w:val="none" w:sz="0" w:space="0" w:color="auto"/>
      </w:divBdr>
      <w:divsChild>
        <w:div w:id="1596784668">
          <w:marLeft w:val="0"/>
          <w:marRight w:val="0"/>
          <w:marTop w:val="0"/>
          <w:marBottom w:val="0"/>
          <w:divBdr>
            <w:top w:val="none" w:sz="0" w:space="0" w:color="auto"/>
            <w:left w:val="none" w:sz="0" w:space="0" w:color="auto"/>
            <w:bottom w:val="none" w:sz="0" w:space="0" w:color="auto"/>
            <w:right w:val="none" w:sz="0" w:space="0" w:color="auto"/>
          </w:divBdr>
        </w:div>
        <w:div w:id="1266158352">
          <w:marLeft w:val="0"/>
          <w:marRight w:val="0"/>
          <w:marTop w:val="150"/>
          <w:marBottom w:val="0"/>
          <w:divBdr>
            <w:top w:val="none" w:sz="0" w:space="0" w:color="auto"/>
            <w:left w:val="none" w:sz="0" w:space="0" w:color="auto"/>
            <w:bottom w:val="none" w:sz="0" w:space="0" w:color="auto"/>
            <w:right w:val="none" w:sz="0" w:space="0" w:color="auto"/>
          </w:divBdr>
        </w:div>
      </w:divsChild>
    </w:div>
    <w:div w:id="1860926936">
      <w:bodyDiv w:val="1"/>
      <w:marLeft w:val="0"/>
      <w:marRight w:val="0"/>
      <w:marTop w:val="0"/>
      <w:marBottom w:val="0"/>
      <w:divBdr>
        <w:top w:val="none" w:sz="0" w:space="0" w:color="auto"/>
        <w:left w:val="none" w:sz="0" w:space="0" w:color="auto"/>
        <w:bottom w:val="none" w:sz="0" w:space="0" w:color="auto"/>
        <w:right w:val="none" w:sz="0" w:space="0" w:color="auto"/>
      </w:divBdr>
    </w:div>
    <w:div w:id="1951352166">
      <w:bodyDiv w:val="1"/>
      <w:marLeft w:val="0"/>
      <w:marRight w:val="0"/>
      <w:marTop w:val="0"/>
      <w:marBottom w:val="0"/>
      <w:divBdr>
        <w:top w:val="none" w:sz="0" w:space="0" w:color="auto"/>
        <w:left w:val="none" w:sz="0" w:space="0" w:color="auto"/>
        <w:bottom w:val="none" w:sz="0" w:space="0" w:color="auto"/>
        <w:right w:val="none" w:sz="0" w:space="0" w:color="auto"/>
      </w:divBdr>
    </w:div>
    <w:div w:id="1966500191">
      <w:bodyDiv w:val="1"/>
      <w:marLeft w:val="0"/>
      <w:marRight w:val="0"/>
      <w:marTop w:val="0"/>
      <w:marBottom w:val="0"/>
      <w:divBdr>
        <w:top w:val="none" w:sz="0" w:space="0" w:color="auto"/>
        <w:left w:val="none" w:sz="0" w:space="0" w:color="auto"/>
        <w:bottom w:val="none" w:sz="0" w:space="0" w:color="auto"/>
        <w:right w:val="none" w:sz="0" w:space="0" w:color="auto"/>
      </w:divBdr>
      <w:divsChild>
        <w:div w:id="1205944343">
          <w:marLeft w:val="0"/>
          <w:marRight w:val="0"/>
          <w:marTop w:val="0"/>
          <w:marBottom w:val="0"/>
          <w:divBdr>
            <w:top w:val="none" w:sz="0" w:space="0" w:color="auto"/>
            <w:left w:val="none" w:sz="0" w:space="0" w:color="auto"/>
            <w:bottom w:val="none" w:sz="0" w:space="0" w:color="auto"/>
            <w:right w:val="none" w:sz="0" w:space="0" w:color="auto"/>
          </w:divBdr>
        </w:div>
        <w:div w:id="1162042701">
          <w:marLeft w:val="0"/>
          <w:marRight w:val="0"/>
          <w:marTop w:val="150"/>
          <w:marBottom w:val="0"/>
          <w:divBdr>
            <w:top w:val="none" w:sz="0" w:space="0" w:color="auto"/>
            <w:left w:val="none" w:sz="0" w:space="0" w:color="auto"/>
            <w:bottom w:val="none" w:sz="0" w:space="0" w:color="auto"/>
            <w:right w:val="none" w:sz="0" w:space="0" w:color="auto"/>
          </w:divBdr>
        </w:div>
      </w:divsChild>
    </w:div>
    <w:div w:id="1997949423">
      <w:bodyDiv w:val="1"/>
      <w:marLeft w:val="0"/>
      <w:marRight w:val="0"/>
      <w:marTop w:val="0"/>
      <w:marBottom w:val="0"/>
      <w:divBdr>
        <w:top w:val="none" w:sz="0" w:space="0" w:color="auto"/>
        <w:left w:val="none" w:sz="0" w:space="0" w:color="auto"/>
        <w:bottom w:val="none" w:sz="0" w:space="0" w:color="auto"/>
        <w:right w:val="none" w:sz="0" w:space="0" w:color="auto"/>
      </w:divBdr>
    </w:div>
    <w:div w:id="2043162886">
      <w:bodyDiv w:val="1"/>
      <w:marLeft w:val="0"/>
      <w:marRight w:val="0"/>
      <w:marTop w:val="0"/>
      <w:marBottom w:val="0"/>
      <w:divBdr>
        <w:top w:val="none" w:sz="0" w:space="0" w:color="auto"/>
        <w:left w:val="none" w:sz="0" w:space="0" w:color="auto"/>
        <w:bottom w:val="none" w:sz="0" w:space="0" w:color="auto"/>
        <w:right w:val="none" w:sz="0" w:space="0" w:color="auto"/>
      </w:divBdr>
    </w:div>
    <w:div w:id="2086874747">
      <w:bodyDiv w:val="1"/>
      <w:marLeft w:val="0"/>
      <w:marRight w:val="0"/>
      <w:marTop w:val="0"/>
      <w:marBottom w:val="0"/>
      <w:divBdr>
        <w:top w:val="none" w:sz="0" w:space="0" w:color="auto"/>
        <w:left w:val="none" w:sz="0" w:space="0" w:color="auto"/>
        <w:bottom w:val="none" w:sz="0" w:space="0" w:color="auto"/>
        <w:right w:val="none" w:sz="0" w:space="0" w:color="auto"/>
      </w:divBdr>
    </w:div>
    <w:div w:id="21390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Abhinav%20_%20NEU%20BOSTON\ALY6050%20Enterprise%20Analytics\Module%202\ALY6050_MOD2Project_JAIN_ABHIN_U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Dam1: Benefit Analysis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Mod_2_Project!$U$3</c:f>
              <c:strCache>
                <c:ptCount val="1"/>
                <c:pt idx="0">
                  <c:v>Theoretical Mean:     E(X) =  = (a+b+c)/3</c:v>
                </c:pt>
              </c:strCache>
            </c:strRef>
          </c:cat>
          <c:val>
            <c:numRef>
              <c:f>Mod_2_Project!$U$5</c:f>
              <c:numCache>
                <c:formatCode>0.000</c:formatCode>
                <c:ptCount val="1"/>
                <c:pt idx="0">
                  <c:v>1.9666666666666668</c:v>
                </c:pt>
              </c:numCache>
            </c:numRef>
          </c:val>
          <c:extLst>
            <c:ext xmlns:c16="http://schemas.microsoft.com/office/drawing/2014/chart" uri="{C3380CC4-5D6E-409C-BE32-E72D297353CC}">
              <c16:uniqueId val="{00000000-1890-4935-A3BA-D4D05EAC6C19}"/>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Mod_2_Project!$U$3</c:f>
              <c:strCache>
                <c:ptCount val="1"/>
                <c:pt idx="0">
                  <c:v>Theoretical Mean:     E(X) =  = (a+b+c)/3</c:v>
                </c:pt>
              </c:strCache>
            </c:strRef>
          </c:cat>
          <c:val>
            <c:numRef>
              <c:f>Mod_2_Project!$U$6</c:f>
              <c:numCache>
                <c:formatCode>0.000</c:formatCode>
                <c:ptCount val="1"/>
                <c:pt idx="0">
                  <c:v>11.633333333333333</c:v>
                </c:pt>
              </c:numCache>
            </c:numRef>
          </c:val>
          <c:extLst>
            <c:ext xmlns:c16="http://schemas.microsoft.com/office/drawing/2014/chart" uri="{C3380CC4-5D6E-409C-BE32-E72D297353CC}">
              <c16:uniqueId val="{00000001-1890-4935-A3BA-D4D05EAC6C19}"/>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Mod_2_Project!$U$3</c:f>
              <c:strCache>
                <c:ptCount val="1"/>
                <c:pt idx="0">
                  <c:v>Theoretical Mean:     E(X) =  = (a+b+c)/3</c:v>
                </c:pt>
              </c:strCache>
            </c:strRef>
          </c:cat>
          <c:val>
            <c:numRef>
              <c:f>Mod_2_Project!$U$7</c:f>
              <c:numCache>
                <c:formatCode>0.000</c:formatCode>
                <c:ptCount val="1"/>
                <c:pt idx="0">
                  <c:v>1.6666666666666667</c:v>
                </c:pt>
              </c:numCache>
            </c:numRef>
          </c:val>
          <c:extLst>
            <c:ext xmlns:c16="http://schemas.microsoft.com/office/drawing/2014/chart" uri="{C3380CC4-5D6E-409C-BE32-E72D297353CC}">
              <c16:uniqueId val="{00000002-1890-4935-A3BA-D4D05EAC6C19}"/>
            </c:ext>
          </c:extLst>
        </c:ser>
        <c:ser>
          <c:idx val="4"/>
          <c:order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Mod_2_Project!$U$3</c:f>
              <c:strCache>
                <c:ptCount val="1"/>
                <c:pt idx="0">
                  <c:v>Theoretical Mean:     E(X) =  = (a+b+c)/3</c:v>
                </c:pt>
              </c:strCache>
            </c:strRef>
          </c:cat>
          <c:val>
            <c:numRef>
              <c:f>Mod_2_Project!$U$8</c:f>
              <c:numCache>
                <c:formatCode>0.000</c:formatCode>
                <c:ptCount val="1"/>
                <c:pt idx="0">
                  <c:v>10.3</c:v>
                </c:pt>
              </c:numCache>
            </c:numRef>
          </c:val>
          <c:extLst>
            <c:ext xmlns:c16="http://schemas.microsoft.com/office/drawing/2014/chart" uri="{C3380CC4-5D6E-409C-BE32-E72D297353CC}">
              <c16:uniqueId val="{00000003-1890-4935-A3BA-D4D05EAC6C19}"/>
            </c:ext>
          </c:extLst>
        </c:ser>
        <c:ser>
          <c:idx val="5"/>
          <c:order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Mod_2_Project!$U$3</c:f>
              <c:strCache>
                <c:ptCount val="1"/>
                <c:pt idx="0">
                  <c:v>Theoretical Mean:     E(X) =  = (a+b+c)/3</c:v>
                </c:pt>
              </c:strCache>
            </c:strRef>
          </c:cat>
          <c:val>
            <c:numRef>
              <c:f>Mod_2_Project!$U$9</c:f>
              <c:numCache>
                <c:formatCode>0.000</c:formatCode>
                <c:ptCount val="1"/>
                <c:pt idx="0">
                  <c:v>2.5666666666666664</c:v>
                </c:pt>
              </c:numCache>
            </c:numRef>
          </c:val>
          <c:extLst>
            <c:ext xmlns:c16="http://schemas.microsoft.com/office/drawing/2014/chart" uri="{C3380CC4-5D6E-409C-BE32-E72D297353CC}">
              <c16:uniqueId val="{00000004-1890-4935-A3BA-D4D05EAC6C19}"/>
            </c:ext>
          </c:extLst>
        </c:ser>
        <c:ser>
          <c:idx val="6"/>
          <c:order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Mod_2_Project!$U$3</c:f>
              <c:strCache>
                <c:ptCount val="1"/>
                <c:pt idx="0">
                  <c:v>Theoretical Mean:     E(X) =  = (a+b+c)/3</c:v>
                </c:pt>
              </c:strCache>
            </c:strRef>
          </c:cat>
          <c:val>
            <c:numRef>
              <c:f>Mod_2_Project!$U$10</c:f>
              <c:numCache>
                <c:formatCode>0.000</c:formatCode>
                <c:ptCount val="1"/>
                <c:pt idx="0">
                  <c:v>1.3333333333333333</c:v>
                </c:pt>
              </c:numCache>
            </c:numRef>
          </c:val>
          <c:extLst>
            <c:ext xmlns:c16="http://schemas.microsoft.com/office/drawing/2014/chart" uri="{C3380CC4-5D6E-409C-BE32-E72D297353CC}">
              <c16:uniqueId val="{00000005-1890-4935-A3BA-D4D05EAC6C19}"/>
            </c:ext>
          </c:extLst>
        </c:ser>
        <c:dLbls>
          <c:showLegendKey val="0"/>
          <c:showVal val="0"/>
          <c:showCatName val="0"/>
          <c:showSerName val="0"/>
          <c:showPercent val="0"/>
          <c:showBubbleSize val="0"/>
        </c:dLbls>
        <c:gapWidth val="100"/>
        <c:overlap val="-24"/>
        <c:axId val="1018058287"/>
        <c:axId val="1018054127"/>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Mod_2_Project!$U$3</c15:sqref>
                        </c15:formulaRef>
                      </c:ext>
                    </c:extLst>
                    <c:strCache>
                      <c:ptCount val="1"/>
                      <c:pt idx="0">
                        <c:v>Theoretical Mean:     E(X) =  = (a+b+c)/3</c:v>
                      </c:pt>
                    </c:strCache>
                  </c:strRef>
                </c:cat>
                <c:val>
                  <c:numRef>
                    <c:extLst>
                      <c:ext uri="{02D57815-91ED-43cb-92C2-25804820EDAC}">
                        <c15:formulaRef>
                          <c15:sqref>Mod_2_Project!$U$4</c15:sqref>
                        </c15:formulaRef>
                      </c:ext>
                    </c:extLst>
                    <c:numCache>
                      <c:formatCode>General</c:formatCode>
                      <c:ptCount val="1"/>
                    </c:numCache>
                  </c:numRef>
                </c:val>
                <c:extLst>
                  <c:ext xmlns:c16="http://schemas.microsoft.com/office/drawing/2014/chart" uri="{C3380CC4-5D6E-409C-BE32-E72D297353CC}">
                    <c16:uniqueId val="{00000006-1890-4935-A3BA-D4D05EAC6C19}"/>
                  </c:ext>
                </c:extLst>
              </c15:ser>
            </c15:filteredBarSeries>
          </c:ext>
        </c:extLst>
      </c:barChart>
      <c:catAx>
        <c:axId val="101805828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8054127"/>
        <c:crosses val="autoZero"/>
        <c:auto val="1"/>
        <c:lblAlgn val="ctr"/>
        <c:lblOffset val="100"/>
        <c:noMultiLvlLbl val="0"/>
      </c:catAx>
      <c:valAx>
        <c:axId val="1018054127"/>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8058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DAM1 : Benefit -cost ratio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Mod_2_Project!$CI$19</c:f>
              <c:strCache>
                <c:ptCount val="1"/>
                <c:pt idx="0">
                  <c:v>DAM1 : Benefit -cost Ratio</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strRef>
              <c:f>Mod_2_Project!$CH$20:$CH$23</c:f>
              <c:strCache>
                <c:ptCount val="4"/>
                <c:pt idx="0">
                  <c:v>Mean(α1)</c:v>
                </c:pt>
                <c:pt idx="1">
                  <c:v>Var(α1)</c:v>
                </c:pt>
                <c:pt idx="2">
                  <c:v>Alpha</c:v>
                </c:pt>
                <c:pt idx="3">
                  <c:v>Beta</c:v>
                </c:pt>
              </c:strCache>
            </c:strRef>
          </c:xVal>
          <c:yVal>
            <c:numRef>
              <c:f>Mod_2_Project!$CI$20:$CI$23</c:f>
              <c:numCache>
                <c:formatCode>0.000</c:formatCode>
                <c:ptCount val="4"/>
                <c:pt idx="0">
                  <c:v>1.426937949490737</c:v>
                </c:pt>
                <c:pt idx="1">
                  <c:v>2.3437556667275049E-2</c:v>
                </c:pt>
                <c:pt idx="2">
                  <c:v>86.875604850902789</c:v>
                </c:pt>
                <c:pt idx="3">
                  <c:v>1.6425070673633517E-2</c:v>
                </c:pt>
              </c:numCache>
            </c:numRef>
          </c:yVal>
          <c:smooth val="1"/>
          <c:extLst>
            <c:ext xmlns:c16="http://schemas.microsoft.com/office/drawing/2014/chart" uri="{C3380CC4-5D6E-409C-BE32-E72D297353CC}">
              <c16:uniqueId val="{00000000-6730-4230-B77C-8AA6B630B6D6}"/>
            </c:ext>
          </c:extLst>
        </c:ser>
        <c:dLbls>
          <c:showLegendKey val="0"/>
          <c:showVal val="0"/>
          <c:showCatName val="0"/>
          <c:showSerName val="0"/>
          <c:showPercent val="0"/>
          <c:showBubbleSize val="0"/>
        </c:dLbls>
        <c:axId val="1359969503"/>
        <c:axId val="1359965343"/>
      </c:scatterChart>
      <c:valAx>
        <c:axId val="1359969503"/>
        <c:scaling>
          <c:orientation val="minMax"/>
        </c:scaling>
        <c:delete val="0"/>
        <c:axPos val="b"/>
        <c:majorGridlines>
          <c:spPr>
            <a:ln w="9525" cap="flat" cmpd="sng" algn="ctr">
              <a:solidFill>
                <a:schemeClr val="lt1">
                  <a:lumMod val="95000"/>
                  <a:alpha val="10000"/>
                </a:schemeClr>
              </a:solidFill>
              <a:round/>
            </a:ln>
            <a:effectLst/>
          </c:spPr>
        </c:majorGridlines>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59965343"/>
        <c:crosses val="autoZero"/>
        <c:crossBetween val="midCat"/>
      </c:valAx>
      <c:valAx>
        <c:axId val="1359965343"/>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59969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DAM2 : Benefit -cost ratio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Mod_2_Project!$CI$37</c:f>
              <c:strCache>
                <c:ptCount val="1"/>
                <c:pt idx="0">
                  <c:v>DAM1 : Benefit -cost Ratio</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strRef>
              <c:f>Mod_2_Project!$CH$38:$CH$41</c:f>
              <c:strCache>
                <c:ptCount val="4"/>
                <c:pt idx="0">
                  <c:v>Mean(α1)</c:v>
                </c:pt>
                <c:pt idx="1">
                  <c:v>Var(α1)</c:v>
                </c:pt>
                <c:pt idx="2">
                  <c:v>Alpha</c:v>
                </c:pt>
                <c:pt idx="3">
                  <c:v>Beta</c:v>
                </c:pt>
              </c:strCache>
            </c:strRef>
          </c:xVal>
          <c:yVal>
            <c:numRef>
              <c:f>Mod_2_Project!$CI$38:$CI$41</c:f>
              <c:numCache>
                <c:formatCode>0.000</c:formatCode>
                <c:ptCount val="4"/>
                <c:pt idx="0">
                  <c:v>1.3999662002647544</c:v>
                </c:pt>
                <c:pt idx="1">
                  <c:v>2.3041117780528714E-2</c:v>
                </c:pt>
                <c:pt idx="2">
                  <c:v>85.061210161426516</c:v>
                </c:pt>
                <c:pt idx="3">
                  <c:v>1.6458338620011895E-2</c:v>
                </c:pt>
              </c:numCache>
            </c:numRef>
          </c:yVal>
          <c:smooth val="1"/>
          <c:extLst>
            <c:ext xmlns:c16="http://schemas.microsoft.com/office/drawing/2014/chart" uri="{C3380CC4-5D6E-409C-BE32-E72D297353CC}">
              <c16:uniqueId val="{00000000-69C0-4C97-ADED-ACFB79525B57}"/>
            </c:ext>
          </c:extLst>
        </c:ser>
        <c:dLbls>
          <c:showLegendKey val="0"/>
          <c:showVal val="0"/>
          <c:showCatName val="0"/>
          <c:showSerName val="0"/>
          <c:showPercent val="0"/>
          <c:showBubbleSize val="0"/>
        </c:dLbls>
        <c:axId val="1650674239"/>
        <c:axId val="1650674655"/>
      </c:scatterChart>
      <c:valAx>
        <c:axId val="1650674239"/>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50674655"/>
        <c:crosses val="autoZero"/>
        <c:crossBetween val="midCat"/>
      </c:valAx>
      <c:valAx>
        <c:axId val="165067465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50674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Benefit-Cost Ratio: </a:t>
            </a:r>
          </a:p>
          <a:p>
            <a:pPr>
              <a:defRPr sz="1400" b="1" i="0" u="none" strike="noStrike" kern="1200" cap="none" baseline="0">
                <a:solidFill>
                  <a:schemeClr val="lt1">
                    <a:lumMod val="85000"/>
                  </a:schemeClr>
                </a:solidFill>
                <a:latin typeface="+mn-lt"/>
                <a:ea typeface="+mn-ea"/>
                <a:cs typeface="+mn-cs"/>
              </a:defRPr>
            </a:pPr>
            <a:r>
              <a:rPr lang="en-US"/>
              <a:t>DAM1 vs DAM2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Mod_2_Project!$DG$2</c:f>
              <c:strCache>
                <c:ptCount val="1"/>
                <c:pt idx="0">
                  <c:v>α1</c:v>
                </c:pt>
              </c:strCache>
            </c:strRef>
          </c:tx>
          <c:spPr>
            <a:ln w="22225" cap="rnd">
              <a:solidFill>
                <a:schemeClr val="accent1"/>
              </a:solidFill>
            </a:ln>
            <a:effectLst>
              <a:glow rad="139700">
                <a:schemeClr val="accent1">
                  <a:satMod val="175000"/>
                  <a:alpha val="14000"/>
                </a:schemeClr>
              </a:glow>
            </a:effectLst>
          </c:spPr>
          <c:marker>
            <c:symbol val="none"/>
          </c:marker>
          <c:cat>
            <c:strRef>
              <c:f>Mod_2_Project!$DF$3:$DF$14</c:f>
              <c:strCache>
                <c:ptCount val="12"/>
                <c:pt idx="0">
                  <c:v>Minimum</c:v>
                </c:pt>
                <c:pt idx="1">
                  <c:v>Maximum</c:v>
                </c:pt>
                <c:pt idx="2">
                  <c:v>Mean</c:v>
                </c:pt>
                <c:pt idx="3">
                  <c:v>Median</c:v>
                </c:pt>
                <c:pt idx="4">
                  <c:v>Variance</c:v>
                </c:pt>
                <c:pt idx="5">
                  <c:v>Standard Deviation</c:v>
                </c:pt>
                <c:pt idx="6">
                  <c:v>SKEWNESS</c:v>
                </c:pt>
                <c:pt idx="7">
                  <c:v>P(αi &gt; 2)</c:v>
                </c:pt>
                <c:pt idx="8">
                  <c:v>P(αi &gt; 1.8)</c:v>
                </c:pt>
                <c:pt idx="9">
                  <c:v>P(αi &gt; 1.5)</c:v>
                </c:pt>
                <c:pt idx="10">
                  <c:v>P(αi &gt; 1.2)</c:v>
                </c:pt>
                <c:pt idx="11">
                  <c:v>P(αi &gt; 1)</c:v>
                </c:pt>
              </c:strCache>
            </c:strRef>
          </c:cat>
          <c:val>
            <c:numRef>
              <c:f>Mod_2_Project!$DG$3:$DG$14</c:f>
              <c:numCache>
                <c:formatCode>0.000</c:formatCode>
                <c:ptCount val="12"/>
                <c:pt idx="1">
                  <c:v>2.0206053395549262</c:v>
                </c:pt>
                <c:pt idx="2">
                  <c:v>1.426937949490737</c:v>
                </c:pt>
                <c:pt idx="3">
                  <c:v>1.4256623283657031</c:v>
                </c:pt>
                <c:pt idx="4" formatCode="General">
                  <c:v>2.3041117780528714E-2</c:v>
                </c:pt>
                <c:pt idx="5" formatCode="General">
                  <c:v>0.15179300965633666</c:v>
                </c:pt>
                <c:pt idx="6" formatCode="General">
                  <c:v>0.1222766140279231</c:v>
                </c:pt>
                <c:pt idx="7" formatCode="General">
                  <c:v>1E-4</c:v>
                </c:pt>
                <c:pt idx="8" formatCode="General">
                  <c:v>7.9000000000000008E-3</c:v>
                </c:pt>
                <c:pt idx="9">
                  <c:v>0.31459999999999999</c:v>
                </c:pt>
                <c:pt idx="10" formatCode="General">
                  <c:v>0.93369999999999997</c:v>
                </c:pt>
                <c:pt idx="11" formatCode="General">
                  <c:v>0.99950000000000006</c:v>
                </c:pt>
              </c:numCache>
            </c:numRef>
          </c:val>
          <c:smooth val="0"/>
          <c:extLst>
            <c:ext xmlns:c16="http://schemas.microsoft.com/office/drawing/2014/chart" uri="{C3380CC4-5D6E-409C-BE32-E72D297353CC}">
              <c16:uniqueId val="{00000000-814F-406B-A681-E5EB1B2E643C}"/>
            </c:ext>
          </c:extLst>
        </c:ser>
        <c:ser>
          <c:idx val="1"/>
          <c:order val="1"/>
          <c:tx>
            <c:strRef>
              <c:f>Mod_2_Project!$DH$2</c:f>
              <c:strCache>
                <c:ptCount val="1"/>
                <c:pt idx="0">
                  <c:v>α2</c:v>
                </c:pt>
              </c:strCache>
            </c:strRef>
          </c:tx>
          <c:spPr>
            <a:ln w="22225" cap="rnd">
              <a:solidFill>
                <a:schemeClr val="accent2"/>
              </a:solidFill>
            </a:ln>
            <a:effectLst>
              <a:glow rad="139700">
                <a:schemeClr val="accent2">
                  <a:satMod val="175000"/>
                  <a:alpha val="14000"/>
                </a:schemeClr>
              </a:glow>
            </a:effectLst>
          </c:spPr>
          <c:marker>
            <c:symbol val="none"/>
          </c:marker>
          <c:cat>
            <c:strRef>
              <c:f>Mod_2_Project!$DF$3:$DF$14</c:f>
              <c:strCache>
                <c:ptCount val="12"/>
                <c:pt idx="0">
                  <c:v>Minimum</c:v>
                </c:pt>
                <c:pt idx="1">
                  <c:v>Maximum</c:v>
                </c:pt>
                <c:pt idx="2">
                  <c:v>Mean</c:v>
                </c:pt>
                <c:pt idx="3">
                  <c:v>Median</c:v>
                </c:pt>
                <c:pt idx="4">
                  <c:v>Variance</c:v>
                </c:pt>
                <c:pt idx="5">
                  <c:v>Standard Deviation</c:v>
                </c:pt>
                <c:pt idx="6">
                  <c:v>SKEWNESS</c:v>
                </c:pt>
                <c:pt idx="7">
                  <c:v>P(αi &gt; 2)</c:v>
                </c:pt>
                <c:pt idx="8">
                  <c:v>P(αi &gt; 1.8)</c:v>
                </c:pt>
                <c:pt idx="9">
                  <c:v>P(αi &gt; 1.5)</c:v>
                </c:pt>
                <c:pt idx="10">
                  <c:v>P(αi &gt; 1.2)</c:v>
                </c:pt>
                <c:pt idx="11">
                  <c:v>P(αi &gt; 1)</c:v>
                </c:pt>
              </c:strCache>
            </c:strRef>
          </c:cat>
          <c:val>
            <c:numRef>
              <c:f>Mod_2_Project!$DH$3:$DH$14</c:f>
              <c:numCache>
                <c:formatCode>0.000</c:formatCode>
                <c:ptCount val="12"/>
                <c:pt idx="0">
                  <c:v>0.94222058389306051</c:v>
                </c:pt>
                <c:pt idx="1">
                  <c:v>1.9895811700104151</c:v>
                </c:pt>
                <c:pt idx="2">
                  <c:v>1.3999662002647544</c:v>
                </c:pt>
                <c:pt idx="3">
                  <c:v>1.3930918587473593</c:v>
                </c:pt>
                <c:pt idx="4" formatCode="General">
                  <c:v>2.3437556667275049E-2</c:v>
                </c:pt>
                <c:pt idx="5" formatCode="General">
                  <c:v>0.15309329399838206</c:v>
                </c:pt>
                <c:pt idx="6" formatCode="General">
                  <c:v>0.28899662781369984</c:v>
                </c:pt>
                <c:pt idx="7" formatCode="General">
                  <c:v>0</c:v>
                </c:pt>
                <c:pt idx="8" formatCode="General">
                  <c:v>8.2000000000000007E-3</c:v>
                </c:pt>
                <c:pt idx="9">
                  <c:v>0.25190000000000001</c:v>
                </c:pt>
                <c:pt idx="10" formatCode="General">
                  <c:v>0.73060000000000003</c:v>
                </c:pt>
                <c:pt idx="11" formatCode="General">
                  <c:v>0.99950000000000006</c:v>
                </c:pt>
              </c:numCache>
            </c:numRef>
          </c:val>
          <c:smooth val="0"/>
          <c:extLst>
            <c:ext xmlns:c16="http://schemas.microsoft.com/office/drawing/2014/chart" uri="{C3380CC4-5D6E-409C-BE32-E72D297353CC}">
              <c16:uniqueId val="{00000001-814F-406B-A681-E5EB1B2E643C}"/>
            </c:ext>
          </c:extLst>
        </c:ser>
        <c:dLbls>
          <c:showLegendKey val="0"/>
          <c:showVal val="0"/>
          <c:showCatName val="0"/>
          <c:showSerName val="0"/>
          <c:showPercent val="0"/>
          <c:showBubbleSize val="0"/>
        </c:dLbls>
        <c:smooth val="0"/>
        <c:axId val="1299517151"/>
        <c:axId val="1299507583"/>
      </c:lineChart>
      <c:catAx>
        <c:axId val="129951715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9507583"/>
        <c:crosses val="autoZero"/>
        <c:auto val="1"/>
        <c:lblAlgn val="ctr"/>
        <c:lblOffset val="100"/>
        <c:noMultiLvlLbl val="0"/>
      </c:catAx>
      <c:valAx>
        <c:axId val="1299507583"/>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995171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Dam1:</a:t>
            </a:r>
            <a:r>
              <a:rPr lang="en-US" baseline="0"/>
              <a:t> Costs Analysis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Mod_2_Project!$U$12</c:f>
              <c:strCache>
                <c:ptCount val="1"/>
                <c:pt idx="0">
                  <c:v>Theoretical E(X)</c:v>
                </c:pt>
              </c:strCache>
            </c:strRef>
          </c:cat>
          <c:val>
            <c:numRef>
              <c:f>Mod_2_Project!$U$13</c:f>
              <c:numCache>
                <c:formatCode>0.000</c:formatCode>
                <c:ptCount val="1"/>
                <c:pt idx="0">
                  <c:v>15.5</c:v>
                </c:pt>
              </c:numCache>
            </c:numRef>
          </c:val>
          <c:extLst>
            <c:ext xmlns:c16="http://schemas.microsoft.com/office/drawing/2014/chart" uri="{C3380CC4-5D6E-409C-BE32-E72D297353CC}">
              <c16:uniqueId val="{00000000-42B4-476A-A4CD-C20B145C1382}"/>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Mod_2_Project!$U$12</c:f>
              <c:strCache>
                <c:ptCount val="1"/>
                <c:pt idx="0">
                  <c:v>Theoretical E(X)</c:v>
                </c:pt>
              </c:strCache>
            </c:strRef>
          </c:cat>
          <c:val>
            <c:numRef>
              <c:f>Mod_2_Project!$U$14</c:f>
              <c:numCache>
                <c:formatCode>0.000</c:formatCode>
                <c:ptCount val="1"/>
                <c:pt idx="0">
                  <c:v>5.2666666666666666</c:v>
                </c:pt>
              </c:numCache>
            </c:numRef>
          </c:val>
          <c:extLst>
            <c:ext xmlns:c16="http://schemas.microsoft.com/office/drawing/2014/chart" uri="{C3380CC4-5D6E-409C-BE32-E72D297353CC}">
              <c16:uniqueId val="{00000001-42B4-476A-A4CD-C20B145C1382}"/>
            </c:ext>
          </c:extLst>
        </c:ser>
        <c:dLbls>
          <c:showLegendKey val="0"/>
          <c:showVal val="0"/>
          <c:showCatName val="0"/>
          <c:showSerName val="0"/>
          <c:showPercent val="0"/>
          <c:showBubbleSize val="0"/>
        </c:dLbls>
        <c:gapWidth val="100"/>
        <c:overlap val="-24"/>
        <c:axId val="1071613823"/>
        <c:axId val="1071629215"/>
      </c:barChart>
      <c:catAx>
        <c:axId val="107161382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1629215"/>
        <c:crosses val="autoZero"/>
        <c:auto val="1"/>
        <c:lblAlgn val="ctr"/>
        <c:lblOffset val="100"/>
        <c:noMultiLvlLbl val="0"/>
      </c:catAx>
      <c:valAx>
        <c:axId val="1071629215"/>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161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Dam1:Total Cost vs Total Benefit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Mod_2_Project!$H$16</c:f>
              <c:strCache>
                <c:ptCount val="1"/>
                <c:pt idx="0">
                  <c:v>Total Benefit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Mod_2_Project!$I$16:$K$16</c:f>
              <c:numCache>
                <c:formatCode>General</c:formatCode>
                <c:ptCount val="3"/>
                <c:pt idx="0">
                  <c:v>18.7</c:v>
                </c:pt>
                <c:pt idx="1">
                  <c:v>29.200000000000003</c:v>
                </c:pt>
                <c:pt idx="2">
                  <c:v>40.5</c:v>
                </c:pt>
              </c:numCache>
            </c:numRef>
          </c:val>
          <c:smooth val="0"/>
          <c:extLst>
            <c:ext xmlns:c16="http://schemas.microsoft.com/office/drawing/2014/chart" uri="{C3380CC4-5D6E-409C-BE32-E72D297353CC}">
              <c16:uniqueId val="{00000000-F028-412E-B210-B5BC5E42538D}"/>
            </c:ext>
          </c:extLst>
        </c:ser>
        <c:ser>
          <c:idx val="1"/>
          <c:order val="1"/>
          <c:tx>
            <c:strRef>
              <c:f>Mod_2_Project!$H$17</c:f>
              <c:strCache>
                <c:ptCount val="1"/>
                <c:pt idx="0">
                  <c:v>Total Cost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Mod_2_Project!$I$17:$K$17</c:f>
              <c:numCache>
                <c:formatCode>General</c:formatCode>
                <c:ptCount val="3"/>
                <c:pt idx="0">
                  <c:v>16.7</c:v>
                </c:pt>
                <c:pt idx="1">
                  <c:v>19.100000000000001</c:v>
                </c:pt>
                <c:pt idx="2">
                  <c:v>26.5</c:v>
                </c:pt>
              </c:numCache>
            </c:numRef>
          </c:val>
          <c:smooth val="0"/>
          <c:extLst>
            <c:ext xmlns:c16="http://schemas.microsoft.com/office/drawing/2014/chart" uri="{C3380CC4-5D6E-409C-BE32-E72D297353CC}">
              <c16:uniqueId val="{00000001-F028-412E-B210-B5BC5E42538D}"/>
            </c:ext>
          </c:extLst>
        </c:ser>
        <c:dLbls>
          <c:showLegendKey val="0"/>
          <c:showVal val="0"/>
          <c:showCatName val="0"/>
          <c:showSerName val="0"/>
          <c:showPercent val="0"/>
          <c:showBubbleSize val="0"/>
        </c:dLbls>
        <c:smooth val="0"/>
        <c:axId val="1535706847"/>
        <c:axId val="1535707679"/>
      </c:lineChart>
      <c:catAx>
        <c:axId val="153570684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5707679"/>
        <c:crosses val="autoZero"/>
        <c:auto val="1"/>
        <c:lblAlgn val="ctr"/>
        <c:lblOffset val="100"/>
        <c:noMultiLvlLbl val="0"/>
      </c:catAx>
      <c:valAx>
        <c:axId val="153570767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570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Dam2: Benefit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Mod_2_Project!$U$19</c:f>
              <c:strCache>
                <c:ptCount val="1"/>
                <c:pt idx="0">
                  <c:v>Theoretical Mean:     E(X) =  = (a+b+c)/3</c:v>
                </c:pt>
              </c:strCache>
            </c:strRef>
          </c:cat>
          <c:val>
            <c:numRef>
              <c:f>Mod_2_Project!$U$21</c:f>
              <c:numCache>
                <c:formatCode>0.000</c:formatCode>
                <c:ptCount val="1"/>
                <c:pt idx="0">
                  <c:v>3.3000000000000003</c:v>
                </c:pt>
              </c:numCache>
            </c:numRef>
          </c:val>
          <c:extLst>
            <c:ext xmlns:c16="http://schemas.microsoft.com/office/drawing/2014/chart" uri="{C3380CC4-5D6E-409C-BE32-E72D297353CC}">
              <c16:uniqueId val="{00000000-F9F0-4F8E-933E-1F5866650213}"/>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Mod_2_Project!$U$19</c:f>
              <c:strCache>
                <c:ptCount val="1"/>
                <c:pt idx="0">
                  <c:v>Theoretical Mean:     E(X) =  = (a+b+c)/3</c:v>
                </c:pt>
              </c:strCache>
            </c:strRef>
          </c:cat>
          <c:val>
            <c:numRef>
              <c:f>Mod_2_Project!$U$22</c:f>
              <c:numCache>
                <c:formatCode>0.000</c:formatCode>
                <c:ptCount val="1"/>
                <c:pt idx="0">
                  <c:v>11.5</c:v>
                </c:pt>
              </c:numCache>
            </c:numRef>
          </c:val>
          <c:extLst>
            <c:ext xmlns:c16="http://schemas.microsoft.com/office/drawing/2014/chart" uri="{C3380CC4-5D6E-409C-BE32-E72D297353CC}">
              <c16:uniqueId val="{00000001-F9F0-4F8E-933E-1F5866650213}"/>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Mod_2_Project!$U$19</c:f>
              <c:strCache>
                <c:ptCount val="1"/>
                <c:pt idx="0">
                  <c:v>Theoretical Mean:     E(X) =  = (a+b+c)/3</c:v>
                </c:pt>
              </c:strCache>
            </c:strRef>
          </c:cat>
          <c:val>
            <c:numRef>
              <c:f>Mod_2_Project!$U$23</c:f>
              <c:numCache>
                <c:formatCode>0.000</c:formatCode>
                <c:ptCount val="1"/>
                <c:pt idx="0">
                  <c:v>2.7666666666666671</c:v>
                </c:pt>
              </c:numCache>
            </c:numRef>
          </c:val>
          <c:extLst>
            <c:ext xmlns:c16="http://schemas.microsoft.com/office/drawing/2014/chart" uri="{C3380CC4-5D6E-409C-BE32-E72D297353CC}">
              <c16:uniqueId val="{00000002-F9F0-4F8E-933E-1F5866650213}"/>
            </c:ext>
          </c:extLst>
        </c:ser>
        <c:ser>
          <c:idx val="4"/>
          <c:order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Mod_2_Project!$U$19</c:f>
              <c:strCache>
                <c:ptCount val="1"/>
                <c:pt idx="0">
                  <c:v>Theoretical Mean:     E(X) =  = (a+b+c)/3</c:v>
                </c:pt>
              </c:strCache>
            </c:strRef>
          </c:cat>
          <c:val>
            <c:numRef>
              <c:f>Mod_2_Project!$U$24</c:f>
              <c:numCache>
                <c:formatCode>0.000</c:formatCode>
                <c:ptCount val="1"/>
                <c:pt idx="0">
                  <c:v>9.8666666666666654</c:v>
                </c:pt>
              </c:numCache>
            </c:numRef>
          </c:val>
          <c:extLst>
            <c:ext xmlns:c16="http://schemas.microsoft.com/office/drawing/2014/chart" uri="{C3380CC4-5D6E-409C-BE32-E72D297353CC}">
              <c16:uniqueId val="{00000003-F9F0-4F8E-933E-1F5866650213}"/>
            </c:ext>
          </c:extLst>
        </c:ser>
        <c:ser>
          <c:idx val="5"/>
          <c:order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Mod_2_Project!$U$19</c:f>
              <c:strCache>
                <c:ptCount val="1"/>
                <c:pt idx="0">
                  <c:v>Theoretical Mean:     E(X) =  = (a+b+c)/3</c:v>
                </c:pt>
              </c:strCache>
            </c:strRef>
          </c:cat>
          <c:val>
            <c:numRef>
              <c:f>Mod_2_Project!$U$25</c:f>
              <c:numCache>
                <c:formatCode>0.000</c:formatCode>
                <c:ptCount val="1"/>
                <c:pt idx="0">
                  <c:v>2.2666666666666666</c:v>
                </c:pt>
              </c:numCache>
            </c:numRef>
          </c:val>
          <c:extLst>
            <c:ext xmlns:c16="http://schemas.microsoft.com/office/drawing/2014/chart" uri="{C3380CC4-5D6E-409C-BE32-E72D297353CC}">
              <c16:uniqueId val="{00000004-F9F0-4F8E-933E-1F5866650213}"/>
            </c:ext>
          </c:extLst>
        </c:ser>
        <c:ser>
          <c:idx val="6"/>
          <c:order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Mod_2_Project!$U$19</c:f>
              <c:strCache>
                <c:ptCount val="1"/>
                <c:pt idx="0">
                  <c:v>Theoretical Mean:     E(X) =  = (a+b+c)/3</c:v>
                </c:pt>
              </c:strCache>
            </c:strRef>
          </c:cat>
          <c:val>
            <c:numRef>
              <c:f>Mod_2_Project!$U$26</c:f>
              <c:numCache>
                <c:formatCode>0.000</c:formatCode>
                <c:ptCount val="1"/>
                <c:pt idx="0">
                  <c:v>1</c:v>
                </c:pt>
              </c:numCache>
            </c:numRef>
          </c:val>
          <c:extLst>
            <c:ext xmlns:c16="http://schemas.microsoft.com/office/drawing/2014/chart" uri="{C3380CC4-5D6E-409C-BE32-E72D297353CC}">
              <c16:uniqueId val="{00000005-F9F0-4F8E-933E-1F5866650213}"/>
            </c:ext>
          </c:extLst>
        </c:ser>
        <c:dLbls>
          <c:showLegendKey val="0"/>
          <c:showVal val="0"/>
          <c:showCatName val="0"/>
          <c:showSerName val="0"/>
          <c:showPercent val="0"/>
          <c:showBubbleSize val="0"/>
        </c:dLbls>
        <c:gapWidth val="100"/>
        <c:overlap val="-24"/>
        <c:axId val="1308157439"/>
        <c:axId val="1308156191"/>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Mod_2_Project!$U$19</c15:sqref>
                        </c15:formulaRef>
                      </c:ext>
                    </c:extLst>
                    <c:strCache>
                      <c:ptCount val="1"/>
                      <c:pt idx="0">
                        <c:v>Theoretical Mean:     E(X) =  = (a+b+c)/3</c:v>
                      </c:pt>
                    </c:strCache>
                  </c:strRef>
                </c:cat>
                <c:val>
                  <c:numRef>
                    <c:extLst>
                      <c:ext uri="{02D57815-91ED-43cb-92C2-25804820EDAC}">
                        <c15:formulaRef>
                          <c15:sqref>Mod_2_Project!$U$20</c15:sqref>
                        </c15:formulaRef>
                      </c:ext>
                    </c:extLst>
                    <c:numCache>
                      <c:formatCode>General</c:formatCode>
                      <c:ptCount val="1"/>
                    </c:numCache>
                  </c:numRef>
                </c:val>
                <c:extLst>
                  <c:ext xmlns:c16="http://schemas.microsoft.com/office/drawing/2014/chart" uri="{C3380CC4-5D6E-409C-BE32-E72D297353CC}">
                    <c16:uniqueId val="{00000006-F9F0-4F8E-933E-1F5866650213}"/>
                  </c:ext>
                </c:extLst>
              </c15:ser>
            </c15:filteredBarSeries>
          </c:ext>
        </c:extLst>
      </c:barChart>
      <c:catAx>
        <c:axId val="13081574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8156191"/>
        <c:crosses val="autoZero"/>
        <c:auto val="1"/>
        <c:lblAlgn val="ctr"/>
        <c:lblOffset val="100"/>
        <c:noMultiLvlLbl val="0"/>
      </c:catAx>
      <c:valAx>
        <c:axId val="1308156191"/>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8157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Dam2: Cost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Mod_2_Project!$U$28</c:f>
              <c:strCache>
                <c:ptCount val="1"/>
                <c:pt idx="0">
                  <c:v>Theorectical E(x)</c:v>
                </c:pt>
              </c:strCache>
            </c:strRef>
          </c:cat>
          <c:val>
            <c:numRef>
              <c:f>Mod_2_Project!$U$29</c:f>
              <c:numCache>
                <c:formatCode>0.000</c:formatCode>
                <c:ptCount val="1"/>
                <c:pt idx="0">
                  <c:v>16.233333333333334</c:v>
                </c:pt>
              </c:numCache>
            </c:numRef>
          </c:val>
          <c:extLst>
            <c:ext xmlns:c16="http://schemas.microsoft.com/office/drawing/2014/chart" uri="{C3380CC4-5D6E-409C-BE32-E72D297353CC}">
              <c16:uniqueId val="{00000000-F2DE-49B4-B9A1-3502575567A7}"/>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Mod_2_Project!$U$28</c:f>
              <c:strCache>
                <c:ptCount val="1"/>
                <c:pt idx="0">
                  <c:v>Theorectical E(x)</c:v>
                </c:pt>
              </c:strCache>
            </c:strRef>
          </c:cat>
          <c:val>
            <c:numRef>
              <c:f>Mod_2_Project!$U$30</c:f>
              <c:numCache>
                <c:formatCode>0.000</c:formatCode>
                <c:ptCount val="1"/>
                <c:pt idx="0">
                  <c:v>5.833333333333333</c:v>
                </c:pt>
              </c:numCache>
            </c:numRef>
          </c:val>
          <c:extLst>
            <c:ext xmlns:c16="http://schemas.microsoft.com/office/drawing/2014/chart" uri="{C3380CC4-5D6E-409C-BE32-E72D297353CC}">
              <c16:uniqueId val="{00000001-F2DE-49B4-B9A1-3502575567A7}"/>
            </c:ext>
          </c:extLst>
        </c:ser>
        <c:dLbls>
          <c:showLegendKey val="0"/>
          <c:showVal val="0"/>
          <c:showCatName val="0"/>
          <c:showSerName val="0"/>
          <c:showPercent val="0"/>
          <c:showBubbleSize val="0"/>
        </c:dLbls>
        <c:gapWidth val="100"/>
        <c:overlap val="-24"/>
        <c:axId val="1535688959"/>
        <c:axId val="1535696447"/>
      </c:barChart>
      <c:catAx>
        <c:axId val="153568895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5696447"/>
        <c:crosses val="autoZero"/>
        <c:auto val="1"/>
        <c:lblAlgn val="ctr"/>
        <c:lblOffset val="100"/>
        <c:noMultiLvlLbl val="0"/>
      </c:catAx>
      <c:valAx>
        <c:axId val="1535696447"/>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568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Dam2:Total Cost vs Total Benefit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Mod_2_Project!$H$32</c:f>
              <c:strCache>
                <c:ptCount val="1"/>
                <c:pt idx="0">
                  <c:v>Total benefit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Mod_2_Project!$I$32:$K$32</c:f>
              <c:numCache>
                <c:formatCode>General</c:formatCode>
                <c:ptCount val="3"/>
                <c:pt idx="0">
                  <c:v>19</c:v>
                </c:pt>
                <c:pt idx="1">
                  <c:v>31.499999999999996</c:v>
                </c:pt>
                <c:pt idx="2">
                  <c:v>41.599999999999994</c:v>
                </c:pt>
              </c:numCache>
            </c:numRef>
          </c:val>
          <c:smooth val="0"/>
          <c:extLst>
            <c:ext xmlns:c16="http://schemas.microsoft.com/office/drawing/2014/chart" uri="{C3380CC4-5D6E-409C-BE32-E72D297353CC}">
              <c16:uniqueId val="{00000000-C7F1-4111-B519-2FD453999980}"/>
            </c:ext>
          </c:extLst>
        </c:ser>
        <c:ser>
          <c:idx val="1"/>
          <c:order val="1"/>
          <c:tx>
            <c:strRef>
              <c:f>Mod_2_Project!$H$33</c:f>
              <c:strCache>
                <c:ptCount val="1"/>
                <c:pt idx="0">
                  <c:v>Total Cost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Mod_2_Project!$I$33:$K$33</c:f>
              <c:numCache>
                <c:formatCode>General</c:formatCode>
                <c:ptCount val="3"/>
                <c:pt idx="0">
                  <c:v>16.600000000000001</c:v>
                </c:pt>
                <c:pt idx="1">
                  <c:v>21.5</c:v>
                </c:pt>
                <c:pt idx="2">
                  <c:v>28.1</c:v>
                </c:pt>
              </c:numCache>
            </c:numRef>
          </c:val>
          <c:smooth val="0"/>
          <c:extLst>
            <c:ext xmlns:c16="http://schemas.microsoft.com/office/drawing/2014/chart" uri="{C3380CC4-5D6E-409C-BE32-E72D297353CC}">
              <c16:uniqueId val="{00000001-C7F1-4111-B519-2FD453999980}"/>
            </c:ext>
          </c:extLst>
        </c:ser>
        <c:dLbls>
          <c:showLegendKey val="0"/>
          <c:showVal val="0"/>
          <c:showCatName val="0"/>
          <c:showSerName val="0"/>
          <c:showPercent val="0"/>
          <c:showBubbleSize val="0"/>
        </c:dLbls>
        <c:smooth val="0"/>
        <c:axId val="1650653855"/>
        <c:axId val="1650657599"/>
      </c:lineChart>
      <c:catAx>
        <c:axId val="165065385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0657599"/>
        <c:crosses val="autoZero"/>
        <c:auto val="1"/>
        <c:lblAlgn val="ctr"/>
        <c:lblOffset val="100"/>
        <c:noMultiLvlLbl val="0"/>
      </c:catAx>
      <c:valAx>
        <c:axId val="16506575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0653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Mod_2_Project!$BQ$6</c:f>
              <c:strCache>
                <c:ptCount val="1"/>
                <c:pt idx="0">
                  <c:v>Minimum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Mod_2_Project!$BR$4:$BS$5</c:f>
              <c:multiLvlStrCache>
                <c:ptCount val="2"/>
                <c:lvl>
                  <c:pt idx="0">
                    <c:v>α1</c:v>
                  </c:pt>
                  <c:pt idx="1">
                    <c:v>α2</c:v>
                  </c:pt>
                </c:lvl>
                <c:lvl>
                  <c:pt idx="0">
                    <c:v>Dam1</c:v>
                  </c:pt>
                  <c:pt idx="1">
                    <c:v>Dam2</c:v>
                  </c:pt>
                </c:lvl>
              </c:multiLvlStrCache>
            </c:multiLvlStrRef>
          </c:cat>
          <c:val>
            <c:numRef>
              <c:f>Mod_2_Project!$BR$6:$BS$6</c:f>
              <c:numCache>
                <c:formatCode>0.000</c:formatCode>
                <c:ptCount val="2"/>
                <c:pt idx="0">
                  <c:v>0.94301375373223761</c:v>
                </c:pt>
                <c:pt idx="1">
                  <c:v>0.94222058389306051</c:v>
                </c:pt>
              </c:numCache>
            </c:numRef>
          </c:val>
          <c:extLst>
            <c:ext xmlns:c16="http://schemas.microsoft.com/office/drawing/2014/chart" uri="{C3380CC4-5D6E-409C-BE32-E72D297353CC}">
              <c16:uniqueId val="{00000000-C35E-42FA-82D4-D572D003FFCD}"/>
            </c:ext>
          </c:extLst>
        </c:ser>
        <c:ser>
          <c:idx val="1"/>
          <c:order val="1"/>
          <c:tx>
            <c:strRef>
              <c:f>Mod_2_Project!$BQ$7</c:f>
              <c:strCache>
                <c:ptCount val="1"/>
                <c:pt idx="0">
                  <c:v>Maximum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Mod_2_Project!$BR$4:$BS$5</c:f>
              <c:multiLvlStrCache>
                <c:ptCount val="2"/>
                <c:lvl>
                  <c:pt idx="0">
                    <c:v>α1</c:v>
                  </c:pt>
                  <c:pt idx="1">
                    <c:v>α2</c:v>
                  </c:pt>
                </c:lvl>
                <c:lvl>
                  <c:pt idx="0">
                    <c:v>Dam1</c:v>
                  </c:pt>
                  <c:pt idx="1">
                    <c:v>Dam2</c:v>
                  </c:pt>
                </c:lvl>
              </c:multiLvlStrCache>
            </c:multiLvlStrRef>
          </c:cat>
          <c:val>
            <c:numRef>
              <c:f>Mod_2_Project!$BR$7:$BS$7</c:f>
              <c:numCache>
                <c:formatCode>0.000</c:formatCode>
                <c:ptCount val="2"/>
                <c:pt idx="0">
                  <c:v>2.0206053395549262</c:v>
                </c:pt>
                <c:pt idx="1">
                  <c:v>1.9895811700104151</c:v>
                </c:pt>
              </c:numCache>
            </c:numRef>
          </c:val>
          <c:extLst>
            <c:ext xmlns:c16="http://schemas.microsoft.com/office/drawing/2014/chart" uri="{C3380CC4-5D6E-409C-BE32-E72D297353CC}">
              <c16:uniqueId val="{00000001-C35E-42FA-82D4-D572D003FFCD}"/>
            </c:ext>
          </c:extLst>
        </c:ser>
        <c:ser>
          <c:idx val="2"/>
          <c:order val="2"/>
          <c:tx>
            <c:strRef>
              <c:f>Mod_2_Project!$BQ$8</c:f>
              <c:strCache>
                <c:ptCount val="1"/>
                <c:pt idx="0">
                  <c:v>Range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Mod_2_Project!$BR$4:$BS$5</c:f>
              <c:multiLvlStrCache>
                <c:ptCount val="2"/>
                <c:lvl>
                  <c:pt idx="0">
                    <c:v>α1</c:v>
                  </c:pt>
                  <c:pt idx="1">
                    <c:v>α2</c:v>
                  </c:pt>
                </c:lvl>
                <c:lvl>
                  <c:pt idx="0">
                    <c:v>Dam1</c:v>
                  </c:pt>
                  <c:pt idx="1">
                    <c:v>Dam2</c:v>
                  </c:pt>
                </c:lvl>
              </c:multiLvlStrCache>
            </c:multiLvlStrRef>
          </c:cat>
          <c:val>
            <c:numRef>
              <c:f>Mod_2_Project!$BR$8:$BS$8</c:f>
              <c:numCache>
                <c:formatCode>0.000</c:formatCode>
                <c:ptCount val="2"/>
                <c:pt idx="0">
                  <c:v>1.0775915858226885</c:v>
                </c:pt>
                <c:pt idx="1">
                  <c:v>1.0473605861173545</c:v>
                </c:pt>
              </c:numCache>
            </c:numRef>
          </c:val>
          <c:extLst>
            <c:ext xmlns:c16="http://schemas.microsoft.com/office/drawing/2014/chart" uri="{C3380CC4-5D6E-409C-BE32-E72D297353CC}">
              <c16:uniqueId val="{00000002-C35E-42FA-82D4-D572D003FFCD}"/>
            </c:ext>
          </c:extLst>
        </c:ser>
        <c:dLbls>
          <c:showLegendKey val="0"/>
          <c:showVal val="0"/>
          <c:showCatName val="0"/>
          <c:showSerName val="0"/>
          <c:showPercent val="0"/>
          <c:showBubbleSize val="0"/>
        </c:dLbls>
        <c:gapWidth val="100"/>
        <c:overlap val="-24"/>
        <c:axId val="920053503"/>
        <c:axId val="920053919"/>
      </c:barChart>
      <c:catAx>
        <c:axId val="9200535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0053919"/>
        <c:crosses val="autoZero"/>
        <c:auto val="1"/>
        <c:lblAlgn val="ctr"/>
        <c:lblOffset val="100"/>
        <c:noMultiLvlLbl val="0"/>
      </c:catAx>
      <c:valAx>
        <c:axId val="920053919"/>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0053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Dam1 Freqeuncy Distribution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'[ALY6050_MOD2Project_manda siddartha-1.xlsx]Module Two Project'!$CH$3</c:f>
              <c:strCache>
                <c:ptCount val="1"/>
                <c:pt idx="0">
                  <c:v>Mean of the Total Benefits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'[1]Module Two Project'!$CI$2:$CJ$2</c:f>
              <c:strCache>
                <c:ptCount val="2"/>
                <c:pt idx="0">
                  <c:v>Observed</c:v>
                </c:pt>
                <c:pt idx="1">
                  <c:v>Theoretical</c:v>
                </c:pt>
              </c:strCache>
            </c:strRef>
          </c:cat>
          <c:val>
            <c:numRef>
              <c:f>'[1]Module Two Project'!$CI$3:$CJ$3</c:f>
              <c:numCache>
                <c:formatCode>0.000</c:formatCode>
                <c:ptCount val="2"/>
                <c:pt idx="0">
                  <c:v>29.467048761050023</c:v>
                </c:pt>
                <c:pt idx="1">
                  <c:v>29.466666666666665</c:v>
                </c:pt>
              </c:numCache>
            </c:numRef>
          </c:val>
          <c:extLst>
            <c:ext xmlns:c16="http://schemas.microsoft.com/office/drawing/2014/chart" uri="{C3380CC4-5D6E-409C-BE32-E72D297353CC}">
              <c16:uniqueId val="{00000000-AD71-436F-8BF3-FE1E3DEDEA51}"/>
            </c:ext>
          </c:extLst>
        </c:ser>
        <c:ser>
          <c:idx val="1"/>
          <c:order val="1"/>
          <c:tx>
            <c:strRef>
              <c:f>'[ALY6050_MOD2Project_manda siddartha-1.xlsx]Module Two Project'!$CH$4</c:f>
              <c:strCache>
                <c:ptCount val="1"/>
                <c:pt idx="0">
                  <c:v>SD of the Total Benefits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'[1]Module Two Project'!$CI$2:$CJ$2</c:f>
              <c:strCache>
                <c:ptCount val="2"/>
                <c:pt idx="0">
                  <c:v>Observed</c:v>
                </c:pt>
                <c:pt idx="1">
                  <c:v>Theoretical</c:v>
                </c:pt>
              </c:strCache>
            </c:strRef>
          </c:cat>
          <c:val>
            <c:numRef>
              <c:f>'[1]Module Two Project'!$CI$4:$CJ$4</c:f>
              <c:numCache>
                <c:formatCode>0.000</c:formatCode>
                <c:ptCount val="2"/>
                <c:pt idx="0">
                  <c:v>2.3119898872608258</c:v>
                </c:pt>
                <c:pt idx="1">
                  <c:v>2.3074757733169045</c:v>
                </c:pt>
              </c:numCache>
            </c:numRef>
          </c:val>
          <c:extLst>
            <c:ext xmlns:c16="http://schemas.microsoft.com/office/drawing/2014/chart" uri="{C3380CC4-5D6E-409C-BE32-E72D297353CC}">
              <c16:uniqueId val="{00000001-AD71-436F-8BF3-FE1E3DEDEA51}"/>
            </c:ext>
          </c:extLst>
        </c:ser>
        <c:ser>
          <c:idx val="2"/>
          <c:order val="2"/>
          <c:tx>
            <c:strRef>
              <c:f>'[ALY6050_MOD2Project_manda siddartha-1.xlsx]Module Two Project'!$CH$5</c:f>
              <c:strCache>
                <c:ptCount val="1"/>
                <c:pt idx="0">
                  <c:v>Mean of the Total Cost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'[1]Module Two Project'!$CI$2:$CJ$2</c:f>
              <c:strCache>
                <c:ptCount val="2"/>
                <c:pt idx="0">
                  <c:v>Observed</c:v>
                </c:pt>
                <c:pt idx="1">
                  <c:v>Theoretical</c:v>
                </c:pt>
              </c:strCache>
            </c:strRef>
          </c:cat>
          <c:val>
            <c:numRef>
              <c:f>'[1]Module Two Project'!$CI$5:$CJ$5</c:f>
              <c:numCache>
                <c:formatCode>0.000</c:formatCode>
                <c:ptCount val="2"/>
                <c:pt idx="0">
                  <c:v>29.467048761050023</c:v>
                </c:pt>
                <c:pt idx="1">
                  <c:v>20.766666666666666</c:v>
                </c:pt>
              </c:numCache>
            </c:numRef>
          </c:val>
          <c:extLst>
            <c:ext xmlns:c16="http://schemas.microsoft.com/office/drawing/2014/chart" uri="{C3380CC4-5D6E-409C-BE32-E72D297353CC}">
              <c16:uniqueId val="{00000002-AD71-436F-8BF3-FE1E3DEDEA51}"/>
            </c:ext>
          </c:extLst>
        </c:ser>
        <c:ser>
          <c:idx val="3"/>
          <c:order val="3"/>
          <c:tx>
            <c:strRef>
              <c:f>'[ALY6050_MOD2Project_manda siddartha-1.xlsx]Module Two Project'!$CH$6</c:f>
              <c:strCache>
                <c:ptCount val="1"/>
                <c:pt idx="0">
                  <c:v>SD of the Total Cost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'[1]Module Two Project'!$CI$2:$CJ$2</c:f>
              <c:strCache>
                <c:ptCount val="2"/>
                <c:pt idx="0">
                  <c:v>Observed</c:v>
                </c:pt>
                <c:pt idx="1">
                  <c:v>Theoretical</c:v>
                </c:pt>
              </c:strCache>
            </c:strRef>
          </c:cat>
          <c:val>
            <c:numRef>
              <c:f>'[1]Module Two Project'!$CI$6:$CJ$6</c:f>
              <c:numCache>
                <c:formatCode>0.000</c:formatCode>
                <c:ptCount val="2"/>
                <c:pt idx="0">
                  <c:v>1.5221107355900274</c:v>
                </c:pt>
                <c:pt idx="1">
                  <c:v>1.5205992970609401</c:v>
                </c:pt>
              </c:numCache>
            </c:numRef>
          </c:val>
          <c:extLst>
            <c:ext xmlns:c16="http://schemas.microsoft.com/office/drawing/2014/chart" uri="{C3380CC4-5D6E-409C-BE32-E72D297353CC}">
              <c16:uniqueId val="{00000003-AD71-436F-8BF3-FE1E3DEDEA51}"/>
            </c:ext>
          </c:extLst>
        </c:ser>
        <c:ser>
          <c:idx val="4"/>
          <c:order val="4"/>
          <c:tx>
            <c:strRef>
              <c:f>'[ALY6050_MOD2Project_manda siddartha-1.xlsx]Module Two Project'!$CH$7</c:f>
              <c:strCache>
                <c:ptCount val="1"/>
                <c:pt idx="0">
                  <c:v>Mean of the Benefit-cost Ratio     </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'[1]Module Two Project'!$CI$2:$CJ$2</c:f>
              <c:strCache>
                <c:ptCount val="2"/>
                <c:pt idx="0">
                  <c:v>Observed</c:v>
                </c:pt>
                <c:pt idx="1">
                  <c:v>Theoretical</c:v>
                </c:pt>
              </c:strCache>
            </c:strRef>
          </c:cat>
          <c:val>
            <c:numRef>
              <c:f>'[1]Module Two Project'!$CI$7:$CJ$7</c:f>
              <c:numCache>
                <c:formatCode>0.000</c:formatCode>
                <c:ptCount val="2"/>
                <c:pt idx="0">
                  <c:v>1.4335113496069856</c:v>
                </c:pt>
                <c:pt idx="1">
                  <c:v>0</c:v>
                </c:pt>
              </c:numCache>
            </c:numRef>
          </c:val>
          <c:extLst>
            <c:ext xmlns:c16="http://schemas.microsoft.com/office/drawing/2014/chart" uri="{C3380CC4-5D6E-409C-BE32-E72D297353CC}">
              <c16:uniqueId val="{00000004-AD71-436F-8BF3-FE1E3DEDEA51}"/>
            </c:ext>
          </c:extLst>
        </c:ser>
        <c:ser>
          <c:idx val="5"/>
          <c:order val="5"/>
          <c:tx>
            <c:strRef>
              <c:f>'[ALY6050_MOD2Project_manda siddartha-1.xlsx]Module Two Project'!$CH$8</c:f>
              <c:strCache>
                <c:ptCount val="1"/>
                <c:pt idx="0">
                  <c:v>SD of the Benefit-cost Ratio     </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'[1]Module Two Project'!$CI$2:$CJ$2</c:f>
              <c:strCache>
                <c:ptCount val="2"/>
                <c:pt idx="0">
                  <c:v>Observed</c:v>
                </c:pt>
                <c:pt idx="1">
                  <c:v>Theoretical</c:v>
                </c:pt>
              </c:strCache>
            </c:strRef>
          </c:cat>
          <c:val>
            <c:numRef>
              <c:f>'[1]Module Two Project'!$CI$8:$CJ$8</c:f>
              <c:numCache>
                <c:formatCode>0.000</c:formatCode>
                <c:ptCount val="2"/>
                <c:pt idx="0">
                  <c:v>0.15365390051854796</c:v>
                </c:pt>
                <c:pt idx="1">
                  <c:v>0</c:v>
                </c:pt>
              </c:numCache>
            </c:numRef>
          </c:val>
          <c:extLst>
            <c:ext xmlns:c16="http://schemas.microsoft.com/office/drawing/2014/chart" uri="{C3380CC4-5D6E-409C-BE32-E72D297353CC}">
              <c16:uniqueId val="{00000005-AD71-436F-8BF3-FE1E3DEDEA51}"/>
            </c:ext>
          </c:extLst>
        </c:ser>
        <c:dLbls>
          <c:showLegendKey val="0"/>
          <c:showVal val="0"/>
          <c:showCatName val="0"/>
          <c:showSerName val="0"/>
          <c:showPercent val="0"/>
          <c:showBubbleSize val="0"/>
        </c:dLbls>
        <c:gapWidth val="100"/>
        <c:overlap val="-24"/>
        <c:axId val="360355808"/>
        <c:axId val="360172000"/>
      </c:barChart>
      <c:catAx>
        <c:axId val="3603558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0172000"/>
        <c:crosses val="autoZero"/>
        <c:auto val="1"/>
        <c:lblAlgn val="ctr"/>
        <c:lblOffset val="100"/>
        <c:noMultiLvlLbl val="0"/>
      </c:catAx>
      <c:valAx>
        <c:axId val="360172000"/>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035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Dam2 Freqeuncy Distribution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'[ALY6050_MOD2Project_manda siddartha-1.xlsx]Module Two Project'!$CH$12</c:f>
              <c:strCache>
                <c:ptCount val="1"/>
                <c:pt idx="0">
                  <c:v>Mean of the Total Benefits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'[1]Module Two Project'!$CI$11:$CJ$11</c:f>
              <c:strCache>
                <c:ptCount val="2"/>
                <c:pt idx="0">
                  <c:v>Observed</c:v>
                </c:pt>
                <c:pt idx="1">
                  <c:v>Theoretical</c:v>
                </c:pt>
              </c:strCache>
            </c:strRef>
          </c:cat>
          <c:val>
            <c:numRef>
              <c:f>'[1]Module Two Project'!$CI$12:$CJ$12</c:f>
              <c:numCache>
                <c:formatCode>0.000</c:formatCode>
                <c:ptCount val="2"/>
                <c:pt idx="0">
                  <c:v>30.733108032660187</c:v>
                </c:pt>
                <c:pt idx="1">
                  <c:v>30.699999999999996</c:v>
                </c:pt>
              </c:numCache>
            </c:numRef>
          </c:val>
          <c:extLst>
            <c:ext xmlns:c16="http://schemas.microsoft.com/office/drawing/2014/chart" uri="{C3380CC4-5D6E-409C-BE32-E72D297353CC}">
              <c16:uniqueId val="{00000000-D312-4843-BBEC-7C90A5325651}"/>
            </c:ext>
          </c:extLst>
        </c:ser>
        <c:ser>
          <c:idx val="1"/>
          <c:order val="1"/>
          <c:tx>
            <c:strRef>
              <c:f>'[ALY6050_MOD2Project_manda siddartha-1.xlsx]Module Two Project'!$CH$13</c:f>
              <c:strCache>
                <c:ptCount val="1"/>
                <c:pt idx="0">
                  <c:v>SD of the Total Benefits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'[1]Module Two Project'!$CI$11:$CJ$11</c:f>
              <c:strCache>
                <c:ptCount val="2"/>
                <c:pt idx="0">
                  <c:v>Observed</c:v>
                </c:pt>
                <c:pt idx="1">
                  <c:v>Theoretical</c:v>
                </c:pt>
              </c:strCache>
            </c:strRef>
          </c:cat>
          <c:val>
            <c:numRef>
              <c:f>'[1]Module Two Project'!$CI$13:$CJ$13</c:f>
              <c:numCache>
                <c:formatCode>0.000</c:formatCode>
                <c:ptCount val="2"/>
                <c:pt idx="0">
                  <c:v>2.4054043256634365</c:v>
                </c:pt>
                <c:pt idx="1">
                  <c:v>2.4097026095903757</c:v>
                </c:pt>
              </c:numCache>
            </c:numRef>
          </c:val>
          <c:extLst>
            <c:ext xmlns:c16="http://schemas.microsoft.com/office/drawing/2014/chart" uri="{C3380CC4-5D6E-409C-BE32-E72D297353CC}">
              <c16:uniqueId val="{00000001-D312-4843-BBEC-7C90A5325651}"/>
            </c:ext>
          </c:extLst>
        </c:ser>
        <c:ser>
          <c:idx val="2"/>
          <c:order val="2"/>
          <c:tx>
            <c:strRef>
              <c:f>'[ALY6050_MOD2Project_manda siddartha-1.xlsx]Module Two Project'!$CH$14</c:f>
              <c:strCache>
                <c:ptCount val="1"/>
                <c:pt idx="0">
                  <c:v>Mean of the Total Cost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'[1]Module Two Project'!$CI$11:$CJ$11</c:f>
              <c:strCache>
                <c:ptCount val="2"/>
                <c:pt idx="0">
                  <c:v>Observed</c:v>
                </c:pt>
                <c:pt idx="1">
                  <c:v>Theoretical</c:v>
                </c:pt>
              </c:strCache>
            </c:strRef>
          </c:cat>
          <c:val>
            <c:numRef>
              <c:f>'[1]Module Two Project'!$CI$14:$CJ$14</c:f>
              <c:numCache>
                <c:formatCode>0.000</c:formatCode>
                <c:ptCount val="2"/>
                <c:pt idx="0">
                  <c:v>22.071697243809055</c:v>
                </c:pt>
                <c:pt idx="1">
                  <c:v>22.066666666666666</c:v>
                </c:pt>
              </c:numCache>
            </c:numRef>
          </c:val>
          <c:extLst>
            <c:ext xmlns:c16="http://schemas.microsoft.com/office/drawing/2014/chart" uri="{C3380CC4-5D6E-409C-BE32-E72D297353CC}">
              <c16:uniqueId val="{00000002-D312-4843-BBEC-7C90A5325651}"/>
            </c:ext>
          </c:extLst>
        </c:ser>
        <c:ser>
          <c:idx val="3"/>
          <c:order val="3"/>
          <c:tx>
            <c:strRef>
              <c:f>'[ALY6050_MOD2Project_manda siddartha-1.xlsx]Module Two Project'!$CH$15</c:f>
              <c:strCache>
                <c:ptCount val="1"/>
                <c:pt idx="0">
                  <c:v>SD of the Total Cost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'[1]Module Two Project'!$CI$11:$CJ$11</c:f>
              <c:strCache>
                <c:ptCount val="2"/>
                <c:pt idx="0">
                  <c:v>Observed</c:v>
                </c:pt>
                <c:pt idx="1">
                  <c:v>Theoretical</c:v>
                </c:pt>
              </c:strCache>
            </c:strRef>
          </c:cat>
          <c:val>
            <c:numRef>
              <c:f>'[1]Module Two Project'!$CI$15:$CJ$15</c:f>
              <c:numCache>
                <c:formatCode>0.000</c:formatCode>
                <c:ptCount val="2"/>
                <c:pt idx="0">
                  <c:v>1.7175029771630874</c:v>
                </c:pt>
                <c:pt idx="1">
                  <c:v>1.7265894448626489</c:v>
                </c:pt>
              </c:numCache>
            </c:numRef>
          </c:val>
          <c:extLst>
            <c:ext xmlns:c16="http://schemas.microsoft.com/office/drawing/2014/chart" uri="{C3380CC4-5D6E-409C-BE32-E72D297353CC}">
              <c16:uniqueId val="{00000003-D312-4843-BBEC-7C90A5325651}"/>
            </c:ext>
          </c:extLst>
        </c:ser>
        <c:ser>
          <c:idx val="4"/>
          <c:order val="4"/>
          <c:tx>
            <c:strRef>
              <c:f>'[ALY6050_MOD2Project_manda siddartha-1.xlsx]Module Two Project'!$CH$16</c:f>
              <c:strCache>
                <c:ptCount val="1"/>
                <c:pt idx="0">
                  <c:v>Mean of the Benefit-cost Ratio     </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'[1]Module Two Project'!$CI$11:$CJ$11</c:f>
              <c:strCache>
                <c:ptCount val="2"/>
                <c:pt idx="0">
                  <c:v>Observed</c:v>
                </c:pt>
                <c:pt idx="1">
                  <c:v>Theoretical</c:v>
                </c:pt>
              </c:strCache>
            </c:strRef>
          </c:cat>
          <c:val>
            <c:numRef>
              <c:f>'[1]Module Two Project'!$CI$16:$CJ$16</c:f>
              <c:numCache>
                <c:formatCode>0.000</c:formatCode>
                <c:ptCount val="2"/>
                <c:pt idx="0">
                  <c:v>1.4007256696113273</c:v>
                </c:pt>
                <c:pt idx="1">
                  <c:v>0</c:v>
                </c:pt>
              </c:numCache>
            </c:numRef>
          </c:val>
          <c:extLst>
            <c:ext xmlns:c16="http://schemas.microsoft.com/office/drawing/2014/chart" uri="{C3380CC4-5D6E-409C-BE32-E72D297353CC}">
              <c16:uniqueId val="{00000004-D312-4843-BBEC-7C90A5325651}"/>
            </c:ext>
          </c:extLst>
        </c:ser>
        <c:ser>
          <c:idx val="5"/>
          <c:order val="5"/>
          <c:tx>
            <c:strRef>
              <c:f>'[ALY6050_MOD2Project_manda siddartha-1.xlsx]Module Two Project'!$CH$17</c:f>
              <c:strCache>
                <c:ptCount val="1"/>
                <c:pt idx="0">
                  <c:v>SD of the Benefit-cost Ratio     </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'[1]Module Two Project'!$CI$11:$CJ$11</c:f>
              <c:strCache>
                <c:ptCount val="2"/>
                <c:pt idx="0">
                  <c:v>Observed</c:v>
                </c:pt>
                <c:pt idx="1">
                  <c:v>Theoretical</c:v>
                </c:pt>
              </c:strCache>
            </c:strRef>
          </c:cat>
          <c:val>
            <c:numRef>
              <c:f>'[1]Module Two Project'!$CI$17:$CJ$17</c:f>
              <c:numCache>
                <c:formatCode>0.000</c:formatCode>
                <c:ptCount val="2"/>
                <c:pt idx="0">
                  <c:v>0.1536184916995717</c:v>
                </c:pt>
                <c:pt idx="1">
                  <c:v>0</c:v>
                </c:pt>
              </c:numCache>
            </c:numRef>
          </c:val>
          <c:extLst>
            <c:ext xmlns:c16="http://schemas.microsoft.com/office/drawing/2014/chart" uri="{C3380CC4-5D6E-409C-BE32-E72D297353CC}">
              <c16:uniqueId val="{00000005-D312-4843-BBEC-7C90A5325651}"/>
            </c:ext>
          </c:extLst>
        </c:ser>
        <c:dLbls>
          <c:dLblPos val="inEnd"/>
          <c:showLegendKey val="0"/>
          <c:showVal val="1"/>
          <c:showCatName val="0"/>
          <c:showSerName val="0"/>
          <c:showPercent val="0"/>
          <c:showBubbleSize val="0"/>
        </c:dLbls>
        <c:gapWidth val="100"/>
        <c:overlap val="-24"/>
        <c:axId val="1274529455"/>
        <c:axId val="1258601135"/>
      </c:barChart>
      <c:catAx>
        <c:axId val="127452945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8601135"/>
        <c:crosses val="autoZero"/>
        <c:auto val="1"/>
        <c:lblAlgn val="ctr"/>
        <c:lblOffset val="100"/>
        <c:noMultiLvlLbl val="0"/>
      </c:catAx>
      <c:valAx>
        <c:axId val="1258601135"/>
        <c:scaling>
          <c:orientation val="minMax"/>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74529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2">
  <a:schemeClr val="accent2"/>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13</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Erpula</dc:creator>
  <cp:keywords/>
  <dc:description/>
  <cp:lastModifiedBy>Abhinav Jain</cp:lastModifiedBy>
  <cp:revision>6</cp:revision>
  <dcterms:created xsi:type="dcterms:W3CDTF">2022-06-05T22:36:00Z</dcterms:created>
  <dcterms:modified xsi:type="dcterms:W3CDTF">2022-06-06T03:29:00Z</dcterms:modified>
</cp:coreProperties>
</file>