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Drive contains every damn material shared throughout the classes.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I, </w:t>
      </w:r>
      <w:r w:rsidDel="00000000" w:rsidR="00000000" w:rsidRPr="00000000">
        <w:rPr>
          <w:b w:val="1"/>
          <w:rtl w:val="0"/>
        </w:rPr>
        <w:t xml:space="preserve">Manish</w:t>
      </w:r>
      <w:r w:rsidDel="00000000" w:rsidR="00000000" w:rsidRPr="00000000">
        <w:rPr>
          <w:rtl w:val="0"/>
        </w:rPr>
        <w:t xml:space="preserve">, am the one who spared my time to make and keep this thing running. You all better show some damn gratitude. 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Oh, you’re welcome.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