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96B59" w14:textId="77777777" w:rsidR="00C0033B" w:rsidRDefault="00D512A5" w:rsidP="00D512A5">
      <w:pPr>
        <w:jc w:val="center"/>
      </w:pPr>
      <w:r>
        <w:t>Hydrometeorological Short-Range Ensemble Forecasts in Complex Terrain. Part I: Meteorological Evaluation</w:t>
      </w:r>
    </w:p>
    <w:p w14:paraId="56C7FD7D" w14:textId="77777777" w:rsidR="00D512A5" w:rsidRDefault="00D512A5" w:rsidP="00D512A5">
      <w:pPr>
        <w:jc w:val="center"/>
      </w:pPr>
    </w:p>
    <w:p w14:paraId="51547B2D" w14:textId="77777777" w:rsidR="00D512A5" w:rsidRDefault="00D512A5" w:rsidP="00D512A5">
      <w:pPr>
        <w:jc w:val="center"/>
      </w:pPr>
      <w:proofErr w:type="spellStart"/>
      <w:r>
        <w:t>McCollor</w:t>
      </w:r>
      <w:proofErr w:type="spellEnd"/>
      <w:r>
        <w:t>, Stull</w:t>
      </w:r>
    </w:p>
    <w:p w14:paraId="3106543A" w14:textId="77777777" w:rsidR="00D512A5" w:rsidRDefault="00D512A5" w:rsidP="00D512A5">
      <w:pPr>
        <w:jc w:val="center"/>
      </w:pPr>
      <w:r>
        <w:t>August 2008</w:t>
      </w:r>
    </w:p>
    <w:p w14:paraId="5AD9F79B" w14:textId="77777777" w:rsidR="00D512A5" w:rsidRDefault="00D512A5" w:rsidP="00D512A5"/>
    <w:p w14:paraId="76FCDA89" w14:textId="77777777" w:rsidR="00D512A5" w:rsidRDefault="00D512A5" w:rsidP="009E4695">
      <w:pPr>
        <w:pStyle w:val="ListParagraph"/>
        <w:numPr>
          <w:ilvl w:val="0"/>
          <w:numId w:val="1"/>
        </w:numPr>
        <w:ind w:left="0"/>
        <w:jc w:val="both"/>
      </w:pPr>
      <w:r>
        <w:t>Objective:</w:t>
      </w:r>
    </w:p>
    <w:p w14:paraId="5D58A2D1" w14:textId="77777777" w:rsidR="00D512A5" w:rsidRDefault="00D512A5" w:rsidP="009E4695">
      <w:pPr>
        <w:pStyle w:val="ListParagraph"/>
        <w:jc w:val="both"/>
      </w:pPr>
      <w:r>
        <w:t xml:space="preserve">Which is better for complex terrain numerical precipitation forecasts? </w:t>
      </w:r>
    </w:p>
    <w:p w14:paraId="2C6B1F3E" w14:textId="77777777" w:rsidR="00D512A5" w:rsidRDefault="00D512A5" w:rsidP="009E4695">
      <w:pPr>
        <w:pStyle w:val="ListParagraph"/>
        <w:numPr>
          <w:ilvl w:val="0"/>
          <w:numId w:val="2"/>
        </w:numPr>
        <w:jc w:val="both"/>
      </w:pPr>
      <w:r>
        <w:t xml:space="preserve">Using lower-resolution members of a nested suite to increase ensemble size </w:t>
      </w:r>
    </w:p>
    <w:p w14:paraId="249A55E8" w14:textId="77777777" w:rsidR="00D512A5" w:rsidRDefault="00D512A5" w:rsidP="009E4695">
      <w:pPr>
        <w:pStyle w:val="ListParagraph"/>
        <w:numPr>
          <w:ilvl w:val="0"/>
          <w:numId w:val="2"/>
        </w:numPr>
        <w:jc w:val="both"/>
      </w:pPr>
      <w:r>
        <w:t>Usin</w:t>
      </w:r>
      <w:r w:rsidR="009E4695">
        <w:t>g high-resolution members only.</w:t>
      </w:r>
    </w:p>
    <w:p w14:paraId="4FDE6A97" w14:textId="77777777" w:rsidR="00362045" w:rsidRDefault="00362045" w:rsidP="00362045">
      <w:pPr>
        <w:ind w:left="720"/>
        <w:jc w:val="both"/>
      </w:pPr>
    </w:p>
    <w:p w14:paraId="22ABFD5F" w14:textId="77777777" w:rsidR="00362045" w:rsidRDefault="00362045" w:rsidP="00362045">
      <w:pPr>
        <w:ind w:left="720"/>
        <w:jc w:val="both"/>
      </w:pPr>
      <w:r>
        <w:t xml:space="preserve">Investigate the benefit of including multiple-resolution (Limited Area Model) LAMs to increase ensemble size </w:t>
      </w:r>
    </w:p>
    <w:p w14:paraId="3B23E92C" w14:textId="77777777" w:rsidR="009E4695" w:rsidRDefault="009E4695" w:rsidP="009E4695">
      <w:pPr>
        <w:pStyle w:val="ListParagraph"/>
        <w:ind w:left="1440"/>
        <w:jc w:val="both"/>
      </w:pPr>
    </w:p>
    <w:p w14:paraId="6BB517A5" w14:textId="77777777" w:rsidR="00D512A5" w:rsidRDefault="009E4695" w:rsidP="009E4695">
      <w:pPr>
        <w:pStyle w:val="ListParagraph"/>
        <w:numPr>
          <w:ilvl w:val="0"/>
          <w:numId w:val="1"/>
        </w:numPr>
        <w:ind w:left="0"/>
        <w:jc w:val="both"/>
      </w:pPr>
      <w:r>
        <w:t>Introduction</w:t>
      </w:r>
    </w:p>
    <w:p w14:paraId="1D590CE7" w14:textId="77777777" w:rsidR="009E4695" w:rsidRDefault="009E4695" w:rsidP="009E4695">
      <w:pPr>
        <w:pStyle w:val="ListParagraph"/>
        <w:numPr>
          <w:ilvl w:val="0"/>
          <w:numId w:val="3"/>
        </w:numPr>
        <w:jc w:val="both"/>
      </w:pPr>
      <w:r>
        <w:t>Multi-model system is used instead of multi-initial conditions. So, they are used in the research.</w:t>
      </w:r>
    </w:p>
    <w:p w14:paraId="7C50CC69" w14:textId="77777777" w:rsidR="009E4695" w:rsidRDefault="009E4695" w:rsidP="009E4695">
      <w:pPr>
        <w:pStyle w:val="ListParagraph"/>
        <w:numPr>
          <w:ilvl w:val="0"/>
          <w:numId w:val="3"/>
        </w:numPr>
        <w:jc w:val="both"/>
      </w:pPr>
      <w:r>
        <w:t>High-resolution grids capture the orographic and variable surface flux components.</w:t>
      </w:r>
    </w:p>
    <w:p w14:paraId="42BED7D3" w14:textId="77777777" w:rsidR="009E4695" w:rsidRDefault="009E4695" w:rsidP="009E4695">
      <w:pPr>
        <w:pStyle w:val="ListParagraph"/>
        <w:numPr>
          <w:ilvl w:val="0"/>
          <w:numId w:val="3"/>
        </w:numPr>
        <w:jc w:val="both"/>
      </w:pPr>
      <w:r>
        <w:t>Coarser resolution, many members ensemble can outperform finer resolution, few members ensemble</w:t>
      </w:r>
    </w:p>
    <w:p w14:paraId="2E6A80E9" w14:textId="77777777" w:rsidR="009E4695" w:rsidRPr="0091287D" w:rsidRDefault="009E4695" w:rsidP="009E4695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 w:rsidRPr="0091287D">
        <w:rPr>
          <w:color w:val="3366FF"/>
        </w:rPr>
        <w:t>Q. Synoptic-scale errors originating from analysis uncertainty?</w:t>
      </w:r>
    </w:p>
    <w:p w14:paraId="46E03A85" w14:textId="77777777" w:rsidR="009E4695" w:rsidRPr="0091287D" w:rsidRDefault="009E4695" w:rsidP="009E4695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 w:rsidRPr="0091287D">
        <w:rPr>
          <w:color w:val="3366FF"/>
        </w:rPr>
        <w:t xml:space="preserve">Q. </w:t>
      </w:r>
      <w:proofErr w:type="gramStart"/>
      <w:r w:rsidRPr="0091287D">
        <w:rPr>
          <w:color w:val="3366FF"/>
        </w:rPr>
        <w:t>multi</w:t>
      </w:r>
      <w:proofErr w:type="gramEnd"/>
      <w:r w:rsidRPr="0091287D">
        <w:rPr>
          <w:color w:val="3366FF"/>
        </w:rPr>
        <w:t>-resolution nested systems?</w:t>
      </w:r>
    </w:p>
    <w:p w14:paraId="2331CBEC" w14:textId="77777777" w:rsidR="009E4695" w:rsidRDefault="009E4695" w:rsidP="009E4695">
      <w:pPr>
        <w:pStyle w:val="ListParagraph"/>
        <w:ind w:left="1080"/>
        <w:jc w:val="both"/>
      </w:pPr>
    </w:p>
    <w:p w14:paraId="4868DAC6" w14:textId="77777777" w:rsidR="00D512A5" w:rsidRDefault="009E4695" w:rsidP="009E4695">
      <w:pPr>
        <w:pStyle w:val="ListParagraph"/>
        <w:numPr>
          <w:ilvl w:val="0"/>
          <w:numId w:val="1"/>
        </w:numPr>
        <w:ind w:left="0"/>
        <w:jc w:val="both"/>
      </w:pPr>
      <w:r>
        <w:t>Methodology</w:t>
      </w:r>
    </w:p>
    <w:p w14:paraId="799DC70D" w14:textId="77777777" w:rsidR="00CB7FF2" w:rsidRPr="00CB7FF2" w:rsidRDefault="00CB7FF2" w:rsidP="00CB7FF2">
      <w:pPr>
        <w:pStyle w:val="ListParagraph"/>
        <w:numPr>
          <w:ilvl w:val="1"/>
          <w:numId w:val="1"/>
        </w:numPr>
        <w:jc w:val="both"/>
        <w:rPr>
          <w:i/>
        </w:rPr>
      </w:pPr>
      <w:r w:rsidRPr="00CB7FF2">
        <w:rPr>
          <w:i/>
        </w:rPr>
        <w:t>Location and Observation Data</w:t>
      </w:r>
    </w:p>
    <w:p w14:paraId="34EA37DB" w14:textId="048D6C41" w:rsidR="009E4695" w:rsidRDefault="00A5720A" w:rsidP="009E4695">
      <w:pPr>
        <w:pStyle w:val="ListParagraph"/>
        <w:numPr>
          <w:ilvl w:val="0"/>
          <w:numId w:val="3"/>
        </w:numPr>
        <w:jc w:val="both"/>
      </w:pPr>
      <w:r>
        <w:t>Numerical results are verified</w:t>
      </w:r>
      <w:r w:rsidR="009E4695">
        <w:t xml:space="preserve"> with gridded analyses/point observations</w:t>
      </w:r>
    </w:p>
    <w:p w14:paraId="186DA966" w14:textId="77777777" w:rsidR="009E4695" w:rsidRDefault="009E4695" w:rsidP="009E4695">
      <w:pPr>
        <w:pStyle w:val="ListParagraph"/>
        <w:numPr>
          <w:ilvl w:val="0"/>
          <w:numId w:val="3"/>
        </w:numPr>
        <w:jc w:val="both"/>
      </w:pPr>
      <w:r>
        <w:t>Better to verify forecast with observations rather than model analyses in complex terrain</w:t>
      </w:r>
    </w:p>
    <w:p w14:paraId="4208638E" w14:textId="77777777" w:rsidR="009E4695" w:rsidRDefault="009E4695" w:rsidP="009E4695">
      <w:pPr>
        <w:pStyle w:val="ListParagraph"/>
        <w:numPr>
          <w:ilvl w:val="0"/>
          <w:numId w:val="3"/>
        </w:numPr>
        <w:jc w:val="both"/>
      </w:pPr>
      <w:r>
        <w:t>One constraint: observational data access was only for 75% of the watershed areas. There are no measuring stations above the height of 2000 m</w:t>
      </w:r>
    </w:p>
    <w:p w14:paraId="56E00C96" w14:textId="77777777" w:rsidR="00CB7FF2" w:rsidRDefault="009E4695" w:rsidP="00CB7FF2">
      <w:pPr>
        <w:pStyle w:val="ListParagraph"/>
        <w:numPr>
          <w:ilvl w:val="0"/>
          <w:numId w:val="3"/>
        </w:numPr>
        <w:jc w:val="both"/>
      </w:pPr>
      <w:r>
        <w:t>High elevation stations do not necessarily receive most rainfall because they could be under shadow of another hil</w:t>
      </w:r>
      <w:r w:rsidR="00CB7FF2">
        <w:t>l in front of them or they are far away from the shoreline</w:t>
      </w:r>
    </w:p>
    <w:p w14:paraId="6C4FB3B3" w14:textId="77777777" w:rsidR="00CB7FF2" w:rsidRPr="00CB7FF2" w:rsidRDefault="00CB7FF2" w:rsidP="00CB7FF2">
      <w:pPr>
        <w:pStyle w:val="ListParagraph"/>
        <w:numPr>
          <w:ilvl w:val="1"/>
          <w:numId w:val="1"/>
        </w:numPr>
        <w:jc w:val="both"/>
        <w:rPr>
          <w:i/>
        </w:rPr>
      </w:pPr>
      <w:r w:rsidRPr="00CB7FF2">
        <w:rPr>
          <w:i/>
        </w:rPr>
        <w:t>Numerical models and study dates</w:t>
      </w:r>
    </w:p>
    <w:p w14:paraId="48ADD8BB" w14:textId="77777777" w:rsidR="00CB7FF2" w:rsidRDefault="00CB7FF2" w:rsidP="009E4695">
      <w:pPr>
        <w:pStyle w:val="ListParagraph"/>
        <w:numPr>
          <w:ilvl w:val="0"/>
          <w:numId w:val="3"/>
        </w:numPr>
        <w:jc w:val="both"/>
      </w:pPr>
      <w:r>
        <w:t>GDCF</w:t>
      </w:r>
      <w:r w:rsidR="00A5720A">
        <w:t>D</w:t>
      </w:r>
      <w:r>
        <w:t xml:space="preserve">C (our group) runs real-time suite of three independent nested limited-area high-resolution </w:t>
      </w:r>
      <w:proofErr w:type="spellStart"/>
      <w:r>
        <w:t>mesoscale</w:t>
      </w:r>
      <w:proofErr w:type="spellEnd"/>
      <w:r>
        <w:t xml:space="preserve"> models.</w:t>
      </w:r>
    </w:p>
    <w:p w14:paraId="50605DC4" w14:textId="77777777" w:rsidR="00CB7FF2" w:rsidRDefault="00CB7FF2" w:rsidP="009E4695">
      <w:pPr>
        <w:pStyle w:val="ListParagraph"/>
        <w:numPr>
          <w:ilvl w:val="0"/>
          <w:numId w:val="3"/>
        </w:numPr>
        <w:jc w:val="both"/>
      </w:pPr>
      <w:r>
        <w:t>Outer nests (</w:t>
      </w:r>
      <w:proofErr w:type="spellStart"/>
      <w:r>
        <w:t>resol</w:t>
      </w:r>
      <w:proofErr w:type="spellEnd"/>
      <w:r>
        <w:t xml:space="preserve">. 108 km) initialized using NCEP NAM model at 90 km grid spacing. </w:t>
      </w:r>
    </w:p>
    <w:p w14:paraId="1BFA0E42" w14:textId="77777777" w:rsidR="00CB7FF2" w:rsidRDefault="00CB7FF2" w:rsidP="009E4695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 w:rsidRPr="0091287D">
        <w:rPr>
          <w:color w:val="3366FF"/>
        </w:rPr>
        <w:t xml:space="preserve">Q. </w:t>
      </w:r>
      <w:proofErr w:type="spellStart"/>
      <w:r w:rsidRPr="0091287D">
        <w:rPr>
          <w:color w:val="3366FF"/>
        </w:rPr>
        <w:t>Mesoscale</w:t>
      </w:r>
      <w:proofErr w:type="spellEnd"/>
      <w:r w:rsidRPr="0091287D">
        <w:rPr>
          <w:color w:val="3366FF"/>
        </w:rPr>
        <w:t xml:space="preserve"> Compressible Community model (MC2)</w:t>
      </w:r>
      <w:r w:rsidR="0091287D" w:rsidRPr="0091287D">
        <w:rPr>
          <w:color w:val="3366FF"/>
        </w:rPr>
        <w:t>: fully compressible, semi-implicit, semi-</w:t>
      </w:r>
      <w:proofErr w:type="spellStart"/>
      <w:r w:rsidR="0091287D" w:rsidRPr="0091287D">
        <w:rPr>
          <w:color w:val="3366FF"/>
        </w:rPr>
        <w:t>Lagrangian</w:t>
      </w:r>
      <w:proofErr w:type="spellEnd"/>
      <w:r w:rsidR="0091287D" w:rsidRPr="0091287D">
        <w:rPr>
          <w:color w:val="3366FF"/>
        </w:rPr>
        <w:t>, non</w:t>
      </w:r>
      <w:r w:rsidR="0091287D">
        <w:rPr>
          <w:color w:val="3366FF"/>
        </w:rPr>
        <w:t>-</w:t>
      </w:r>
      <w:r w:rsidR="0091287D" w:rsidRPr="0091287D">
        <w:rPr>
          <w:color w:val="3366FF"/>
        </w:rPr>
        <w:t xml:space="preserve">hydrostatic </w:t>
      </w:r>
      <w:proofErr w:type="spellStart"/>
      <w:r w:rsidR="0091287D" w:rsidRPr="0091287D">
        <w:rPr>
          <w:color w:val="3366FF"/>
        </w:rPr>
        <w:t>mesoscale</w:t>
      </w:r>
      <w:proofErr w:type="spellEnd"/>
      <w:r w:rsidR="0091287D" w:rsidRPr="0091287D">
        <w:rPr>
          <w:color w:val="3366FF"/>
        </w:rPr>
        <w:t xml:space="preserve"> model. ??</w:t>
      </w:r>
    </w:p>
    <w:p w14:paraId="6301BC96" w14:textId="77777777" w:rsidR="0091287D" w:rsidRPr="0091287D" w:rsidRDefault="0091287D" w:rsidP="009E4695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>
        <w:t xml:space="preserve">MC2 is run with horizontal grid spacing of 108, 36, 12, 4 and 2 km, with 1 way nesting. </w:t>
      </w:r>
    </w:p>
    <w:p w14:paraId="54ACB2B0" w14:textId="77777777" w:rsidR="0091287D" w:rsidRPr="0091287D" w:rsidRDefault="0091287D" w:rsidP="009E4695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>
        <w:t xml:space="preserve">MM5 same grid, but with 2-way nesting. </w:t>
      </w:r>
    </w:p>
    <w:p w14:paraId="004FEEDF" w14:textId="77777777" w:rsidR="0091287D" w:rsidRPr="0091287D" w:rsidRDefault="0091287D" w:rsidP="009E4695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>
        <w:lastRenderedPageBreak/>
        <w:t>WRF: grid spacing of 108, 36 and 12 km, with 2-way nesting</w:t>
      </w:r>
    </w:p>
    <w:p w14:paraId="158B87D4" w14:textId="77777777" w:rsidR="0091287D" w:rsidRPr="00B20F10" w:rsidRDefault="0091287D" w:rsidP="009E4695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>
        <w:t xml:space="preserve">LAM archive across two consecutive wet-seasons. The value is interpolated to the weather station locations. </w:t>
      </w:r>
    </w:p>
    <w:p w14:paraId="24E686F1" w14:textId="77777777" w:rsidR="00B20F10" w:rsidRPr="00B20F10" w:rsidRDefault="00B20F10" w:rsidP="009E4695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>
        <w:t>Multi-model SREF outperforms varied-model SREF in representing model uncertainty.</w:t>
      </w:r>
    </w:p>
    <w:p w14:paraId="3AD392DD" w14:textId="77777777" w:rsidR="00B20F10" w:rsidRPr="00B20F10" w:rsidRDefault="00B20F10" w:rsidP="009E4695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>
        <w:t xml:space="preserve">24 h time window is used. 1. Because water managers usually ask for daily forecasts. 2. There is greater predictability of the model </w:t>
      </w:r>
    </w:p>
    <w:p w14:paraId="1F372EE5" w14:textId="77777777" w:rsidR="00362045" w:rsidRPr="00362045" w:rsidRDefault="00362045" w:rsidP="009E4695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>
        <w:t>A good Ensemble Prediction System (EPS) should have enough members to have data whose probability distribution is, ideally, indistinguishable from the observations</w:t>
      </w:r>
      <w:r w:rsidR="003F1BFF">
        <w:t>. Which means enough spread of observations</w:t>
      </w:r>
    </w:p>
    <w:p w14:paraId="230EBAE5" w14:textId="77777777" w:rsidR="00362045" w:rsidRPr="00493B10" w:rsidRDefault="00362045" w:rsidP="009E4695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>
        <w:t>Larger domain ensembles produce greater spread than the smaller-domain ensembles</w:t>
      </w:r>
      <w:r w:rsidR="00A5720A">
        <w:t xml:space="preserve">. </w:t>
      </w:r>
      <w:r w:rsidR="00A5720A" w:rsidRPr="00A5720A">
        <w:rPr>
          <w:color w:val="0000FF"/>
        </w:rPr>
        <w:t>Q. What does domain mean? More input/larger coverage?</w:t>
      </w:r>
    </w:p>
    <w:p w14:paraId="0724A369" w14:textId="77777777" w:rsidR="003F1BFF" w:rsidRPr="00493B10" w:rsidRDefault="00493B10" w:rsidP="00493B10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>
        <w:t>MC2, MM5 and WRF models are initialized at 0000 UTC and run for 60 hrs.</w:t>
      </w:r>
    </w:p>
    <w:p w14:paraId="239D99CF" w14:textId="77777777" w:rsidR="00362045" w:rsidRPr="00493B10" w:rsidRDefault="00493B10" w:rsidP="00493B10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>
        <w:t>The models run with dry conditions as initial conditions</w:t>
      </w:r>
      <w:r w:rsidR="00FF63BB">
        <w:t>. So, to compensate for the bias, a day is taken from 1200 to 3600.</w:t>
      </w:r>
    </w:p>
    <w:p w14:paraId="7022698C" w14:textId="77777777" w:rsidR="0091287D" w:rsidRPr="00A5720A" w:rsidRDefault="00493B10" w:rsidP="00DE4E86">
      <w:pPr>
        <w:pStyle w:val="ListParagraph"/>
        <w:numPr>
          <w:ilvl w:val="0"/>
          <w:numId w:val="3"/>
        </w:numPr>
        <w:jc w:val="both"/>
        <w:rPr>
          <w:color w:val="0000FF"/>
        </w:rPr>
      </w:pPr>
      <w:r>
        <w:t>2 km of MC2 and MM5 were susceptibl</w:t>
      </w:r>
      <w:r w:rsidR="00DE4E86">
        <w:t xml:space="preserve">e to missing forecast days. </w:t>
      </w:r>
      <w:r w:rsidR="00DE4E86" w:rsidRPr="00A5720A">
        <w:rPr>
          <w:color w:val="0000FF"/>
        </w:rPr>
        <w:t>Why?</w:t>
      </w:r>
    </w:p>
    <w:p w14:paraId="73380768" w14:textId="77777777" w:rsidR="00DE4E86" w:rsidRPr="00DE4E86" w:rsidRDefault="00DE4E86" w:rsidP="00DE4E86">
      <w:pPr>
        <w:pStyle w:val="ListParagraph"/>
        <w:numPr>
          <w:ilvl w:val="0"/>
          <w:numId w:val="3"/>
        </w:numPr>
        <w:jc w:val="both"/>
        <w:rPr>
          <w:color w:val="3366FF"/>
        </w:rPr>
      </w:pPr>
      <w:r>
        <w:t xml:space="preserve">Different configurations were used: </w:t>
      </w:r>
      <w:proofErr w:type="spellStart"/>
      <w:r>
        <w:t>i</w:t>
      </w:r>
      <w:proofErr w:type="spellEnd"/>
      <w:r>
        <w:t>) all 11 MC2 all resolutions + MM5 all resolutions + WRF all resolutions ii) 8 ensembles excluding the 108 km resolution iii) 6 ensembles with mid resolutions (36 and 12 k only) iv) 5 members (12 and 4 k only)</w:t>
      </w:r>
    </w:p>
    <w:p w14:paraId="4781222F" w14:textId="77777777" w:rsidR="00DE4E86" w:rsidRPr="00DE4E86" w:rsidRDefault="00DE4E86" w:rsidP="00DE4E86">
      <w:pPr>
        <w:pStyle w:val="ListParagraph"/>
        <w:numPr>
          <w:ilvl w:val="0"/>
          <w:numId w:val="3"/>
        </w:numPr>
        <w:jc w:val="both"/>
        <w:rPr>
          <w:color w:val="3366FF"/>
        </w:rPr>
      </w:pPr>
    </w:p>
    <w:p w14:paraId="4009333A" w14:textId="77777777" w:rsidR="00DE4E86" w:rsidRPr="00A5720A" w:rsidRDefault="00DE4E86" w:rsidP="00A5720A">
      <w:pPr>
        <w:pStyle w:val="ListParagraph"/>
        <w:ind w:left="1080"/>
        <w:jc w:val="both"/>
        <w:rPr>
          <w:color w:val="3366FF"/>
        </w:rPr>
      </w:pPr>
    </w:p>
    <w:p w14:paraId="3BFEFCDB" w14:textId="77777777" w:rsidR="009E4695" w:rsidRDefault="009E4695" w:rsidP="009E4695">
      <w:pPr>
        <w:pStyle w:val="ListParagraph"/>
        <w:numPr>
          <w:ilvl w:val="0"/>
          <w:numId w:val="1"/>
        </w:numPr>
        <w:ind w:left="0"/>
        <w:jc w:val="both"/>
      </w:pPr>
      <w:r>
        <w:t>Verification Procedures</w:t>
      </w:r>
    </w:p>
    <w:p w14:paraId="40372DA8" w14:textId="77777777" w:rsidR="009E4695" w:rsidRDefault="00A5720A" w:rsidP="00A5720A">
      <w:pPr>
        <w:pStyle w:val="ListParagraph"/>
        <w:numPr>
          <w:ilvl w:val="0"/>
          <w:numId w:val="3"/>
        </w:numPr>
        <w:jc w:val="both"/>
      </w:pPr>
      <w:r>
        <w:t>Degree of Mass Balance (DMB)</w:t>
      </w:r>
    </w:p>
    <w:p w14:paraId="1FDF668B" w14:textId="77777777" w:rsidR="00A5720A" w:rsidRDefault="00A5720A" w:rsidP="00A5720A">
      <w:pPr>
        <w:pStyle w:val="ListParagraph"/>
        <w:numPr>
          <w:ilvl w:val="0"/>
          <w:numId w:val="3"/>
        </w:numPr>
        <w:jc w:val="both"/>
      </w:pPr>
      <w:r>
        <w:t>Mean Error (ME)</w:t>
      </w:r>
    </w:p>
    <w:p w14:paraId="586D942C" w14:textId="77777777" w:rsidR="00A5720A" w:rsidRDefault="00A5720A" w:rsidP="00A5720A">
      <w:pPr>
        <w:pStyle w:val="ListParagraph"/>
        <w:numPr>
          <w:ilvl w:val="0"/>
          <w:numId w:val="3"/>
        </w:numPr>
        <w:jc w:val="both"/>
      </w:pPr>
      <w:r>
        <w:t>Mean Absolute Error (MAE)</w:t>
      </w:r>
    </w:p>
    <w:p w14:paraId="7EDA463B" w14:textId="77777777" w:rsidR="00A5720A" w:rsidRDefault="00A5720A" w:rsidP="00A5720A">
      <w:pPr>
        <w:pStyle w:val="ListParagraph"/>
        <w:numPr>
          <w:ilvl w:val="0"/>
          <w:numId w:val="3"/>
        </w:numPr>
        <w:jc w:val="both"/>
      </w:pPr>
      <w:r>
        <w:t>Mean Square Error (MSE)</w:t>
      </w:r>
    </w:p>
    <w:p w14:paraId="16C53501" w14:textId="77777777" w:rsidR="00A5720A" w:rsidRDefault="00A5720A" w:rsidP="00A5720A">
      <w:pPr>
        <w:pStyle w:val="ListParagraph"/>
        <w:numPr>
          <w:ilvl w:val="0"/>
          <w:numId w:val="3"/>
        </w:numPr>
        <w:jc w:val="both"/>
      </w:pPr>
      <w:r>
        <w:t>Root Mean Square Error (RMSE)</w:t>
      </w:r>
    </w:p>
    <w:p w14:paraId="268F2CAD" w14:textId="77777777" w:rsidR="00A5720A" w:rsidRDefault="00A5720A" w:rsidP="00A5720A">
      <w:pPr>
        <w:pStyle w:val="ListParagraph"/>
        <w:numPr>
          <w:ilvl w:val="0"/>
          <w:numId w:val="3"/>
        </w:numPr>
        <w:jc w:val="both"/>
      </w:pPr>
      <w:r>
        <w:t>Pearson correlation (r)</w:t>
      </w:r>
    </w:p>
    <w:p w14:paraId="5DB19CFF" w14:textId="77777777" w:rsidR="00A5720A" w:rsidRDefault="00A5720A" w:rsidP="00A5720A">
      <w:pPr>
        <w:pStyle w:val="ListParagraph"/>
        <w:numPr>
          <w:ilvl w:val="0"/>
          <w:numId w:val="3"/>
        </w:numPr>
        <w:jc w:val="both"/>
      </w:pPr>
      <w:r>
        <w:t>Linear Error in Probability Space (LEPS). ?</w:t>
      </w:r>
    </w:p>
    <w:p w14:paraId="01E0CCAA" w14:textId="77777777" w:rsidR="00A5720A" w:rsidRDefault="00A5720A" w:rsidP="00A5720A">
      <w:pPr>
        <w:pStyle w:val="ListParagraph"/>
        <w:numPr>
          <w:ilvl w:val="0"/>
          <w:numId w:val="3"/>
        </w:numPr>
        <w:jc w:val="both"/>
      </w:pPr>
      <w:r>
        <w:t>Brier Skill Score (BSS) incl. relative reliability and resolution term</w:t>
      </w:r>
    </w:p>
    <w:p w14:paraId="28184A0F" w14:textId="77777777" w:rsidR="00A5720A" w:rsidRDefault="00A5720A" w:rsidP="00A5720A">
      <w:pPr>
        <w:pStyle w:val="ListParagraph"/>
        <w:numPr>
          <w:ilvl w:val="0"/>
          <w:numId w:val="3"/>
        </w:numPr>
        <w:jc w:val="both"/>
      </w:pPr>
      <w:r>
        <w:t>Relative Operating Characteristic (ROC) from hit rate and false alarm rate</w:t>
      </w:r>
    </w:p>
    <w:p w14:paraId="46DDF30C" w14:textId="77777777" w:rsidR="00A5720A" w:rsidRDefault="00A5720A" w:rsidP="00A5720A">
      <w:pPr>
        <w:pStyle w:val="ListParagraph"/>
        <w:numPr>
          <w:ilvl w:val="0"/>
          <w:numId w:val="3"/>
        </w:numPr>
        <w:jc w:val="both"/>
      </w:pPr>
      <w:r>
        <w:t>Rank Histograms</w:t>
      </w:r>
    </w:p>
    <w:p w14:paraId="4BC1FCC8" w14:textId="77777777" w:rsidR="00D4017D" w:rsidRDefault="00684F3B" w:rsidP="00D4017D">
      <w:pPr>
        <w:pStyle w:val="ListParagraph"/>
        <w:numPr>
          <w:ilvl w:val="0"/>
          <w:numId w:val="3"/>
        </w:numPr>
        <w:jc w:val="both"/>
      </w:pPr>
      <w:r>
        <w:t xml:space="preserve">There is no universal best way to verify the ensemble forecasts. It depends on the needs of an individual user. </w:t>
      </w:r>
    </w:p>
    <w:p w14:paraId="6C0B744C" w14:textId="77777777" w:rsidR="00D4017D" w:rsidRDefault="00D4017D" w:rsidP="00D4017D">
      <w:pPr>
        <w:pStyle w:val="ListParagraph"/>
        <w:numPr>
          <w:ilvl w:val="0"/>
          <w:numId w:val="1"/>
        </w:numPr>
        <w:ind w:left="0"/>
        <w:jc w:val="both"/>
      </w:pPr>
      <w:r>
        <w:t>Results:</w:t>
      </w:r>
    </w:p>
    <w:p w14:paraId="0E797A2E" w14:textId="77777777" w:rsidR="00D4017D" w:rsidRDefault="00D4017D" w:rsidP="00D4017D">
      <w:pPr>
        <w:pStyle w:val="ListParagraph"/>
        <w:jc w:val="both"/>
      </w:pPr>
      <w:r>
        <w:t>a. Error performance of individual ensemble members</w:t>
      </w:r>
    </w:p>
    <w:p w14:paraId="6550DFD8" w14:textId="77777777" w:rsidR="00D4017D" w:rsidRDefault="00E175C5" w:rsidP="00D4017D">
      <w:pPr>
        <w:pStyle w:val="ListParagraph"/>
        <w:numPr>
          <w:ilvl w:val="0"/>
          <w:numId w:val="3"/>
        </w:numPr>
        <w:jc w:val="both"/>
      </w:pPr>
      <w:r>
        <w:t>Precipitation forecasts and observations should have similar distributions</w:t>
      </w:r>
    </w:p>
    <w:p w14:paraId="6AA856F4" w14:textId="77777777" w:rsidR="00E175C5" w:rsidRDefault="00E175C5" w:rsidP="00D4017D">
      <w:pPr>
        <w:pStyle w:val="ListParagraph"/>
        <w:numPr>
          <w:ilvl w:val="0"/>
          <w:numId w:val="3"/>
        </w:numPr>
        <w:jc w:val="both"/>
      </w:pPr>
      <w:r>
        <w:t>Precipitation forecasts are non-normal distribution</w:t>
      </w:r>
    </w:p>
    <w:p w14:paraId="571CC7A6" w14:textId="77777777" w:rsidR="00E175C5" w:rsidRDefault="00E175C5" w:rsidP="00D4017D">
      <w:pPr>
        <w:pStyle w:val="ListParagraph"/>
        <w:numPr>
          <w:ilvl w:val="0"/>
          <w:numId w:val="3"/>
        </w:numPr>
        <w:jc w:val="both"/>
      </w:pPr>
      <w:r>
        <w:t xml:space="preserve">Analysis should be both resistant (not influenced by outliers) and </w:t>
      </w:r>
      <w:r w:rsidRPr="00E175C5">
        <w:rPr>
          <w:color w:val="0000FF"/>
        </w:rPr>
        <w:t>robust (independent of underlying distribution)</w:t>
      </w:r>
      <w:r>
        <w:t>. Check it using box and whisker, and LEPS.</w:t>
      </w:r>
    </w:p>
    <w:p w14:paraId="0624128F" w14:textId="77777777" w:rsidR="00720CAC" w:rsidRDefault="00720CAC" w:rsidP="00D4017D">
      <w:pPr>
        <w:pStyle w:val="ListParagraph"/>
        <w:numPr>
          <w:ilvl w:val="0"/>
          <w:numId w:val="3"/>
        </w:numPr>
        <w:jc w:val="both"/>
      </w:pPr>
      <w:r>
        <w:t xml:space="preserve">Finding: Distribution of </w:t>
      </w:r>
      <w:r w:rsidR="00B36EEA">
        <w:t>high-resolution</w:t>
      </w:r>
      <w:r>
        <w:t xml:space="preserve"> models </w:t>
      </w:r>
      <w:r w:rsidR="00B36EEA">
        <w:t>is</w:t>
      </w:r>
      <w:r>
        <w:t xml:space="preserve"> more similar to the distribution of the observations. </w:t>
      </w:r>
    </w:p>
    <w:p w14:paraId="30E8B6F7" w14:textId="77777777" w:rsidR="00D4017D" w:rsidRPr="00B36EEA" w:rsidRDefault="00B36EEA" w:rsidP="00D4017D">
      <w:pPr>
        <w:pStyle w:val="ListParagraph"/>
        <w:numPr>
          <w:ilvl w:val="0"/>
          <w:numId w:val="3"/>
        </w:numPr>
        <w:jc w:val="both"/>
        <w:rPr>
          <w:color w:val="0000FF"/>
        </w:rPr>
      </w:pPr>
      <w:r w:rsidRPr="00B36EEA">
        <w:rPr>
          <w:color w:val="0000FF"/>
        </w:rPr>
        <w:t>LEPS compares the cumulative distributions of each model ensemble member with the corresponding distribution of observations.</w:t>
      </w:r>
    </w:p>
    <w:p w14:paraId="6ABFF25A" w14:textId="77777777" w:rsidR="00B36EEA" w:rsidRDefault="00B36EEA" w:rsidP="00D4017D">
      <w:pPr>
        <w:pStyle w:val="ListParagraph"/>
        <w:numPr>
          <w:ilvl w:val="0"/>
          <w:numId w:val="3"/>
        </w:numPr>
        <w:jc w:val="both"/>
      </w:pPr>
      <w:r>
        <w:t xml:space="preserve">LEPS score of 1 = best. </w:t>
      </w:r>
      <w:r w:rsidR="00E94644">
        <w:t xml:space="preserve">12 and 4 km models perform the best. 108 and 36 km models tend to under-forecast (i.e. DMB &lt; 1). Even the highest resolution models tend to under-forecast in day-2. </w:t>
      </w:r>
    </w:p>
    <w:p w14:paraId="60C1519E" w14:textId="77777777" w:rsidR="00FD0153" w:rsidRDefault="00FD0153" w:rsidP="00D4017D">
      <w:pPr>
        <w:pStyle w:val="ListParagraph"/>
        <w:numPr>
          <w:ilvl w:val="0"/>
          <w:numId w:val="3"/>
        </w:numPr>
        <w:jc w:val="both"/>
      </w:pPr>
      <w:r>
        <w:t>Mean error is drastically better for the high resolution forecasts with negligible for 4 km grid. Day 2 forecasts have higher error than day 1</w:t>
      </w:r>
    </w:p>
    <w:p w14:paraId="7364FBF4" w14:textId="77777777" w:rsidR="00FD0153" w:rsidRDefault="00C5787C" w:rsidP="00D4017D">
      <w:pPr>
        <w:pStyle w:val="ListParagraph"/>
        <w:numPr>
          <w:ilvl w:val="0"/>
          <w:numId w:val="3"/>
        </w:numPr>
        <w:jc w:val="both"/>
      </w:pPr>
      <w:r>
        <w:t>Reasons for systematic bias:</w:t>
      </w:r>
    </w:p>
    <w:p w14:paraId="0422AC84" w14:textId="77777777" w:rsidR="00C5787C" w:rsidRDefault="00C5787C" w:rsidP="00C5787C">
      <w:pPr>
        <w:pStyle w:val="ListParagraph"/>
        <w:numPr>
          <w:ilvl w:val="1"/>
          <w:numId w:val="3"/>
        </w:numPr>
        <w:jc w:val="both"/>
      </w:pPr>
      <w:r>
        <w:t>Model physics,</w:t>
      </w:r>
    </w:p>
    <w:p w14:paraId="4140F495" w14:textId="77777777" w:rsidR="00C5787C" w:rsidRDefault="00C5787C" w:rsidP="00C5787C">
      <w:pPr>
        <w:pStyle w:val="ListParagraph"/>
        <w:numPr>
          <w:ilvl w:val="1"/>
          <w:numId w:val="3"/>
        </w:numPr>
        <w:jc w:val="both"/>
      </w:pPr>
      <w:r>
        <w:t>Initial conditions,</w:t>
      </w:r>
    </w:p>
    <w:p w14:paraId="73F3CD8B" w14:textId="77777777" w:rsidR="00EC1EC0" w:rsidRDefault="00EC1EC0" w:rsidP="00C5787C">
      <w:pPr>
        <w:pStyle w:val="ListParagraph"/>
        <w:numPr>
          <w:ilvl w:val="1"/>
          <w:numId w:val="3"/>
        </w:numPr>
        <w:jc w:val="both"/>
      </w:pPr>
      <w:r>
        <w:t xml:space="preserve">Imperfect boundary conditions, </w:t>
      </w:r>
    </w:p>
    <w:p w14:paraId="6B215065" w14:textId="77777777" w:rsidR="00C5787C" w:rsidRDefault="00C5787C" w:rsidP="00C5787C">
      <w:pPr>
        <w:pStyle w:val="ListParagraph"/>
        <w:numPr>
          <w:ilvl w:val="1"/>
          <w:numId w:val="3"/>
        </w:numPr>
        <w:jc w:val="both"/>
      </w:pPr>
      <w:r>
        <w:t xml:space="preserve">Insufficient resolution to cover the complex terrain, </w:t>
      </w:r>
    </w:p>
    <w:p w14:paraId="7816191E" w14:textId="77777777" w:rsidR="00C5787C" w:rsidRDefault="00C5787C" w:rsidP="00C5787C">
      <w:pPr>
        <w:pStyle w:val="ListParagraph"/>
        <w:numPr>
          <w:ilvl w:val="1"/>
          <w:numId w:val="3"/>
        </w:numPr>
        <w:jc w:val="both"/>
      </w:pPr>
      <w:r>
        <w:t>Point observation vs. Grid forecasts</w:t>
      </w:r>
      <w:r w:rsidR="00EC1EC0">
        <w:t xml:space="preserve"> that represent a volume</w:t>
      </w:r>
      <w:r>
        <w:t>,</w:t>
      </w:r>
    </w:p>
    <w:p w14:paraId="02CE796E" w14:textId="77777777" w:rsidR="00EC1EC0" w:rsidRDefault="00EC1EC0" w:rsidP="00C5787C">
      <w:pPr>
        <w:pStyle w:val="ListParagraph"/>
        <w:numPr>
          <w:ilvl w:val="1"/>
          <w:numId w:val="3"/>
        </w:numPr>
        <w:jc w:val="both"/>
      </w:pPr>
      <w:r>
        <w:t>Model elevation is different than the station elevation</w:t>
      </w:r>
    </w:p>
    <w:p w14:paraId="4615293B" w14:textId="77777777" w:rsidR="00C5787C" w:rsidRDefault="00EC1EC0" w:rsidP="00EC1EC0">
      <w:pPr>
        <w:pStyle w:val="ListParagraph"/>
        <w:numPr>
          <w:ilvl w:val="0"/>
          <w:numId w:val="3"/>
        </w:numPr>
        <w:jc w:val="both"/>
      </w:pPr>
      <w:r>
        <w:t xml:space="preserve">Systematic Bias can be corrected using </w:t>
      </w:r>
      <w:proofErr w:type="spellStart"/>
      <w:r>
        <w:t>postprocessing</w:t>
      </w:r>
      <w:proofErr w:type="spellEnd"/>
    </w:p>
    <w:p w14:paraId="34DBA616" w14:textId="77777777" w:rsidR="00EC1EC0" w:rsidRDefault="00EC1EC0" w:rsidP="00EC1EC0">
      <w:pPr>
        <w:pStyle w:val="ListParagraph"/>
        <w:numPr>
          <w:ilvl w:val="0"/>
          <w:numId w:val="3"/>
        </w:numPr>
        <w:jc w:val="both"/>
      </w:pPr>
      <w:r>
        <w:t xml:space="preserve">Random error is included in mean error but not in mean absolute error. </w:t>
      </w:r>
      <w:r w:rsidRPr="00EC1EC0">
        <w:rPr>
          <w:color w:val="0000FF"/>
        </w:rPr>
        <w:t>Because it has positive variance and zero mean.</w:t>
      </w:r>
      <w:r>
        <w:t xml:space="preserve"> Random error is not resolution dependent and the only way to improve it is by improving the model. </w:t>
      </w:r>
    </w:p>
    <w:p w14:paraId="697F68D1" w14:textId="77777777" w:rsidR="00EC1EC0" w:rsidRDefault="00EC1EC0" w:rsidP="00EC1EC0">
      <w:pPr>
        <w:pStyle w:val="ListParagraph"/>
        <w:numPr>
          <w:ilvl w:val="0"/>
          <w:numId w:val="3"/>
        </w:numPr>
        <w:jc w:val="both"/>
      </w:pPr>
      <w:r>
        <w:t xml:space="preserve">Ensemble averages minimizes random error. </w:t>
      </w:r>
    </w:p>
    <w:p w14:paraId="57E4F70F" w14:textId="77777777" w:rsidR="00A22D9E" w:rsidRDefault="00A22D9E" w:rsidP="00EC1EC0">
      <w:pPr>
        <w:pStyle w:val="ListParagraph"/>
        <w:numPr>
          <w:ilvl w:val="0"/>
          <w:numId w:val="3"/>
        </w:numPr>
        <w:jc w:val="both"/>
      </w:pPr>
      <w:r>
        <w:t xml:space="preserve">Better </w:t>
      </w:r>
      <w:r w:rsidRPr="00FA68CF">
        <w:t>mass balance</w:t>
      </w:r>
      <w:r>
        <w:t xml:space="preserve"> and improved mean error is found in finer-resolution models. </w:t>
      </w:r>
    </w:p>
    <w:p w14:paraId="05E6F230" w14:textId="77777777" w:rsidR="00A22D9E" w:rsidRDefault="00A22D9E" w:rsidP="00A22D9E">
      <w:pPr>
        <w:pStyle w:val="ListParagraph"/>
        <w:ind w:left="1080"/>
        <w:jc w:val="both"/>
      </w:pPr>
    </w:p>
    <w:p w14:paraId="07E5D8F5" w14:textId="77777777" w:rsidR="00A22D9E" w:rsidRDefault="00A22D9E" w:rsidP="00A22D9E">
      <w:pPr>
        <w:ind w:left="720"/>
        <w:jc w:val="both"/>
      </w:pPr>
      <w:r>
        <w:t>b. Brier skill score: Resolution and reliability</w:t>
      </w:r>
    </w:p>
    <w:p w14:paraId="17C0E75A" w14:textId="77777777" w:rsidR="00A22D9E" w:rsidRDefault="00FA68CF" w:rsidP="00A22D9E">
      <w:pPr>
        <w:pStyle w:val="ListParagraph"/>
        <w:numPr>
          <w:ilvl w:val="0"/>
          <w:numId w:val="4"/>
        </w:numPr>
        <w:ind w:left="1134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BSS</m:t>
            </m:r>
          </m:e>
          <m:sub>
            <m:r>
              <w:rPr>
                <w:rFonts w:ascii="Cambria Math" w:hAnsi="Cambria Math" w:hint="eastAsia"/>
              </w:rPr>
              <m:t>∞</m:t>
            </m:r>
          </m:sub>
        </m:sSub>
      </m:oMath>
      <w:r w:rsidR="00A22D9E">
        <w:t xml:space="preserve"> compares BSS of ensembles of different sizes using a single metric with resolution and reliability components. </w:t>
      </w:r>
    </w:p>
    <w:p w14:paraId="5E7831F3" w14:textId="77777777" w:rsidR="00A22D9E" w:rsidRDefault="00A22D9E" w:rsidP="00A22D9E">
      <w:pPr>
        <w:pStyle w:val="ListParagraph"/>
        <w:numPr>
          <w:ilvl w:val="0"/>
          <w:numId w:val="4"/>
        </w:numPr>
        <w:ind w:left="1134"/>
        <w:jc w:val="both"/>
      </w:pPr>
      <w:r>
        <w:t>Best model: resolution = 1 &amp; reliability = 0</w:t>
      </w:r>
    </w:p>
    <w:p w14:paraId="44211157" w14:textId="77777777" w:rsidR="00A22D9E" w:rsidRDefault="00192A1D" w:rsidP="00A22D9E">
      <w:pPr>
        <w:pStyle w:val="ListParagraph"/>
        <w:numPr>
          <w:ilvl w:val="0"/>
          <w:numId w:val="4"/>
        </w:numPr>
        <w:ind w:left="1134"/>
        <w:jc w:val="both"/>
      </w:pPr>
      <w:r>
        <w:t xml:space="preserve">Very fine resolution 5-member SREF performs the worst for both days and all threshold precipitation values. </w:t>
      </w:r>
    </w:p>
    <w:p w14:paraId="43A31D2F" w14:textId="77777777" w:rsidR="00892DAC" w:rsidRDefault="00192A1D" w:rsidP="00A22D9E">
      <w:pPr>
        <w:pStyle w:val="ListParagraph"/>
        <w:numPr>
          <w:ilvl w:val="0"/>
          <w:numId w:val="4"/>
        </w:numPr>
        <w:ind w:left="1134"/>
        <w:jc w:val="both"/>
      </w:pPr>
      <w:r>
        <w:t xml:space="preserve">Reliability </w:t>
      </w:r>
      <w:r w:rsidR="00892DAC">
        <w:t xml:space="preserve">diagrams: ensemble with all 11 members outperformed the very high-resolution members. </w:t>
      </w:r>
    </w:p>
    <w:p w14:paraId="55E0073E" w14:textId="0E82C193" w:rsidR="00FA68CF" w:rsidRDefault="00FA68CF" w:rsidP="00A22D9E">
      <w:pPr>
        <w:pStyle w:val="ListParagraph"/>
        <w:numPr>
          <w:ilvl w:val="0"/>
          <w:numId w:val="4"/>
        </w:numPr>
        <w:ind w:left="1134"/>
        <w:jc w:val="both"/>
      </w:pPr>
      <w:r>
        <w:t xml:space="preserve">Reliability diagram = plot of observation probability vs. forecast probability. </w:t>
      </w:r>
    </w:p>
    <w:p w14:paraId="63A36119" w14:textId="691817D0" w:rsidR="00192A1D" w:rsidRPr="00FA68CF" w:rsidRDefault="00FA68CF" w:rsidP="00A22D9E">
      <w:pPr>
        <w:pStyle w:val="ListParagraph"/>
        <w:numPr>
          <w:ilvl w:val="0"/>
          <w:numId w:val="4"/>
        </w:numPr>
        <w:ind w:left="1134"/>
        <w:jc w:val="both"/>
        <w:rPr>
          <w:color w:val="3366FF"/>
        </w:rPr>
      </w:pPr>
      <w:r w:rsidRPr="00FA68CF">
        <w:rPr>
          <w:color w:val="3366FF"/>
        </w:rPr>
        <w:t xml:space="preserve">Q. </w:t>
      </w:r>
      <w:r w:rsidR="00892DAC" w:rsidRPr="00FA68CF">
        <w:rPr>
          <w:color w:val="3366FF"/>
        </w:rPr>
        <w:t>Sharpness?</w:t>
      </w:r>
      <w:r w:rsidR="00480A21">
        <w:rPr>
          <w:color w:val="3366FF"/>
        </w:rPr>
        <w:t xml:space="preserve"> In text: ‘the relative frequency of occurrence of the forecast probabilities.’</w:t>
      </w:r>
    </w:p>
    <w:p w14:paraId="0DD0F1CC" w14:textId="77777777" w:rsidR="00192A1D" w:rsidRDefault="00192A1D" w:rsidP="00A22D9E">
      <w:pPr>
        <w:pStyle w:val="ListParagraph"/>
        <w:numPr>
          <w:ilvl w:val="0"/>
          <w:numId w:val="4"/>
        </w:numPr>
        <w:ind w:left="1134"/>
        <w:jc w:val="both"/>
      </w:pPr>
      <w:r>
        <w:t xml:space="preserve"> </w:t>
      </w:r>
    </w:p>
    <w:p w14:paraId="23D8E04D" w14:textId="77777777" w:rsidR="00A22D9E" w:rsidRDefault="00892DAC" w:rsidP="00A22D9E">
      <w:pPr>
        <w:ind w:left="720"/>
        <w:jc w:val="both"/>
      </w:pPr>
      <w:r>
        <w:t>c. ROC curves</w:t>
      </w:r>
    </w:p>
    <w:p w14:paraId="52219E7F" w14:textId="77777777" w:rsidR="00892DAC" w:rsidRDefault="00A27286" w:rsidP="00892DAC">
      <w:pPr>
        <w:pStyle w:val="ListParagraph"/>
        <w:numPr>
          <w:ilvl w:val="0"/>
          <w:numId w:val="5"/>
        </w:numPr>
        <w:ind w:left="1134"/>
        <w:jc w:val="both"/>
      </w:pPr>
      <w:proofErr w:type="gramStart"/>
      <w:r>
        <w:t>graph</w:t>
      </w:r>
      <w:proofErr w:type="gramEnd"/>
      <w:r>
        <w:t xml:space="preserve"> of hit rate </w:t>
      </w:r>
      <w:proofErr w:type="spellStart"/>
      <w:r>
        <w:t>vs</w:t>
      </w:r>
      <w:proofErr w:type="spellEnd"/>
      <w:r>
        <w:t xml:space="preserve"> false alarm rate. </w:t>
      </w:r>
    </w:p>
    <w:p w14:paraId="6ECA54A3" w14:textId="77777777" w:rsidR="00D5481E" w:rsidRDefault="00D5481E" w:rsidP="00892DAC">
      <w:pPr>
        <w:pStyle w:val="ListParagraph"/>
        <w:numPr>
          <w:ilvl w:val="0"/>
          <w:numId w:val="5"/>
        </w:numPr>
        <w:ind w:left="1134"/>
        <w:jc w:val="both"/>
      </w:pPr>
      <w:r>
        <w:t>Area under ROC curve = 1 for perfect discrimination</w:t>
      </w:r>
    </w:p>
    <w:p w14:paraId="631DDDA2" w14:textId="77777777" w:rsidR="00D5481E" w:rsidRDefault="00E940F6" w:rsidP="00892DAC">
      <w:pPr>
        <w:pStyle w:val="ListParagraph"/>
        <w:numPr>
          <w:ilvl w:val="0"/>
          <w:numId w:val="5"/>
        </w:numPr>
        <w:ind w:left="1134"/>
        <w:jc w:val="both"/>
      </w:pPr>
      <w:r>
        <w:t xml:space="preserve">ROC levels: &gt;0.4 reasonable &amp; useful, &gt; 0.6 good and &gt; 0.8 excellent </w:t>
      </w:r>
    </w:p>
    <w:p w14:paraId="0BCC89C3" w14:textId="77777777" w:rsidR="00E940F6" w:rsidRDefault="000A6BEF" w:rsidP="00892DAC">
      <w:pPr>
        <w:pStyle w:val="ListParagraph"/>
        <w:numPr>
          <w:ilvl w:val="0"/>
          <w:numId w:val="5"/>
        </w:numPr>
        <w:ind w:left="1134"/>
        <w:jc w:val="both"/>
      </w:pPr>
      <w:r>
        <w:t xml:space="preserve">General trend: increasing forecast threshold precipitation= better ROC skill score, except for Day 2 forecasts where it worsens during the 25 to 50 mm transition. </w:t>
      </w:r>
    </w:p>
    <w:p w14:paraId="40CDC59F" w14:textId="77777777" w:rsidR="00EA1757" w:rsidRDefault="000A6BEF" w:rsidP="00892DAC">
      <w:pPr>
        <w:pStyle w:val="ListParagraph"/>
        <w:numPr>
          <w:ilvl w:val="0"/>
          <w:numId w:val="5"/>
        </w:numPr>
        <w:ind w:left="1134"/>
        <w:jc w:val="both"/>
      </w:pPr>
      <w:r>
        <w:t>Reason: as the days increase the forecast tends to be weak in predicting the rare events.</w:t>
      </w:r>
    </w:p>
    <w:p w14:paraId="31233F0D" w14:textId="77777777" w:rsidR="00EA1757" w:rsidRDefault="00EA1757" w:rsidP="00EA1757">
      <w:pPr>
        <w:pStyle w:val="ListParagraph"/>
        <w:ind w:left="1134"/>
        <w:jc w:val="both"/>
      </w:pPr>
    </w:p>
    <w:p w14:paraId="3036AAD8" w14:textId="77777777" w:rsidR="000A6BEF" w:rsidRDefault="000A6BEF" w:rsidP="00EA1757">
      <w:pPr>
        <w:pStyle w:val="ListParagraph"/>
        <w:ind w:left="1134"/>
        <w:jc w:val="both"/>
      </w:pPr>
      <w:r>
        <w:t xml:space="preserve"> </w:t>
      </w:r>
    </w:p>
    <w:p w14:paraId="3C44E122" w14:textId="77777777" w:rsidR="00EA1757" w:rsidRDefault="00EA1757" w:rsidP="00EA1757">
      <w:pPr>
        <w:ind w:left="774"/>
        <w:jc w:val="both"/>
      </w:pPr>
      <w:r>
        <w:t>d. Equal Likelihood</w:t>
      </w:r>
    </w:p>
    <w:p w14:paraId="397DA5D3" w14:textId="77777777" w:rsidR="00EA1757" w:rsidRDefault="00EA1757" w:rsidP="00EA1757">
      <w:pPr>
        <w:pStyle w:val="ListParagraph"/>
        <w:numPr>
          <w:ilvl w:val="0"/>
          <w:numId w:val="6"/>
        </w:numPr>
        <w:ind w:left="1134"/>
        <w:jc w:val="both"/>
      </w:pPr>
      <w:r>
        <w:t>Rank histograms provide a measure of reliability</w:t>
      </w:r>
    </w:p>
    <w:p w14:paraId="244F6CA4" w14:textId="77777777" w:rsidR="00EA1757" w:rsidRDefault="00EA1757" w:rsidP="00EA1757">
      <w:pPr>
        <w:pStyle w:val="ListParagraph"/>
        <w:numPr>
          <w:ilvl w:val="0"/>
          <w:numId w:val="6"/>
        </w:numPr>
        <w:ind w:left="1134"/>
        <w:jc w:val="both"/>
      </w:pPr>
      <w:r>
        <w:t>Ideal case: forecast distribution matches with the observation distributions. Rank Histogram = flat</w:t>
      </w:r>
    </w:p>
    <w:p w14:paraId="16079304" w14:textId="77777777" w:rsidR="00EA1757" w:rsidRDefault="00EA1757" w:rsidP="00EA1757">
      <w:pPr>
        <w:pStyle w:val="ListParagraph"/>
        <w:numPr>
          <w:ilvl w:val="0"/>
          <w:numId w:val="6"/>
        </w:numPr>
        <w:ind w:left="1134"/>
        <w:jc w:val="both"/>
      </w:pPr>
      <w:r>
        <w:t>Real life: Rank Histogram = U-shaped</w:t>
      </w:r>
    </w:p>
    <w:p w14:paraId="3B9FC636" w14:textId="77777777" w:rsidR="00EA1757" w:rsidRDefault="00EA1757" w:rsidP="00EA1757">
      <w:pPr>
        <w:pStyle w:val="ListParagraph"/>
        <w:numPr>
          <w:ilvl w:val="0"/>
          <w:numId w:val="6"/>
        </w:numPr>
        <w:ind w:left="1134"/>
        <w:jc w:val="both"/>
      </w:pPr>
      <w:r>
        <w:t xml:space="preserve">U-shaped reasons = model bias or </w:t>
      </w:r>
      <w:r w:rsidRPr="00046A13">
        <w:rPr>
          <w:color w:val="0000FF"/>
        </w:rPr>
        <w:t>lack of ensemble spread</w:t>
      </w:r>
    </w:p>
    <w:p w14:paraId="7B83E393" w14:textId="77777777" w:rsidR="00EA1757" w:rsidRDefault="00B84FD7" w:rsidP="00EA1757">
      <w:pPr>
        <w:pStyle w:val="ListParagraph"/>
        <w:numPr>
          <w:ilvl w:val="0"/>
          <w:numId w:val="6"/>
        </w:numPr>
        <w:ind w:left="1134"/>
        <w:jc w:val="both"/>
      </w:pPr>
      <w:r>
        <w:t xml:space="preserve">Delta &gt;&gt; 1: system does not reflect </w:t>
      </w:r>
      <w:r w:rsidRPr="00046A13">
        <w:rPr>
          <w:color w:val="0000FF"/>
        </w:rPr>
        <w:t>equal likelihood of ensemble member</w:t>
      </w:r>
    </w:p>
    <w:p w14:paraId="0DBE7611" w14:textId="77777777" w:rsidR="00046A13" w:rsidRDefault="00046A13" w:rsidP="00EA1757">
      <w:pPr>
        <w:pStyle w:val="ListParagraph"/>
        <w:numPr>
          <w:ilvl w:val="0"/>
          <w:numId w:val="6"/>
        </w:numPr>
        <w:ind w:left="1134"/>
        <w:jc w:val="both"/>
      </w:pPr>
      <w:r>
        <w:t xml:space="preserve">All 11 </w:t>
      </w:r>
      <w:proofErr w:type="gramStart"/>
      <w:r>
        <w:t>ensemble</w:t>
      </w:r>
      <w:proofErr w:type="gramEnd"/>
      <w:r>
        <w:t xml:space="preserve"> is the best performer, but it still does not give a flat histogram. </w:t>
      </w:r>
    </w:p>
    <w:p w14:paraId="5EC420CC" w14:textId="77777777" w:rsidR="00046A13" w:rsidRDefault="00046A13" w:rsidP="00EA1757">
      <w:pPr>
        <w:pStyle w:val="ListParagraph"/>
        <w:numPr>
          <w:ilvl w:val="0"/>
          <w:numId w:val="6"/>
        </w:numPr>
        <w:ind w:left="1134"/>
        <w:jc w:val="both"/>
      </w:pPr>
      <w:r>
        <w:t>Model diversity is important for surface sensible weather elements (wind speed and temperature)</w:t>
      </w:r>
    </w:p>
    <w:p w14:paraId="252B1BE9" w14:textId="77777777" w:rsidR="00EA1757" w:rsidRDefault="00EA1757" w:rsidP="00EA1757">
      <w:pPr>
        <w:ind w:left="774"/>
        <w:jc w:val="both"/>
      </w:pPr>
    </w:p>
    <w:p w14:paraId="01DA7F68" w14:textId="77777777" w:rsidR="00A22D9E" w:rsidRPr="00A22D9E" w:rsidRDefault="00A22D9E" w:rsidP="00A22D9E">
      <w:pPr>
        <w:ind w:left="720"/>
        <w:jc w:val="both"/>
        <w:rPr>
          <w:vertAlign w:val="subscript"/>
        </w:rPr>
      </w:pPr>
    </w:p>
    <w:p w14:paraId="36567061" w14:textId="77777777" w:rsidR="00A5720A" w:rsidRDefault="00D4017D" w:rsidP="00D4017D">
      <w:pPr>
        <w:pStyle w:val="ListParagraph"/>
        <w:numPr>
          <w:ilvl w:val="0"/>
          <w:numId w:val="1"/>
        </w:numPr>
        <w:ind w:left="0"/>
        <w:jc w:val="both"/>
      </w:pPr>
      <w:r>
        <w:t xml:space="preserve"> </w:t>
      </w:r>
      <w:r w:rsidR="00046A13">
        <w:t>Conclusion:</w:t>
      </w:r>
    </w:p>
    <w:p w14:paraId="2D220A8A" w14:textId="77777777" w:rsidR="00046A13" w:rsidRPr="00046A13" w:rsidRDefault="00046A13" w:rsidP="00046A13">
      <w:pPr>
        <w:pStyle w:val="ListParagraph"/>
        <w:jc w:val="both"/>
        <w:rPr>
          <w:color w:val="0000FF"/>
        </w:rPr>
      </w:pPr>
      <w:r w:rsidRPr="00046A13">
        <w:rPr>
          <w:color w:val="0000FF"/>
        </w:rPr>
        <w:t xml:space="preserve">Limitation of very high resolution: inadequate </w:t>
      </w:r>
      <w:proofErr w:type="spellStart"/>
      <w:r w:rsidRPr="00046A13">
        <w:rPr>
          <w:color w:val="0000FF"/>
        </w:rPr>
        <w:t>subgrid</w:t>
      </w:r>
      <w:proofErr w:type="spellEnd"/>
      <w:r w:rsidRPr="00046A13">
        <w:rPr>
          <w:color w:val="0000FF"/>
        </w:rPr>
        <w:t>-scale parameterization</w:t>
      </w:r>
    </w:p>
    <w:p w14:paraId="0DFB1DB0" w14:textId="77777777" w:rsidR="00046A13" w:rsidRDefault="00046A13" w:rsidP="00046A13">
      <w:pPr>
        <w:pStyle w:val="ListParagraph"/>
        <w:jc w:val="both"/>
      </w:pPr>
      <w:r>
        <w:t>High resolution = improved individual error and correlation metrics.</w:t>
      </w:r>
    </w:p>
    <w:p w14:paraId="75AE9C56" w14:textId="77777777" w:rsidR="00046A13" w:rsidRDefault="00046A13" w:rsidP="00046A13">
      <w:pPr>
        <w:pStyle w:val="ListParagraph"/>
        <w:jc w:val="both"/>
      </w:pPr>
      <w:r>
        <w:t xml:space="preserve">Low resolution = improved resolution and reliability components as per the Brier skill score. </w:t>
      </w:r>
    </w:p>
    <w:p w14:paraId="46B0804F" w14:textId="77777777" w:rsidR="00046A13" w:rsidRDefault="00046A13" w:rsidP="00046A13">
      <w:pPr>
        <w:pStyle w:val="ListParagraph"/>
        <w:jc w:val="both"/>
      </w:pPr>
      <w:r>
        <w:t xml:space="preserve">Day 2 forecasts are worse than day 1, but they are still reliable with at least good ROC curve standing. </w:t>
      </w:r>
    </w:p>
    <w:p w14:paraId="7C373448" w14:textId="77777777" w:rsidR="00D4017D" w:rsidRDefault="00D4017D" w:rsidP="00A5720A">
      <w:pPr>
        <w:pStyle w:val="ListParagraph"/>
        <w:ind w:left="1080"/>
        <w:jc w:val="both"/>
      </w:pPr>
    </w:p>
    <w:p w14:paraId="6CDDA956" w14:textId="77777777" w:rsidR="00D512A5" w:rsidRDefault="00D512A5" w:rsidP="009E4695">
      <w:pPr>
        <w:pStyle w:val="ListParagraph"/>
        <w:jc w:val="both"/>
      </w:pPr>
    </w:p>
    <w:p w14:paraId="0EB639C3" w14:textId="77777777" w:rsidR="00D512A5" w:rsidRDefault="00D512A5" w:rsidP="009E4695">
      <w:pPr>
        <w:jc w:val="both"/>
      </w:pPr>
      <w:bookmarkStart w:id="0" w:name="_GoBack"/>
      <w:bookmarkEnd w:id="0"/>
    </w:p>
    <w:sectPr w:rsidR="00D512A5" w:rsidSect="00C003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2FE1"/>
    <w:multiLevelType w:val="hybridMultilevel"/>
    <w:tmpl w:val="06E61814"/>
    <w:lvl w:ilvl="0" w:tplc="229E8F5C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D62FDF"/>
    <w:multiLevelType w:val="hybridMultilevel"/>
    <w:tmpl w:val="9470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00DE5"/>
    <w:multiLevelType w:val="hybridMultilevel"/>
    <w:tmpl w:val="7B86455A"/>
    <w:lvl w:ilvl="0" w:tplc="229E8F5C">
      <w:start w:val="2"/>
      <w:numFmt w:val="bullet"/>
      <w:lvlText w:val="-"/>
      <w:lvlJc w:val="left"/>
      <w:pPr>
        <w:ind w:left="1543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3">
    <w:nsid w:val="35DF5E77"/>
    <w:multiLevelType w:val="hybridMultilevel"/>
    <w:tmpl w:val="910635D4"/>
    <w:lvl w:ilvl="0" w:tplc="229E8F5C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E02F62"/>
    <w:multiLevelType w:val="hybridMultilevel"/>
    <w:tmpl w:val="1F52F86E"/>
    <w:lvl w:ilvl="0" w:tplc="BCF48E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DD5BD2"/>
    <w:multiLevelType w:val="hybridMultilevel"/>
    <w:tmpl w:val="967459DA"/>
    <w:lvl w:ilvl="0" w:tplc="229E8F5C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A5"/>
    <w:rsid w:val="00046A13"/>
    <w:rsid w:val="000A6BEF"/>
    <w:rsid w:val="00192A1D"/>
    <w:rsid w:val="00362045"/>
    <w:rsid w:val="003F1BFF"/>
    <w:rsid w:val="00480A21"/>
    <w:rsid w:val="00493B10"/>
    <w:rsid w:val="00557AF5"/>
    <w:rsid w:val="006434C8"/>
    <w:rsid w:val="00684F3B"/>
    <w:rsid w:val="00720CAC"/>
    <w:rsid w:val="00831A87"/>
    <w:rsid w:val="00892DAC"/>
    <w:rsid w:val="0091287D"/>
    <w:rsid w:val="009E4695"/>
    <w:rsid w:val="00A22D9E"/>
    <w:rsid w:val="00A27286"/>
    <w:rsid w:val="00A5720A"/>
    <w:rsid w:val="00B20F10"/>
    <w:rsid w:val="00B36EEA"/>
    <w:rsid w:val="00B84FD7"/>
    <w:rsid w:val="00C0033B"/>
    <w:rsid w:val="00C5787C"/>
    <w:rsid w:val="00CB7FF2"/>
    <w:rsid w:val="00D4017D"/>
    <w:rsid w:val="00D512A5"/>
    <w:rsid w:val="00D5481E"/>
    <w:rsid w:val="00DE4E86"/>
    <w:rsid w:val="00E175C5"/>
    <w:rsid w:val="00E940F6"/>
    <w:rsid w:val="00E94644"/>
    <w:rsid w:val="00EA1757"/>
    <w:rsid w:val="00EC1EC0"/>
    <w:rsid w:val="00FA68CF"/>
    <w:rsid w:val="00FD0153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9765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2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2D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2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2D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625994-36F6-8F40-9596-8DC8F186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1056</Words>
  <Characters>6020</Characters>
  <Application>Microsoft Macintosh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</dc:creator>
  <cp:keywords/>
  <dc:description/>
  <cp:lastModifiedBy>Abhinab</cp:lastModifiedBy>
  <cp:revision>3</cp:revision>
  <dcterms:created xsi:type="dcterms:W3CDTF">2019-10-03T17:47:00Z</dcterms:created>
  <dcterms:modified xsi:type="dcterms:W3CDTF">2019-12-11T19:59:00Z</dcterms:modified>
</cp:coreProperties>
</file>