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A3C5E"/>
          <w:sz w:val="60"/>
          <w:szCs w:val="60"/>
        </w:rPr>
        <w:t xml:space="preserve">FINAL PROJECT REPORT</w:t>
      </w:r>
    </w:p>
    <w:p>
      <w:pPr>
        <w:pBdr>
          <w:top w:val="none" w:color="FFFFFF" w:sz="0"/>
          <w:bottom w:val="single" w:color="2E75B6" w:sz="12" w:space="6"/>
          <w:right w:val="none" w:color="FFFFFF" w:sz="0"/>
        </w:pBdr>
        <w:spacing w:before="0" w:after="300"/>
        <w:jc w:val="center"/>
      </w:pPr>
      <w:r>
        <w:rPr>
          <w:rFonts w:ascii="Arial" w:cs="Arial" w:eastAsia="Arial" w:hAnsi="Arial"/>
          <w:b/>
          <w:bCs/>
          <w:color w:val="2E75B6"/>
          <w:sz w:val="36"/>
          <w:szCs w:val="36"/>
        </w:rPr>
        <w:t xml:space="preserve">AI Resume Optimization System</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EBF3FB" w:val="clear"/>
            <w:tcMar>
              <w:top w:type="dxa" w:w="300"/>
              <w:left w:type="dxa" w:w="400"/>
              <w:bottom w:type="dxa" w:w="300"/>
              <w:right w:type="dxa" w:w="400"/>
            </w:tcMar>
          </w:tcPr>
          <w:p>
            <w:pPr>
              <w:jc w:val="center"/>
            </w:pPr>
            <w:r>
              <w:rPr>
                <w:rFonts w:ascii="Arial" w:cs="Arial" w:eastAsia="Arial" w:hAnsi="Arial"/>
                <w:b/>
                <w:bCs/>
                <w:color w:val="1A3C5E"/>
                <w:sz w:val="28"/>
                <w:szCs w:val="28"/>
              </w:rPr>
              <w:t xml:space="preserve">Automated Resume Rewriting using GPT-4o-mini</w:t>
            </w:r>
          </w:p>
          <w:p>
            <w:pPr>
              <w:spacing w:before="80" w:after="80"/>
              <w:jc w:val="center"/>
            </w:pPr>
            <w:r>
              <w:rPr>
                <w:rFonts w:ascii="Arial" w:cs="Arial" w:eastAsia="Arial" w:hAnsi="Arial"/>
                <w:color w:val="666666"/>
                <w:sz w:val="21"/>
                <w:szCs w:val="21"/>
              </w:rPr>
              <w:t xml:space="preserve">TF-IDF Keyword Alignment  |  Machine Learning Classification  |  Streamlit Deployment</w:t>
            </w:r>
          </w:p>
          <w:p>
            <w:pPr>
              <w:spacing w:before="60" w:after="0"/>
            </w:pPr>
            <w:r>
              <w:t xml:space="preserve"/>
            </w:r>
          </w:p>
          <w:p>
            <w:pPr>
              <w:jc w:val="center"/>
            </w:pPr>
            <w:r>
              <w:rPr>
                <w:rFonts w:ascii="Arial" w:cs="Arial" w:eastAsia="Arial" w:hAnsi="Arial"/>
                <w:color w:val="2E75B6"/>
                <w:sz w:val="22"/>
                <w:szCs w:val="22"/>
              </w:rPr>
              <w:t xml:space="preserve">Dataset: Kaggle Resume Dataset  |  2,484 Resumes  |  24 Job Categories</w:t>
            </w:r>
          </w:p>
          <w:p>
            <w:pPr>
              <w:spacing w:before="40" w:after="0"/>
              <w:jc w:val="center"/>
            </w:pPr>
            <w:r>
              <w:rPr>
                <w:rFonts w:ascii="Arial" w:cs="Arial" w:eastAsia="Arial" w:hAnsi="Arial"/>
                <w:color w:val="2E75B6"/>
                <w:sz w:val="22"/>
                <w:szCs w:val="22"/>
              </w:rPr>
              <w:t xml:space="preserve">Model: Random Forest Classifier  |  Accuracy: 72.84%</w:t>
            </w:r>
          </w:p>
          <w:p>
            <w:pPr>
              <w:spacing w:before="80" w:after="0"/>
            </w:pPr>
            <w:r>
              <w:t xml:space="preserve"/>
            </w:r>
          </w:p>
          <w:p>
            <w:pPr>
              <w:jc w:val="center"/>
            </w:pPr>
            <w:r>
              <w:rPr>
                <w:rFonts w:ascii="Arial" w:cs="Arial" w:eastAsia="Arial" w:hAnsi="Arial"/>
                <w:b/>
                <w:bCs/>
                <w:color w:val="1A3C5E"/>
                <w:sz w:val="22"/>
                <w:szCs w:val="22"/>
              </w:rPr>
              <w:t xml:space="preserve">Live Application: </w:t>
            </w:r>
            <w:r>
              <w:rPr>
                <w:rFonts w:ascii="Arial" w:cs="Arial" w:eastAsia="Arial" w:hAnsi="Arial"/>
                <w:color w:val="2E75B6"/>
                <w:sz w:val="22"/>
                <w:szCs w:val="22"/>
              </w:rPr>
              <w:t xml:space="preserve">https://airesume-optimizer.streamlit.app</w:t>
            </w:r>
          </w:p>
          <w:p>
            <w:pPr>
              <w:spacing w:before="40" w:after="40"/>
              <w:jc w:val="center"/>
            </w:pPr>
            <w:r>
              <w:rPr>
                <w:rFonts w:ascii="Arial" w:cs="Arial" w:eastAsia="Arial" w:hAnsi="Arial"/>
                <w:b/>
                <w:bCs/>
                <w:color w:val="1A3C5E"/>
                <w:sz w:val="22"/>
                <w:szCs w:val="22"/>
              </w:rPr>
              <w:t xml:space="preserve">GitHub: </w:t>
            </w:r>
            <w:r>
              <w:rPr>
                <w:rFonts w:ascii="Arial" w:cs="Arial" w:eastAsia="Arial" w:hAnsi="Arial"/>
                <w:color w:val="2E75B6"/>
                <w:sz w:val="22"/>
                <w:szCs w:val="22"/>
              </w:rPr>
              <w:t xml:space="preserve">https://github.com/abhinandan6123/Resume-Optimization-with-AI</w:t>
            </w:r>
          </w:p>
          <w:p>
            <w:pPr>
              <w:spacing w:before="80" w:after="0"/>
            </w:pPr>
            <w:r>
              <w:t xml:space="preserve"/>
            </w:r>
          </w:p>
          <w:p>
            <w:pPr>
              <w:jc w:val="center"/>
            </w:pPr>
            <w:r>
              <w:rPr>
                <w:rFonts w:ascii="Arial" w:cs="Arial" w:eastAsia="Arial" w:hAnsi="Arial"/>
                <w:b/>
                <w:bCs/>
                <w:color w:val="1A3C5E"/>
                <w:sz w:val="26"/>
                <w:szCs w:val="26"/>
              </w:rPr>
              <w:t xml:space="preserve">Completed by:  </w:t>
            </w:r>
            <w:r>
              <w:rPr>
                <w:rFonts w:ascii="Arial" w:cs="Arial" w:eastAsia="Arial" w:hAnsi="Arial"/>
                <w:b/>
                <w:bCs/>
                <w:color w:val="2E75B6"/>
                <w:sz w:val="28"/>
                <w:szCs w:val="28"/>
              </w:rPr>
              <w:t xml:space="preserve">Venkata Abhinandan</w:t>
            </w:r>
          </w:p>
          <w:p>
            <w:pPr>
              <w:spacing w:before="40" w:after="0"/>
              <w:jc w:val="center"/>
            </w:pPr>
            <w:r>
              <w:rPr>
                <w:rFonts w:ascii="Arial" w:cs="Arial" w:eastAsia="Arial" w:hAnsi="Arial"/>
                <w:color w:val="666666"/>
                <w:sz w:val="20"/>
                <w:szCs w:val="20"/>
              </w:rPr>
              <w:t xml:space="preserve">Year: 2025  |  Platform: Google Colab + Streamlit Cloud</w:t>
            </w:r>
          </w:p>
        </w:tc>
      </w:tr>
    </w:tbl>
    <w:p>
      <w:r>
        <w:br w:type="page"/>
      </w:r>
    </w:p>
    <w:p>
      <w:pPr>
        <w:pBdr>
          <w:top w:val="none" w:color="FFFFFF" w:sz="0"/>
          <w:bottom w:val="single" w:color="2E75B6" w:sz="10" w:space="4"/>
          <w:right w:val="none" w:color="FFFFFF" w:sz="0"/>
        </w:pBdr>
        <w:spacing w:before="0" w:after="240"/>
        <w:jc w:val="center"/>
      </w:pPr>
      <w:r>
        <w:rPr>
          <w:rFonts w:ascii="Arial" w:cs="Arial" w:eastAsia="Arial" w:hAnsi="Arial"/>
          <w:b/>
          <w:bCs/>
          <w:color w:val="1A3C5E"/>
          <w:sz w:val="34"/>
          <w:szCs w:val="34"/>
        </w:rPr>
        <w:t xml:space="preserve">TABLE OF CONTENTS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1.  </w:t>
            </w:r>
            <w:r>
              <w:rPr>
                <w:rFonts w:ascii="Arial" w:cs="Arial" w:eastAsia="Arial" w:hAnsi="Arial"/>
                <w:color w:val="333333"/>
                <w:sz w:val="22"/>
                <w:szCs w:val="22"/>
              </w:rPr>
              <w:t xml:space="preserve">Introduction &amp; Project Overview</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2.  </w:t>
            </w:r>
            <w:r>
              <w:rPr>
                <w:rFonts w:ascii="Arial" w:cs="Arial" w:eastAsia="Arial" w:hAnsi="Arial"/>
                <w:color w:val="333333"/>
                <w:sz w:val="22"/>
                <w:szCs w:val="22"/>
              </w:rPr>
              <w:t xml:space="preserve">Dataset — Selection, Source &amp; Rationale</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3.  </w:t>
            </w:r>
            <w:r>
              <w:rPr>
                <w:rFonts w:ascii="Arial" w:cs="Arial" w:eastAsia="Arial" w:hAnsi="Arial"/>
                <w:color w:val="333333"/>
                <w:sz w:val="22"/>
                <w:szCs w:val="22"/>
              </w:rPr>
              <w:t xml:space="preserve">Step 1 — Exploratory Data Analysis (EDA)</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4.  </w:t>
            </w:r>
            <w:r>
              <w:rPr>
                <w:rFonts w:ascii="Arial" w:cs="Arial" w:eastAsia="Arial" w:hAnsi="Arial"/>
                <w:color w:val="333333"/>
                <w:sz w:val="22"/>
                <w:szCs w:val="22"/>
              </w:rPr>
              <w:t xml:space="preserve">Step 2 — TF-IDF + Cosine Similarity</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5.  </w:t>
            </w:r>
            <w:r>
              <w:rPr>
                <w:rFonts w:ascii="Arial" w:cs="Arial" w:eastAsia="Arial" w:hAnsi="Arial"/>
                <w:color w:val="333333"/>
                <w:sz w:val="22"/>
                <w:szCs w:val="22"/>
              </w:rPr>
              <w:t xml:space="preserve">Step 3 — Resume Rewriting (GPT-4o-mini)</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6.  </w:t>
            </w:r>
            <w:r>
              <w:rPr>
                <w:rFonts w:ascii="Arial" w:cs="Arial" w:eastAsia="Arial" w:hAnsi="Arial"/>
                <w:color w:val="333333"/>
                <w:sz w:val="22"/>
                <w:szCs w:val="22"/>
              </w:rPr>
              <w:t xml:space="preserve">Step 4 — Markdown to PDF Conversion</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7.  </w:t>
            </w:r>
            <w:r>
              <w:rPr>
                <w:rFonts w:ascii="Arial" w:cs="Arial" w:eastAsia="Arial" w:hAnsi="Arial"/>
                <w:color w:val="333333"/>
                <w:sz w:val="22"/>
                <w:szCs w:val="22"/>
              </w:rPr>
              <w:t xml:space="preserve">Model Building — Classifier Development</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8.  </w:t>
            </w:r>
            <w:r>
              <w:rPr>
                <w:rFonts w:ascii="Arial" w:cs="Arial" w:eastAsia="Arial" w:hAnsi="Arial"/>
                <w:color w:val="333333"/>
                <w:sz w:val="22"/>
                <w:szCs w:val="22"/>
              </w:rPr>
              <w:t xml:space="preserve">Model Evaluation &amp; Selection</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9.  </w:t>
            </w:r>
            <w:r>
              <w:rPr>
                <w:rFonts w:ascii="Arial" w:cs="Arial" w:eastAsia="Arial" w:hAnsi="Arial"/>
                <w:color w:val="333333"/>
                <w:sz w:val="22"/>
                <w:szCs w:val="22"/>
              </w:rPr>
              <w:t xml:space="preserve">Model Deployment — Streamlit Cloud</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10.  </w:t>
            </w:r>
            <w:r>
              <w:rPr>
                <w:rFonts w:ascii="Arial" w:cs="Arial" w:eastAsia="Arial" w:hAnsi="Arial"/>
                <w:color w:val="333333"/>
                <w:sz w:val="22"/>
                <w:szCs w:val="22"/>
              </w:rPr>
              <w:t xml:space="preserve">Key Findings &amp; Outcomes</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E75B6"/>
                <w:sz w:val="22"/>
                <w:szCs w:val="22"/>
              </w:rPr>
              <w:t xml:space="preserve">11.  </w:t>
            </w:r>
            <w:r>
              <w:rPr>
                <w:rFonts w:ascii="Arial" w:cs="Arial" w:eastAsia="Arial" w:hAnsi="Arial"/>
                <w:color w:val="333333"/>
                <w:sz w:val="22"/>
                <w:szCs w:val="22"/>
              </w:rPr>
              <w:t xml:space="preserve">Conclusion</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color w:val="666666"/>
                <w:sz w:val="22"/>
                <w:szCs w:val="22"/>
              </w:rPr>
              <w:t xml:space="preserve">20</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1. Introduction &amp; Project Overview</w:t>
      </w:r>
    </w:p>
    <w:p>
      <w:pPr>
        <w:spacing w:before="60" w:after="80"/>
        <w:jc w:val="left"/>
      </w:pPr>
      <w:r>
        <w:rPr>
          <w:rFonts w:ascii="Arial" w:cs="Arial" w:eastAsia="Arial" w:hAnsi="Arial"/>
          <w:b w:val="false"/>
          <w:bCs w:val="false"/>
          <w:i w:val="false"/>
          <w:iCs w:val="false"/>
          <w:color w:val="333333"/>
          <w:sz w:val="22"/>
          <w:szCs w:val="22"/>
        </w:rPr>
        <w:t xml:space="preserve">This report presents the complete end-to-end documentation of the AI Resume Optimization System — a fully automated pipeline that adapts resumes to match specific job descriptions using Natural Language Processing, Machine Learning, and Large Language Model-based rewriting. The project was developed by Venkata Abhinandan using Google Colab as the development environment and deployed as a live web application on Streamlit Cloud.</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1.1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pStyle w:val="ListParagraph"/>
              <w:numPr>
                <w:ilvl w:val="0"/>
                <w:numId w:val="2"/>
              </w:numPr>
              <w:spacing w:before="40" w:after="40"/>
            </w:pPr>
            <w:r>
              <w:rPr>
                <w:rFonts w:ascii="Arial" w:cs="Arial" w:eastAsia="Arial" w:hAnsi="Arial"/>
                <w:color w:val="333333"/>
                <w:sz w:val="21"/>
                <w:szCs w:val="21"/>
              </w:rPr>
              <w:t xml:space="preserve">Develop and implement an automated resume rewriting system using OpenAI's GPT-4o-mini model to dynamically adapt resumes to fit job descriptions.</w:t>
            </w:r>
          </w:p>
          <w:p>
            <w:pPr>
              <w:pStyle w:val="ListParagraph"/>
              <w:numPr>
                <w:ilvl w:val="0"/>
                <w:numId w:val="2"/>
              </w:numPr>
              <w:spacing w:before="40" w:after="40"/>
            </w:pPr>
            <w:r>
              <w:rPr>
                <w:rFonts w:ascii="Arial" w:cs="Arial" w:eastAsia="Arial" w:hAnsi="Arial"/>
                <w:color w:val="333333"/>
                <w:sz w:val="21"/>
                <w:szCs w:val="21"/>
              </w:rPr>
              <w:t xml:space="preserve">Create Markdown-based resumes optimized for various job postings through prompt engineering to align resumes with role-specific keywords and hiring requirements.</w:t>
            </w:r>
          </w:p>
          <w:p>
            <w:pPr>
              <w:pStyle w:val="ListParagraph"/>
              <w:numPr>
                <w:ilvl w:val="0"/>
                <w:numId w:val="2"/>
              </w:numPr>
              <w:spacing w:before="40" w:after="40"/>
            </w:pPr>
            <w:r>
              <w:rPr>
                <w:rFonts w:ascii="Arial" w:cs="Arial" w:eastAsia="Arial" w:hAnsi="Arial"/>
                <w:color w:val="333333"/>
                <w:sz w:val="21"/>
                <w:szCs w:val="21"/>
              </w:rPr>
              <w:t xml:space="preserve">Utilize TF-IDF vectorization and cosine similarity to measure keyword alignment — improving customization speed by 40%.</w:t>
            </w:r>
          </w:p>
          <w:p>
            <w:pPr>
              <w:pStyle w:val="ListParagraph"/>
              <w:numPr>
                <w:ilvl w:val="0"/>
                <w:numId w:val="2"/>
              </w:numPr>
              <w:spacing w:before="40" w:after="40"/>
            </w:pPr>
            <w:r>
              <w:rPr>
                <w:rFonts w:ascii="Arial" w:cs="Arial" w:eastAsia="Arial" w:hAnsi="Arial"/>
                <w:color w:val="333333"/>
                <w:sz w:val="21"/>
                <w:szCs w:val="21"/>
              </w:rPr>
              <w:t xml:space="preserve">Convert Markdown resumes to professional PDF format using ReportLab, ensuring compatibility across multiple application platforms.</w:t>
            </w:r>
          </w:p>
          <w:p>
            <w:pPr>
              <w:pStyle w:val="ListParagraph"/>
              <w:numPr>
                <w:ilvl w:val="0"/>
                <w:numId w:val="2"/>
              </w:numPr>
              <w:spacing w:before="40" w:after="40"/>
            </w:pPr>
            <w:r>
              <w:rPr>
                <w:rFonts w:ascii="Arial" w:cs="Arial" w:eastAsia="Arial" w:hAnsi="Arial"/>
                <w:color w:val="333333"/>
                <w:sz w:val="21"/>
                <w:szCs w:val="21"/>
              </w:rPr>
              <w:t xml:space="preserve">Build a Resume Category Classifier using Random Forest (72.84% accuracy) to identify job roles and power keyword targeting.</w:t>
            </w:r>
          </w:p>
          <w:p>
            <w:pPr>
              <w:pStyle w:val="ListParagraph"/>
              <w:numPr>
                <w:ilvl w:val="0"/>
                <w:numId w:val="2"/>
              </w:numPr>
              <w:spacing w:before="40" w:after="40"/>
            </w:pPr>
            <w:r>
              <w:rPr>
                <w:rFonts w:ascii="Arial" w:cs="Arial" w:eastAsia="Arial" w:hAnsi="Arial"/>
                <w:color w:val="333333"/>
                <w:sz w:val="21"/>
                <w:szCs w:val="21"/>
              </w:rPr>
              <w:t xml:space="preserve">Deploy the complete system as a live Streamlit web application accessible via a public URL.</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1.2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Technology</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Python 3.10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Primary programming language for all pipeline scripts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OpenAI GPT-4o-mini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Core LLM for automated resume rewriting and keyword injection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TF-IDF + Cosine Similarity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Measuring keyword match between resume and job 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Scikit-learn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TF-IDF vectorization, cosine similarity, Random Forest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Pandas / NumPy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Data loading, preprocessing, and statistical analysis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Matplotlib / Seaborn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EDA visualizations and match score comparison charts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ReportLab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Converting Markdown resumes to professional PDF</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Google Colab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Development, execution, and notebook environment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Streamlit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Web application framework for deployment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GitHub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Version control and source code hosting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Plotly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Interactive charts in the Streamlit dashboard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Kaggle Resume Dataset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Source dataset — 2,484 resumes across 24 job categories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1.3 Project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560"/>
        <w:gridCol w:w="180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EDA &amp; Visualization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Dataset exploration, category distribution, TF-IDF keyword heatmap</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TF-IDF + Cosine Similarity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BEFORE match scores, keyword gap analysis</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 Rewriting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GPT-4o-mini rewriting + AFTER scores</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Markdown → PDF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Professional PDF generation using ReportLab</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Model Building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Random Forest classifier — 72.84% accuracy</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Deployment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Streamlit Cloud — Live public URL</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Deployed</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2. Dataset — Selection, Source &amp; Rationale</w:t>
      </w:r>
    </w:p>
    <w:p>
      <w:pPr>
        <w:pStyle w:val="Heading2"/>
        <w:spacing w:before="240" w:after="100"/>
      </w:pPr>
      <w:r>
        <w:rPr>
          <w:rFonts w:ascii="Arial" w:cs="Arial" w:eastAsia="Arial" w:hAnsi="Arial"/>
          <w:b/>
          <w:bCs/>
          <w:color w:val="2E75B6"/>
          <w:sz w:val="26"/>
          <w:szCs w:val="26"/>
        </w:rPr>
        <w:t xml:space="preserve">2.1 Dataset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 — Resume Dataset by Sneha Anbhwal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kaggle.com/datasets/snehaanbhawal/resume-dataset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File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Resume.csv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Total Resumes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2,484 resumes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Job Categories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unique job roles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Null Values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 fully clean dataset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 ready to use without heavy preprocessing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Key Columns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Resume_str (resume text), Category (job role label)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Avg Resume Length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~6,295 characters per resume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Downloaded 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Kaggle.com (free public dataset)</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2.2 Why This Dataset Was Selected (Instead of Others)</w:t>
      </w:r>
    </w:p>
    <w:p>
      <w:pPr>
        <w:spacing w:before="60" w:after="80"/>
        <w:jc w:val="left"/>
      </w:pPr>
      <w:r>
        <w:rPr>
          <w:rFonts w:ascii="Arial" w:cs="Arial" w:eastAsia="Arial" w:hAnsi="Arial"/>
          <w:b w:val="false"/>
          <w:bCs w:val="false"/>
          <w:i w:val="false"/>
          <w:iCs w:val="false"/>
          <w:color w:val="333333"/>
          <w:sz w:val="22"/>
          <w:szCs w:val="22"/>
        </w:rPr>
        <w:t xml:space="preserve">Several resume datasets were considered before selecting the Kaggle Resume Dataset. The following comparison explains why this dataset was the best fit: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2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22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Categories</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Not Selected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Kaggle Resume Dataset ✅</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2,484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SELECTED — best 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Indeed Scraped Data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Too few categories &amp;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Resume-io Dataset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No clean category labels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LiveCareer Dataset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~1,200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Requires paid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Custom Scraped Data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Variable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Variable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Time-consuming, noisy</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2.3 Key Reasons for Selecting This Dataset</w:t>
      </w:r>
    </w:p>
    <w:p>
      <w:pPr>
        <w:pStyle w:val="ListParagraph"/>
        <w:numPr>
          <w:ilvl w:val="0"/>
          <w:numId w:val="2"/>
        </w:numPr>
        <w:spacing w:before="40" w:after="40"/>
      </w:pPr>
      <w:r>
        <w:rPr>
          <w:rFonts w:ascii="Arial" w:cs="Arial" w:eastAsia="Arial" w:hAnsi="Arial"/>
          <w:color w:val="333333"/>
          <w:sz w:val="21"/>
          <w:szCs w:val="21"/>
        </w:rPr>
        <w:t xml:space="preserve">Real resume text — contains actual professional resume content, not synthetic data</w:t>
      </w:r>
    </w:p>
    <w:p>
      <w:pPr>
        <w:pStyle w:val="ListParagraph"/>
        <w:numPr>
          <w:ilvl w:val="0"/>
          <w:numId w:val="2"/>
        </w:numPr>
        <w:spacing w:before="40" w:after="40"/>
      </w:pPr>
      <w:r>
        <w:rPr>
          <w:rFonts w:ascii="Arial" w:cs="Arial" w:eastAsia="Arial" w:hAnsi="Arial"/>
          <w:color w:val="333333"/>
          <w:sz w:val="21"/>
          <w:szCs w:val="21"/>
        </w:rPr>
        <w:t xml:space="preserve">24 diverse job categories — covers IT, Finance, Healthcare, HR, Engineering, Arts, Law, and more</w:t>
      </w:r>
    </w:p>
    <w:p>
      <w:pPr>
        <w:pStyle w:val="ListParagraph"/>
        <w:numPr>
          <w:ilvl w:val="0"/>
          <w:numId w:val="2"/>
        </w:numPr>
        <w:spacing w:before="40" w:after="40"/>
      </w:pPr>
      <w:r>
        <w:rPr>
          <w:rFonts w:ascii="Arial" w:cs="Arial" w:eastAsia="Arial" w:hAnsi="Arial"/>
          <w:color w:val="333333"/>
          <w:sz w:val="21"/>
          <w:szCs w:val="21"/>
        </w:rPr>
        <w:t xml:space="preserve">2,484 records — sufficient volume for training a robust ML classifier</w:t>
      </w:r>
    </w:p>
    <w:p>
      <w:pPr>
        <w:pStyle w:val="ListParagraph"/>
        <w:numPr>
          <w:ilvl w:val="0"/>
          <w:numId w:val="2"/>
        </w:numPr>
        <w:spacing w:before="40" w:after="40"/>
      </w:pPr>
      <w:r>
        <w:rPr>
          <w:rFonts w:ascii="Arial" w:cs="Arial" w:eastAsia="Arial" w:hAnsi="Arial"/>
          <w:color w:val="333333"/>
          <w:sz w:val="21"/>
          <w:szCs w:val="21"/>
        </w:rPr>
        <w:t xml:space="preserve">Pre-labeled — Category column provides clean, consistent job role labels</w:t>
      </w:r>
    </w:p>
    <w:p>
      <w:pPr>
        <w:pStyle w:val="ListParagraph"/>
        <w:numPr>
          <w:ilvl w:val="0"/>
          <w:numId w:val="2"/>
        </w:numPr>
        <w:spacing w:before="40" w:after="40"/>
      </w:pPr>
      <w:r>
        <w:rPr>
          <w:rFonts w:ascii="Arial" w:cs="Arial" w:eastAsia="Arial" w:hAnsi="Arial"/>
          <w:color w:val="333333"/>
          <w:sz w:val="21"/>
          <w:szCs w:val="21"/>
        </w:rPr>
        <w:t xml:space="preserve">Zero null values — no missing data cleaning was required</w:t>
      </w:r>
    </w:p>
    <w:p>
      <w:pPr>
        <w:pStyle w:val="ListParagraph"/>
        <w:numPr>
          <w:ilvl w:val="0"/>
          <w:numId w:val="2"/>
        </w:numPr>
        <w:spacing w:before="40" w:after="40"/>
      </w:pPr>
      <w:r>
        <w:rPr>
          <w:rFonts w:ascii="Arial" w:cs="Arial" w:eastAsia="Arial" w:hAnsi="Arial"/>
          <w:color w:val="333333"/>
          <w:sz w:val="21"/>
          <w:szCs w:val="21"/>
        </w:rPr>
        <w:t xml:space="preserve">Freely available on Kaggle — reproducible and accessible for academic projects</w:t>
      </w:r>
    </w:p>
    <w:p>
      <w:pPr>
        <w:pStyle w:val="ListParagraph"/>
        <w:numPr>
          <w:ilvl w:val="0"/>
          <w:numId w:val="2"/>
        </w:numPr>
        <w:spacing w:before="40" w:after="40"/>
      </w:pPr>
      <w:r>
        <w:rPr>
          <w:rFonts w:ascii="Arial" w:cs="Arial" w:eastAsia="Arial" w:hAnsi="Arial"/>
          <w:color w:val="333333"/>
          <w:sz w:val="21"/>
          <w:szCs w:val="21"/>
        </w:rPr>
        <w:t xml:space="preserve">CSV format — directly loadable with pandas.read_csv() without parsing</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2.4 Category Distribution (24 Job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 —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INFORMATION-TECHNOLOGY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SALES — 82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118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BANKING — 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DIGITAL-MEDIA — 70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HR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ARTS — 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CHEF — 60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TEACHER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105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APPAREL — 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BUSINESS-DEVELOPMENT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AGRICULTURE — 63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DESIGNER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90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AUTOMOBILE — 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CONSULTANT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BPO — 22 (smallest)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ACCOUNTANT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85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PUBLIC-RELATIONS — 68</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2.5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Taken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Load 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pandas.read_csv('Resume.csv') — loaded directly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Type Conversion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Resume_str converted to string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Feature Engineering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word_count, char_count columns computed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URL Removal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http/https links stripped using regex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Special Characters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Non-alphabetic characters removed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Lowercase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All text converted to lowercase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Stopword Removal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50+ common words removed (the, and, is...)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Label Encoding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Category text labels → numeric (0–23)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Null Check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Confirmed: 0 null values — no imputation needed</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3. Step 1 — Exploratory Data Analysis (EDA)</w:t>
      </w:r>
    </w:p>
    <w:p>
      <w:pPr>
        <w:spacing w:before="60" w:after="80"/>
        <w:jc w:val="left"/>
      </w:pPr>
      <w:r>
        <w:rPr>
          <w:rFonts w:ascii="Arial" w:cs="Arial" w:eastAsia="Arial" w:hAnsi="Arial"/>
          <w:b w:val="false"/>
          <w:bCs w:val="false"/>
          <w:i w:val="false"/>
          <w:iCs w:val="false"/>
          <w:color w:val="333333"/>
          <w:sz w:val="22"/>
          <w:szCs w:val="22"/>
        </w:rPr>
        <w:t xml:space="preserve">The first step involved thoroughly exploring the dataset to understand its structure, distribution, and key characteristics before building any models. Four visualizations were generated to capture different aspects of the data.</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3.1 Code Execution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Dataset Shape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(2484, 3) — 2,484 rows, 3 columns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Categories Found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unique job roles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Null Values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 fully clean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Avg Character 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6,295 characters per resume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Avg Word 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 words per resume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Longest Resume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~18,000 characters (INFORMATION-TECHNOLOGY)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Shortest Resume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 characters (BPO)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Largest Category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INFORMATION-TECHNOLOGY — 120 resumes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Smallest Category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BPO — 22 resumes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Figures Generated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fig1_category_distribution.png, fig2_length_distribution.png, fig3_tfidf_heatmap.png, fig4_project_dashboard.png</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3.2 Figure 1 — Category Distribution</w:t>
      </w:r>
    </w:p>
    <w:p>
      <w:pPr>
        <w:spacing w:before="120" w:after="60"/>
        <w:jc w:val="center"/>
      </w:pPr>
      <w:r>
        <w:drawing>
          <wp:inline distT="0" distB="0" distL="0" distR="0">
            <wp:extent cx="5524500" cy="32385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1: Horizontal bar chart showing resume count per job category. IT leads with 120, BPO is smallest with 22.</w:t>
      </w:r>
    </w:p>
    <w:p>
      <w:pPr>
        <w:spacing w:before="60" w:after="80"/>
        <w:jc w:val="left"/>
      </w:pPr>
      <w:r>
        <w:rPr>
          <w:rFonts w:ascii="Arial" w:cs="Arial" w:eastAsia="Arial" w:hAnsi="Arial"/>
          <w:b w:val="false"/>
          <w:bCs w:val="false"/>
          <w:i w:val="false"/>
          <w:iCs w:val="false"/>
          <w:color w:val="333333"/>
          <w:sz w:val="22"/>
          <w:szCs w:val="22"/>
        </w:rPr>
        <w:t xml:space="preserve">The category distribution reveals a moderate class imbalance — IT, Finance, and Healthcare have the most resumes while BPO, Automobile, and Agriculture have significantly fewer. This imbalance was addressed during model training using stratified splitting.</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3.3 Figure 2 — Resume Length Distribution</w:t>
      </w:r>
    </w:p>
    <w:p>
      <w:pPr>
        <w:spacing w:before="120" w:after="60"/>
        <w:jc w:val="center"/>
      </w:pPr>
      <w:r>
        <w:drawing>
          <wp:inline distT="0" distB="0" distL="0" distR="0">
            <wp:extent cx="5524500" cy="30480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2: Character and word count distributions across all resumes. Right-skewed distribution with most resumes between 500–1,200 words.</w:t>
      </w:r>
    </w:p>
    <w:p>
      <w:pPr>
        <w:spacing w:before="60" w:after="80"/>
        <w:jc w:val="left"/>
      </w:pPr>
      <w:r>
        <w:rPr>
          <w:rFonts w:ascii="Arial" w:cs="Arial" w:eastAsia="Arial" w:hAnsi="Arial"/>
          <w:b w:val="false"/>
          <w:bCs w:val="false"/>
          <w:i w:val="false"/>
          <w:iCs w:val="false"/>
          <w:color w:val="333333"/>
          <w:sz w:val="22"/>
          <w:szCs w:val="22"/>
        </w:rPr>
        <w:t xml:space="preserve">IT and Engineering resumes tend to be longest (rich in technical keywords) while BPO and Arts resumes are shortest. This length variation directly impacts TF-IDF keyword density and cosine similarity scores.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3.4 Figure 3 — TF-IDF Keyword Heatmap</w:t>
      </w:r>
    </w:p>
    <w:p>
      <w:pPr>
        <w:spacing w:before="120" w:after="60"/>
        <w:jc w:val="center"/>
      </w:pPr>
      <w:r>
        <w:drawing>
          <wp:inline distT="0" distB="0" distL="0" distR="0">
            <wp:extent cx="5524500" cy="32385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3: TF-IDF keyword heatmap showing top discriminative terms per job category. Each row shows role-specific vocabulary.</w:t>
      </w:r>
    </w:p>
    <w:p>
      <w:pPr>
        <w:spacing w:before="60" w:after="80"/>
        <w:jc w:val="left"/>
      </w:pPr>
      <w:r>
        <w:rPr>
          <w:rFonts w:ascii="Arial" w:cs="Arial" w:eastAsia="Arial" w:hAnsi="Arial"/>
          <w:b w:val="false"/>
          <w:bCs w:val="false"/>
          <w:i w:val="false"/>
          <w:iCs w:val="false"/>
          <w:color w:val="333333"/>
          <w:sz w:val="22"/>
          <w:szCs w:val="22"/>
        </w:rPr>
        <w:t xml:space="preserve">The heatmap confirms that each job category has a distinct set of high-TF-IDF keywords — for example, IT resumes are dominated by 'python', 'sql', 'aws', while Healthcare resumes feature 'patient', 'hipaa', 'clinical'. This validates the keyword alignment approach.</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3.5 Figure 4 — Project Dashboard</w:t>
      </w:r>
    </w:p>
    <w:p>
      <w:pPr>
        <w:spacing w:before="120" w:after="60"/>
        <w:jc w:val="center"/>
      </w:pPr>
      <w:r>
        <w:drawing>
          <wp:inline distT="0" distB="0" distL="0" distR="0">
            <wp:extent cx="5524500" cy="32385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4: Comprehensive EDA dashboard showing category composition, score distributions, scalability comparison, and keyword analysis.</w:t>
      </w:r>
    </w:p>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4. Step 2 — TF-IDF + Cosine Similarity (BEFORE Scores)</w:t>
      </w:r>
    </w:p>
    <w:p>
      <w:pPr>
        <w:spacing w:before="60" w:after="80"/>
        <w:jc w:val="left"/>
      </w:pPr>
      <w:r>
        <w:rPr>
          <w:rFonts w:ascii="Arial" w:cs="Arial" w:eastAsia="Arial" w:hAnsi="Arial"/>
          <w:b w:val="false"/>
          <w:bCs w:val="false"/>
          <w:i w:val="false"/>
          <w:iCs w:val="false"/>
          <w:color w:val="333333"/>
          <w:sz w:val="22"/>
          <w:szCs w:val="22"/>
        </w:rPr>
        <w:t xml:space="preserve">Step 2 established the baseline match scores between original (un-optimized) resumes and their target job descriptions using TF-IDF vectorization and cosine similarity.</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4.1 Approach</w:t>
      </w:r>
    </w:p>
    <w:p>
      <w:pPr>
        <w:pStyle w:val="ListParagraph"/>
        <w:numPr>
          <w:ilvl w:val="0"/>
          <w:numId w:val="2"/>
        </w:numPr>
        <w:spacing w:before="40" w:after="40"/>
      </w:pPr>
      <w:r>
        <w:rPr>
          <w:rFonts w:ascii="Arial" w:cs="Arial" w:eastAsia="Arial" w:hAnsi="Arial"/>
          <w:color w:val="333333"/>
          <w:sz w:val="21"/>
          <w:szCs w:val="21"/>
        </w:rPr>
        <w:t xml:space="preserve">Selected one representative resume per role (first 3,000 characters)</w:t>
      </w:r>
    </w:p>
    <w:p>
      <w:pPr>
        <w:pStyle w:val="ListParagraph"/>
        <w:numPr>
          <w:ilvl w:val="0"/>
          <w:numId w:val="2"/>
        </w:numPr>
        <w:spacing w:before="40" w:after="40"/>
      </w:pPr>
      <w:r>
        <w:rPr>
          <w:rFonts w:ascii="Arial" w:cs="Arial" w:eastAsia="Arial" w:hAnsi="Arial"/>
          <w:color w:val="333333"/>
          <w:sz w:val="21"/>
          <w:szCs w:val="21"/>
        </w:rPr>
        <w:t xml:space="preserve">Created role-specific Job Descriptions (JDs) with targeted keywords</w:t>
      </w:r>
    </w:p>
    <w:p>
      <w:pPr>
        <w:pStyle w:val="ListParagraph"/>
        <w:numPr>
          <w:ilvl w:val="0"/>
          <w:numId w:val="2"/>
        </w:numPr>
        <w:spacing w:before="40" w:after="40"/>
      </w:pPr>
      <w:r>
        <w:rPr>
          <w:rFonts w:ascii="Arial" w:cs="Arial" w:eastAsia="Arial" w:hAnsi="Arial"/>
          <w:color w:val="333333"/>
          <w:sz w:val="21"/>
          <w:szCs w:val="21"/>
        </w:rPr>
        <w:t xml:space="preserve">Applied TF-IDF vectorization to both resume and JD text</w:t>
      </w:r>
    </w:p>
    <w:p>
      <w:pPr>
        <w:pStyle w:val="ListParagraph"/>
        <w:numPr>
          <w:ilvl w:val="0"/>
          <w:numId w:val="2"/>
        </w:numPr>
        <w:spacing w:before="40" w:after="40"/>
      </w:pPr>
      <w:r>
        <w:rPr>
          <w:rFonts w:ascii="Arial" w:cs="Arial" w:eastAsia="Arial" w:hAnsi="Arial"/>
          <w:color w:val="333333"/>
          <w:sz w:val="21"/>
          <w:szCs w:val="21"/>
        </w:rPr>
        <w:t xml:space="preserve">Computed cosine similarity between TF-IDF vectors to get BEFORE scores</w:t>
      </w:r>
    </w:p>
    <w:p>
      <w:pPr>
        <w:pStyle w:val="ListParagraph"/>
        <w:numPr>
          <w:ilvl w:val="0"/>
          <w:numId w:val="2"/>
        </w:numPr>
        <w:spacing w:before="40" w:after="40"/>
      </w:pPr>
      <w:r>
        <w:rPr>
          <w:rFonts w:ascii="Arial" w:cs="Arial" w:eastAsia="Arial" w:hAnsi="Arial"/>
          <w:color w:val="333333"/>
          <w:sz w:val="21"/>
          <w:szCs w:val="21"/>
        </w:rPr>
        <w:t xml:space="preserve">Performed keyword gap analysis — identified which JD keywords are missing from the resume</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4.2 API Issue &amp;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0" w:val="clear"/>
            <w:tcMar>
              <w:top w:type="dxa" w:w="160"/>
              <w:left w:type="dxa" w:w="240"/>
              <w:bottom w:type="dxa" w:w="160"/>
              <w:right w:type="dxa" w:w="240"/>
            </w:tcMar>
          </w:tcPr>
          <w:p>
            <w:pPr>
              <w:spacing w:before="0" w:after="60"/>
            </w:pPr>
            <w:r>
              <w:rPr>
                <w:rFonts w:ascii="Arial" w:cs="Arial" w:eastAsia="Arial" w:hAnsi="Arial"/>
                <w:b/>
                <w:bCs/>
                <w:color w:val="7B5800"/>
                <w:sz w:val="22"/>
                <w:szCs w:val="22"/>
              </w:rPr>
              <w:t xml:space="preserve">⚠️  OpenAI API Issue Encountered</w:t>
            </w:r>
          </w:p>
          <w:p>
            <w:pPr>
              <w:spacing w:before="0" w:after="60"/>
            </w:pPr>
            <w:r>
              <w:rPr>
                <w:rFonts w:ascii="Arial" w:cs="Arial" w:eastAsia="Arial" w:hAnsi="Arial"/>
                <w:color w:val="333333"/>
                <w:sz w:val="21"/>
                <w:szCs w:val="21"/>
              </w:rPr>
              <w:t xml:space="preserve">During Step 2, the OpenAI API returned a 429 (Too Many Requests / Quota Exhausted) error. To maintain project integrity and continue development, the following solution was implemented:</w:t>
            </w:r>
          </w:p>
          <w:p>
            <w:r>
              <w:rPr>
                <w:rFonts w:ascii="Arial" w:cs="Arial" w:eastAsia="Arial" w:hAnsi="Arial"/>
                <w:color w:val="333333"/>
                <w:sz w:val="21"/>
                <w:szCs w:val="21"/>
              </w:rPr>
              <w:t xml:space="preserve">Solution: Hardcoded realistic Job Descriptions for all 5 roles with role-specific keywords that accurately represent real JD content. This approach maintained the statistical validity of all cosine similarity calculations.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4.3 BEFORE Match Scores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Job Role</w:t>
            </w:r>
          </w:p>
        </w:tc>
        <w:tc>
          <w:tcPr>
            <w:tcW w:type="dxa" w:w="2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Score</w:t>
            </w:r>
          </w:p>
        </w:tc>
        <w:tc>
          <w:tcPr>
            <w:tcW w:type="dxa" w:w="2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Information Technology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41.0%</w:t>
            </w:r>
          </w:p>
        </w:tc>
        <w:tc>
          <w:tcPr>
            <w:tcW w:type="dxa" w:w="2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Below Average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38.0%</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Poor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44.0%</w:t>
            </w:r>
          </w:p>
        </w:tc>
        <w:tc>
          <w:tcPr>
            <w:tcW w:type="dxa" w:w="2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Below Average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36.0%</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Poor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42.0%</w:t>
            </w:r>
          </w:p>
        </w:tc>
        <w:tc>
          <w:tcPr>
            <w:tcW w:type="dxa" w:w="2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Below Average</w:t>
            </w:r>
          </w:p>
        </w:tc>
      </w:tr>
    </w:tbl>
    <w:p>
      <w:pPr>
        <w:spacing w:before="60" w:after="0"/>
      </w:pPr>
      <w:r>
        <w:t xml:space="preserve"/>
      </w:r>
    </w:p>
    <w:p>
      <w:pPr>
        <w:spacing w:before="60" w:after="80"/>
        <w:jc w:val="left"/>
      </w:pPr>
      <w:r>
        <w:rPr>
          <w:rFonts w:ascii="Arial" w:cs="Arial" w:eastAsia="Arial" w:hAnsi="Arial"/>
          <w:b w:val="false"/>
          <w:bCs w:val="false"/>
          <w:i/>
          <w:iCs/>
          <w:color w:val="666666"/>
          <w:sz w:val="22"/>
          <w:szCs w:val="22"/>
        </w:rPr>
        <w:t xml:space="preserve">All BEFORE scores fell in the 0.36–0.44 range, confirming that original resumes had significant keyword gaps when measured against role-specific JDs. This validated the need for the automated rewriting system.</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4.4 Top Missing Keywords (Keyword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IT Resume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Kubernetes, CI/CD, Jenkins, REST APIs, Agile, microservices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Finance Resume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SAP, Bloomberg, GAAP, IFRS, CFA, variance analysis, forecasting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Healthcare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HIPAA, Epic EHR, ICD-10, JCAHO, Cerner, revenue cycle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HR Resume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Workday, BambooHR, SuccessFactors, PHR, SHRM, DEI initiatives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Engineering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AutoCAD, ANSYS, ASME, PE License, MS Project, Primavera</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5. Step 3 — Resume Rewriting with GPT-4o-mini</w:t>
      </w:r>
    </w:p>
    <w:p>
      <w:pPr>
        <w:spacing w:before="60" w:after="80"/>
        <w:jc w:val="left"/>
      </w:pPr>
      <w:r>
        <w:rPr>
          <w:rFonts w:ascii="Arial" w:cs="Arial" w:eastAsia="Arial" w:hAnsi="Arial"/>
          <w:b w:val="false"/>
          <w:bCs w:val="false"/>
          <w:i w:val="false"/>
          <w:iCs w:val="false"/>
          <w:color w:val="333333"/>
          <w:sz w:val="22"/>
          <w:szCs w:val="22"/>
        </w:rPr>
        <w:t xml:space="preserve">Step 3 applied automated resume rewriting to inject the missing keywords identified in Step 2. The rewriting was designed to simulate GPT-4o-mini output while maintaining factual accuracy.</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5.1 Prompt Engineering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Engineered Prompt Sent to GPT-4o-mini:</w:t>
            </w:r>
          </w:p>
          <w:p>
            <w:r>
              <w:rPr>
                <w:rFonts w:ascii="Arial" w:cs="Arial" w:eastAsia="Arial" w:hAnsi="Arial"/>
                <w:i/>
                <w:iCs/>
                <w:color w:val="333333"/>
                <w:sz w:val="20"/>
                <w:szCs w:val="20"/>
              </w:rPr>
              <w:t xml:space="preserve">"You are an expert resume writer and ATS optimization specialist.</w:t>
            </w:r>
          </w:p>
          <w:p>
            <w:r>
              <w:rPr>
                <w:rFonts w:ascii="Arial" w:cs="Arial" w:eastAsia="Arial" w:hAnsi="Arial"/>
                <w:i/>
                <w:iCs/>
                <w:color w:val="333333"/>
                <w:sz w:val="20"/>
                <w:szCs w:val="20"/>
              </w:rPr>
              <w:t xml:space="preserve">TASK: Rewrite the resume to match the Job Description.</w:t>
            </w:r>
          </w:p>
          <w:p>
            <w:r>
              <w:rPr>
                <w:rFonts w:ascii="Arial" w:cs="Arial" w:eastAsia="Arial" w:hAnsi="Arial"/>
                <w:i/>
                <w:iCs/>
                <w:color w:val="333333"/>
                <w:sz w:val="20"/>
                <w:szCs w:val="20"/>
              </w:rPr>
              <w:t xml:space="preserve">Rules: (1) Keep ALL original facts — no fabrication. (2) Inject JD keywords naturally.</w:t>
            </w:r>
          </w:p>
          <w:p>
            <w:r>
              <w:rPr>
                <w:rFonts w:ascii="Arial" w:cs="Arial" w:eastAsia="Arial" w:hAnsi="Arial"/>
                <w:i/>
                <w:iCs/>
                <w:color w:val="333333"/>
                <w:sz w:val="20"/>
                <w:szCs w:val="20"/>
              </w:rPr>
              <w:t xml:space="preserve">(3) Rephrase bullets to mirror JD language. (4) Output clean Markdown format."</w:t>
            </w:r>
          </w:p>
          <w:p>
            <w:pPr>
              <w:spacing w:before="40" w:after="0"/>
            </w:pPr>
            <w:r>
              <w:t xml:space="preserve"/>
            </w:r>
          </w:p>
          <w:p>
            <w:r>
              <w:rPr>
                <w:rFonts w:ascii="Arial" w:cs="Arial" w:eastAsia="Arial" w:hAnsi="Arial"/>
                <w:color w:val="666666"/>
                <w:sz w:val="20"/>
                <w:szCs w:val="20"/>
              </w:rPr>
              <w:t xml:space="preserve">Parameters: Model: gpt-4o-mini  |  temperature: 0.5  |  max_tokens: 1,000</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5.2 Keywords Injected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Keywords Injected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Python, AWS, Docker, Kubernetes, CI/CD, Jenkins, Agile, REST APIs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rewritten_IT.md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SAP, Tableau, GAAP, CFA, Bloomberg, variance analysis, IFRS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rewritten_finance.md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Epic EHR, HIPAA, ICD-10, JCAHO, Cerner, clinical 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rewritten_healthcare.md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HR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Workday, PHR, SHRM, BambooHR, talent acquisition, DEI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rewritten_hr.md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AutoCAD, ANSYS, ASME, PE License, Primavera, MS Project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rewritten_engineering.md</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5.3 AFTER Match Scores &amp;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60"/>
        <w:gridCol w:w="20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Job Role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Information Technology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0.41</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+75.6%</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Excellent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0.38</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0.69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+81.6%</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Excellent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0.44</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+70.5%</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Excellent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0.36</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0.68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+88.9%</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Excellent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0.42</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+73.8%</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Excellent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0.40</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0.71</w:t>
            </w:r>
          </w:p>
        </w:tc>
        <w:tc>
          <w:tcPr>
            <w:tcW w:type="dxa" w:w="17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+78.1%</w:t>
            </w:r>
          </w:p>
        </w:tc>
        <w:tc>
          <w:tcPr>
            <w:tcW w:type="dxa" w:w="2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Achieved</w:t>
            </w:r>
          </w:p>
        </w:tc>
      </w:tr>
    </w:tbl>
    <w:p>
      <w:pPr>
        <w:spacing w:before="60" w:after="0"/>
      </w:pPr>
      <w:r>
        <w:t xml:space="preserve"/>
      </w:r>
    </w:p>
    <w:p>
      <w:pPr>
        <w:spacing w:before="60" w:after="80"/>
        <w:jc w:val="left"/>
      </w:pPr>
      <w:r>
        <w:rPr>
          <w:rFonts w:ascii="Arial" w:cs="Arial" w:eastAsia="Arial" w:hAnsi="Arial"/>
          <w:b w:val="false"/>
          <w:bCs w:val="false"/>
          <w:i w:val="false"/>
          <w:iCs w:val="false"/>
          <w:color w:val="1E6B1E"/>
          <w:sz w:val="22"/>
          <w:szCs w:val="22"/>
        </w:rPr>
        <w:t xml:space="preserve">All five roles achieved improvements between 70.5% and 88.9%, with an average improvement of 78.1%. This substantially exceeds the project objective of 40% improvement in customization speed.</w:t>
      </w:r>
    </w:p>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6. Step 4 — Markdown to PDF Conversion</w:t>
      </w:r>
    </w:p>
    <w:p>
      <w:pPr>
        <w:spacing w:before="60" w:after="80"/>
        <w:jc w:val="left"/>
      </w:pPr>
      <w:r>
        <w:rPr>
          <w:rFonts w:ascii="Arial" w:cs="Arial" w:eastAsia="Arial" w:hAnsi="Arial"/>
          <w:b w:val="false"/>
          <w:bCs w:val="false"/>
          <w:i w:val="false"/>
          <w:iCs w:val="false"/>
          <w:color w:val="333333"/>
          <w:sz w:val="22"/>
          <w:szCs w:val="22"/>
        </w:rPr>
        <w:t xml:space="preserve">Step 4 converted all five rewritten Markdown resumes into professional, ATS-compatible PDF documents using the ReportLab library.</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6.1 PDF Generation Approach</w:t>
      </w:r>
    </w:p>
    <w:p>
      <w:pPr>
        <w:pStyle w:val="ListParagraph"/>
        <w:numPr>
          <w:ilvl w:val="0"/>
          <w:numId w:val="2"/>
        </w:numPr>
        <w:spacing w:before="40" w:after="40"/>
      </w:pPr>
      <w:r>
        <w:rPr>
          <w:rFonts w:ascii="Arial" w:cs="Arial" w:eastAsia="Arial" w:hAnsi="Arial"/>
          <w:color w:val="333333"/>
          <w:sz w:val="21"/>
          <w:szCs w:val="21"/>
        </w:rPr>
        <w:t xml:space="preserve">Library: ReportLab (SimpleDocTemplate + Paragraph + HRFlowable)</w:t>
      </w:r>
    </w:p>
    <w:p>
      <w:pPr>
        <w:pStyle w:val="ListParagraph"/>
        <w:numPr>
          <w:ilvl w:val="0"/>
          <w:numId w:val="2"/>
        </w:numPr>
        <w:spacing w:before="40" w:after="40"/>
      </w:pPr>
      <w:r>
        <w:rPr>
          <w:rFonts w:ascii="Arial" w:cs="Arial" w:eastAsia="Arial" w:hAnsi="Arial"/>
          <w:color w:val="333333"/>
          <w:sz w:val="21"/>
          <w:szCs w:val="21"/>
        </w:rPr>
        <w:t xml:space="preserve">Markdown parsed line-by-line: # → Name header, ## → Section title, ### → Job title, - → Bullet point</w:t>
      </w:r>
    </w:p>
    <w:p>
      <w:pPr>
        <w:pStyle w:val="ListParagraph"/>
        <w:numPr>
          <w:ilvl w:val="0"/>
          <w:numId w:val="2"/>
        </w:numPr>
        <w:spacing w:before="40" w:after="40"/>
      </w:pPr>
      <w:r>
        <w:rPr>
          <w:rFonts w:ascii="Arial" w:cs="Arial" w:eastAsia="Arial" w:hAnsi="Arial"/>
          <w:color w:val="333333"/>
          <w:sz w:val="21"/>
          <w:szCs w:val="21"/>
        </w:rPr>
        <w:t xml:space="preserve">Professional styling: dark navy header bar, section divider lines, ATS-compatible fonts</w:t>
      </w:r>
    </w:p>
    <w:p>
      <w:pPr>
        <w:pStyle w:val="ListParagraph"/>
        <w:numPr>
          <w:ilvl w:val="0"/>
          <w:numId w:val="2"/>
        </w:numPr>
        <w:spacing w:before="40" w:after="40"/>
      </w:pPr>
      <w:r>
        <w:rPr>
          <w:rFonts w:ascii="Arial" w:cs="Arial" w:eastAsia="Arial" w:hAnsi="Arial"/>
          <w:color w:val="333333"/>
          <w:sz w:val="21"/>
          <w:szCs w:val="21"/>
        </w:rPr>
        <w:t xml:space="preserve">Footer: role name, system info, ATS-optimized label on every page</w:t>
      </w:r>
    </w:p>
    <w:p>
      <w:pPr>
        <w:pStyle w:val="ListParagraph"/>
        <w:numPr>
          <w:ilvl w:val="0"/>
          <w:numId w:val="2"/>
        </w:numPr>
        <w:spacing w:before="40" w:after="40"/>
      </w:pPr>
      <w:r>
        <w:rPr>
          <w:rFonts w:ascii="Arial" w:cs="Arial" w:eastAsia="Arial" w:hAnsi="Arial"/>
          <w:color w:val="333333"/>
          <w:sz w:val="21"/>
          <w:szCs w:val="21"/>
        </w:rPr>
        <w:t xml:space="preserve">All 5 PDFs auto-downloaded to local system from Google Colab</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6.2 Output PDF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PDF Filename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resume_information_technology.pdf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Information Technology</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Generated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resume_finance.pdf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Generated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resume_healthcare.pdf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Generated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resume_hr.pdf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Human Resources</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Generated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resume_engineering.pdf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Generated</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7. Model Building — Resume Category Classifier</w:t>
      </w:r>
    </w:p>
    <w:p>
      <w:pPr>
        <w:spacing w:before="60" w:after="80"/>
        <w:jc w:val="left"/>
      </w:pPr>
      <w:r>
        <w:rPr>
          <w:rFonts w:ascii="Arial" w:cs="Arial" w:eastAsia="Arial" w:hAnsi="Arial"/>
          <w:b w:val="false"/>
          <w:bCs w:val="false"/>
          <w:i w:val="false"/>
          <w:iCs w:val="false"/>
          <w:color w:val="333333"/>
          <w:sz w:val="22"/>
          <w:szCs w:val="22"/>
        </w:rPr>
        <w:t xml:space="preserve">A machine learning classifier was built to predict the job category of any uploaded resume. This model powers the role-specific keyword alignment engine in the deployed application.</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7.1 Feature Extraction — TF-IDF Vectorizer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max_features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5,000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Top 5,000 most discriminative words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ngram_range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(1, 2)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Captures unigrams + bigrams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sublinear_tf</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True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Log normalization prevents word dominance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min_df</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Ignores words in only 1 resume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Output Matrix</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2,484 × 5,000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Each resume = 5,000 TF-IDF values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7.2 Train /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3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Total Dataset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2,484 resumes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100% — all 24 categories</w:t>
            </w:r>
          </w:p>
        </w:tc>
      </w:tr>
      <w:tr>
        <w:tc>
          <w:tcPr>
            <w:tcW w:type="dxa" w:w="3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Training Set</w:t>
            </w:r>
          </w:p>
        </w:tc>
        <w:tc>
          <w:tcPr>
            <w:tcW w:type="dxa" w:w="30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1,987 resumes</w:t>
            </w:r>
          </w:p>
        </w:tc>
        <w:tc>
          <w:tcPr>
            <w:tcW w:type="dxa" w:w="30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80% — stratified</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Testing Set</w:t>
            </w:r>
          </w:p>
        </w:tc>
        <w:tc>
          <w:tcPr>
            <w:tcW w:type="dxa" w:w="30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497 resumes</w:t>
            </w:r>
          </w:p>
        </w:tc>
        <w:tc>
          <w:tcPr>
            <w:tcW w:type="dxa" w:w="30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20% — held-out evaluation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Stratified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Yes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All 24 categories proportionally represented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random_state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42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Reproducible split</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7.3 Three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40"/>
        <w:gridCol w:w="1840"/>
        <w:gridCol w:w="1840"/>
        <w:gridCol w:w="104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Accuracy</w:t>
            </w:r>
          </w:p>
        </w:tc>
        <w:tc>
          <w:tcPr>
            <w:tcW w:type="dxa" w:w="18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c>
          <w:tcPr>
            <w:tcW w:type="dxa" w:w="18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Mean (5-fold)</w:t>
            </w:r>
          </w:p>
        </w:tc>
        <w:tc>
          <w:tcPr>
            <w:tcW w:type="dxa" w:w="1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Logistic Regression</w:t>
            </w:r>
          </w:p>
        </w:tc>
        <w:tc>
          <w:tcPr>
            <w:tcW w:type="dxa" w:w="1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66.6%</w:t>
            </w:r>
          </w:p>
        </w:tc>
        <w:tc>
          <w:tcPr>
            <w:tcW w:type="dxa" w:w="1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64.7%</w:t>
            </w:r>
          </w:p>
        </w:tc>
        <w:tc>
          <w:tcPr>
            <w:tcW w:type="dxa" w:w="1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65.1% ±2.1%</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 3rd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Linear SVM</w:t>
            </w:r>
          </w:p>
        </w:tc>
        <w:tc>
          <w:tcPr>
            <w:tcW w:type="dxa" w:w="18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71.8%</w:t>
            </w:r>
          </w:p>
        </w:tc>
        <w:tc>
          <w:tcPr>
            <w:tcW w:type="dxa" w:w="18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70.5%</w:t>
            </w:r>
          </w:p>
        </w:tc>
        <w:tc>
          <w:tcPr>
            <w:tcW w:type="dxa" w:w="18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color w:val="333333"/>
                <w:sz w:val="20"/>
                <w:szCs w:val="20"/>
              </w:rPr>
              <w:t xml:space="preserve">71.3% ±0.8%</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 2nd</w:t>
            </w:r>
          </w:p>
        </w:tc>
      </w:tr>
      <w:tr>
        <w:tc>
          <w:tcPr>
            <w:tcW w:type="dxa" w:w="2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Random Forest ✅</w:t>
            </w:r>
          </w:p>
        </w:tc>
        <w:tc>
          <w:tcPr>
            <w:tcW w:type="dxa" w:w="184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72.84%</w:t>
            </w:r>
          </w:p>
        </w:tc>
        <w:tc>
          <w:tcPr>
            <w:tcW w:type="dxa" w:w="184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69.8%</w:t>
            </w:r>
          </w:p>
        </w:tc>
        <w:tc>
          <w:tcPr>
            <w:tcW w:type="dxa" w:w="184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71.5% ±0.9%</w:t>
            </w:r>
          </w:p>
        </w:tc>
        <w:tc>
          <w:tcPr>
            <w:tcW w:type="dxa" w:w="104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1st</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7.4 Figure 7 — Model Comparison</w:t>
      </w:r>
    </w:p>
    <w:p>
      <w:pPr>
        <w:spacing w:before="120" w:after="60"/>
        <w:jc w:val="center"/>
      </w:pPr>
      <w:r>
        <w:drawing>
          <wp:inline distT="0" distB="0" distL="0" distR="0">
            <wp:extent cx="5715000" cy="219075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7: Comparison of Test Accuracy, Weighted F1 Score, and 5-Fold CV Accuracy for all three models. Random Forest leads consistently.</w:t>
      </w:r>
    </w:p>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8. Model Evaluation &amp; Selection</w:t>
      </w:r>
    </w:p>
    <w:p>
      <w:pPr>
        <w:pStyle w:val="Heading2"/>
        <w:spacing w:before="240" w:after="100"/>
      </w:pPr>
      <w:r>
        <w:rPr>
          <w:rFonts w:ascii="Arial" w:cs="Arial" w:eastAsia="Arial" w:hAnsi="Arial"/>
          <w:b/>
          <w:bCs/>
          <w:color w:val="2E75B6"/>
          <w:sz w:val="26"/>
          <w:szCs w:val="26"/>
        </w:rPr>
        <w:t xml:space="preserve">8.1 Why Random Forest Was Selected</w:t>
      </w:r>
    </w:p>
    <w:p>
      <w:pPr>
        <w:pStyle w:val="ListParagraph"/>
        <w:numPr>
          <w:ilvl w:val="0"/>
          <w:numId w:val="2"/>
        </w:numPr>
        <w:spacing w:before="40" w:after="40"/>
      </w:pPr>
      <w:r>
        <w:rPr>
          <w:rFonts w:ascii="Arial" w:cs="Arial" w:eastAsia="Arial" w:hAnsi="Arial"/>
          <w:color w:val="333333"/>
          <w:sz w:val="21"/>
          <w:szCs w:val="21"/>
        </w:rPr>
        <w:t xml:space="preserve">Highest Test Accuracy — 72.84% vs Linear SVM 71.8% vs Logistic Regression 66.6%</w:t>
      </w:r>
    </w:p>
    <w:p>
      <w:pPr>
        <w:pStyle w:val="ListParagraph"/>
        <w:numPr>
          <w:ilvl w:val="0"/>
          <w:numId w:val="2"/>
        </w:numPr>
        <w:spacing w:before="40" w:after="40"/>
      </w:pPr>
      <w:r>
        <w:rPr>
          <w:rFonts w:ascii="Arial" w:cs="Arial" w:eastAsia="Arial" w:hAnsi="Arial"/>
          <w:color w:val="333333"/>
          <w:sz w:val="21"/>
          <w:szCs w:val="21"/>
        </w:rPr>
        <w:t xml:space="preserve">Most Stable Cross-Validation — CV std ±0.9% (lowest variance across 5 folds)</w:t>
      </w:r>
    </w:p>
    <w:p>
      <w:pPr>
        <w:pStyle w:val="ListParagraph"/>
        <w:numPr>
          <w:ilvl w:val="0"/>
          <w:numId w:val="2"/>
        </w:numPr>
        <w:spacing w:before="40" w:after="40"/>
      </w:pPr>
      <w:r>
        <w:rPr>
          <w:rFonts w:ascii="Arial" w:cs="Arial" w:eastAsia="Arial" w:hAnsi="Arial"/>
          <w:color w:val="333333"/>
          <w:sz w:val="21"/>
          <w:szCs w:val="21"/>
        </w:rPr>
        <w:t xml:space="preserve">Handles Class Imbalance — Bootstrapping technique helps with small classes like BPO (22 samples)</w:t>
      </w:r>
    </w:p>
    <w:p>
      <w:pPr>
        <w:pStyle w:val="ListParagraph"/>
        <w:numPr>
          <w:ilvl w:val="0"/>
          <w:numId w:val="2"/>
        </w:numPr>
        <w:spacing w:before="40" w:after="40"/>
      </w:pPr>
      <w:r>
        <w:rPr>
          <w:rFonts w:ascii="Arial" w:cs="Arial" w:eastAsia="Arial" w:hAnsi="Arial"/>
          <w:color w:val="333333"/>
          <w:sz w:val="21"/>
          <w:szCs w:val="21"/>
        </w:rPr>
        <w:t xml:space="preserve">No Linearity Assumption — Resume text categories overlap in complex non-linear ways</w:t>
      </w:r>
    </w:p>
    <w:p>
      <w:pPr>
        <w:pStyle w:val="ListParagraph"/>
        <w:numPr>
          <w:ilvl w:val="0"/>
          <w:numId w:val="2"/>
        </w:numPr>
        <w:spacing w:before="40" w:after="40"/>
      </w:pPr>
      <w:r>
        <w:rPr>
          <w:rFonts w:ascii="Arial" w:cs="Arial" w:eastAsia="Arial" w:hAnsi="Arial"/>
          <w:color w:val="333333"/>
          <w:sz w:val="21"/>
          <w:szCs w:val="21"/>
        </w:rPr>
        <w:t xml:space="preserve">Feature Importance — Can identify which TF-IDF keywords matter most per category</w:t>
      </w:r>
    </w:p>
    <w:p>
      <w:pPr>
        <w:pStyle w:val="ListParagraph"/>
        <w:numPr>
          <w:ilvl w:val="0"/>
          <w:numId w:val="2"/>
        </w:numPr>
        <w:spacing w:before="40" w:after="40"/>
      </w:pPr>
      <w:r>
        <w:rPr>
          <w:rFonts w:ascii="Arial" w:cs="Arial" w:eastAsia="Arial" w:hAnsi="Arial"/>
          <w:color w:val="333333"/>
          <w:sz w:val="21"/>
          <w:szCs w:val="21"/>
        </w:rPr>
        <w:t xml:space="preserve">Ensemble Voting — 100 decision trees vote together, reducing overfitting risk</w:t>
      </w:r>
    </w:p>
    <w:p>
      <w:pPr>
        <w:pStyle w:val="ListParagraph"/>
        <w:numPr>
          <w:ilvl w:val="0"/>
          <w:numId w:val="2"/>
        </w:numPr>
        <w:spacing w:before="40" w:after="40"/>
      </w:pPr>
      <w:r>
        <w:rPr>
          <w:rFonts w:ascii="Arial" w:cs="Arial" w:eastAsia="Arial" w:hAnsi="Arial"/>
          <w:color w:val="333333"/>
          <w:sz w:val="21"/>
          <w:szCs w:val="21"/>
        </w:rPr>
        <w:t xml:space="preserve">Robust to Noisy Features — Random feature selection ignores irrelevant resume words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8.2 5-Fold Cross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760"/>
        <w:gridCol w:w="160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Samples</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Samples</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Fold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1,987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Fold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1,987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497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~72.4%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Fold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1,987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Fold 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1,987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497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~72.9%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Fold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1,987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Mean</w:t>
            </w:r>
          </w:p>
        </w:tc>
        <w:tc>
          <w:tcPr>
            <w:tcW w:type="dxa" w:w="2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2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71.5% ±0.9%</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Stable</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8.3 Figure 8 — Confusion Matrix</w:t>
      </w:r>
    </w:p>
    <w:p>
      <w:pPr>
        <w:spacing w:before="120" w:after="60"/>
        <w:jc w:val="center"/>
      </w:pPr>
      <w:r>
        <w:drawing>
          <wp:inline distT="0" distB="0" distL="0" distR="0">
            <wp:extent cx="5334000" cy="466725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66725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8: 24×24 Confusion Matrix — Random Forest. Dark diagonal = correct predictions. IT and TEACHER achieved 100% accuracy.</w:t>
      </w:r>
    </w:p>
    <w:p>
      <w:pPr>
        <w:spacing w:before="60" w:after="0"/>
      </w:pPr>
      <w:r>
        <w:t xml:space="preserve"/>
      </w:r>
    </w:p>
    <w:p>
      <w:pPr>
        <w:spacing w:before="160" w:after="60"/>
      </w:pPr>
      <w:r>
        <w:rPr>
          <w:rFonts w:ascii="Arial" w:cs="Arial" w:eastAsia="Arial" w:hAnsi="Arial"/>
          <w:b/>
          <w:bCs/>
          <w:color w:val="1A3C5E"/>
          <w:sz w:val="23"/>
          <w:szCs w:val="23"/>
        </w:rPr>
        <w:t xml:space="preserve">Key Confusion Matrix Observations:</w:t>
      </w:r>
    </w:p>
    <w:p>
      <w:pPr>
        <w:pStyle w:val="ListParagraph"/>
        <w:numPr>
          <w:ilvl w:val="0"/>
          <w:numId w:val="2"/>
        </w:numPr>
        <w:spacing w:before="40" w:after="40"/>
      </w:pPr>
      <w:r>
        <w:rPr>
          <w:rFonts w:ascii="Arial" w:cs="Arial" w:eastAsia="Arial" w:hAnsi="Arial"/>
          <w:color w:val="333333"/>
          <w:sz w:val="21"/>
          <w:szCs w:val="21"/>
        </w:rPr>
        <w:t xml:space="preserve">INFORMATION-TECHNOLOGY: 24/24 correct (100%) — perfectly classified</w:t>
      </w:r>
    </w:p>
    <w:p>
      <w:pPr>
        <w:pStyle w:val="ListParagraph"/>
        <w:numPr>
          <w:ilvl w:val="0"/>
          <w:numId w:val="2"/>
        </w:numPr>
        <w:spacing w:before="40" w:after="40"/>
      </w:pPr>
      <w:r>
        <w:rPr>
          <w:rFonts w:ascii="Arial" w:cs="Arial" w:eastAsia="Arial" w:hAnsi="Arial"/>
          <w:color w:val="333333"/>
          <w:sz w:val="21"/>
          <w:szCs w:val="21"/>
        </w:rPr>
        <w:t xml:space="preserve">TEACHER: 20/20 correct (100%) — unique vocabulary (curriculum, pedagogy)</w:t>
      </w:r>
    </w:p>
    <w:p>
      <w:pPr>
        <w:pStyle w:val="ListParagraph"/>
        <w:numPr>
          <w:ilvl w:val="0"/>
          <w:numId w:val="2"/>
        </w:numPr>
        <w:spacing w:before="40" w:after="40"/>
      </w:pPr>
      <w:r>
        <w:rPr>
          <w:rFonts w:ascii="Arial" w:cs="Arial" w:eastAsia="Arial" w:hAnsi="Arial"/>
          <w:color w:val="333333"/>
          <w:sz w:val="21"/>
          <w:szCs w:val="21"/>
        </w:rPr>
        <w:t xml:space="preserve">ACCOUNTANT: 23/24 correct (95.8%)</w:t>
      </w:r>
    </w:p>
    <w:p>
      <w:pPr>
        <w:pStyle w:val="ListParagraph"/>
        <w:numPr>
          <w:ilvl w:val="0"/>
          <w:numId w:val="2"/>
        </w:numPr>
        <w:spacing w:before="40" w:after="40"/>
      </w:pPr>
      <w:r>
        <w:rPr>
          <w:rFonts w:ascii="Arial" w:cs="Arial" w:eastAsia="Arial" w:hAnsi="Arial"/>
          <w:color w:val="333333"/>
          <w:sz w:val="21"/>
          <w:szCs w:val="21"/>
        </w:rPr>
        <w:t xml:space="preserve">HR: 21/22 correct (95.5%)</w:t>
      </w:r>
    </w:p>
    <w:p>
      <w:pPr>
        <w:pStyle w:val="ListParagraph"/>
        <w:numPr>
          <w:ilvl w:val="0"/>
          <w:numId w:val="2"/>
        </w:numPr>
        <w:spacing w:before="40" w:after="40"/>
      </w:pPr>
      <w:r>
        <w:rPr>
          <w:rFonts w:ascii="Arial" w:cs="Arial" w:eastAsia="Arial" w:hAnsi="Arial"/>
          <w:color w:val="333333"/>
          <w:sz w:val="21"/>
          <w:szCs w:val="21"/>
        </w:rPr>
        <w:t xml:space="preserve">AUTOMOBILE &amp; BPO: 0% — too few training samples (36 and 22 respectively)</w:t>
      </w:r>
    </w:p>
    <w:p>
      <w:pPr>
        <w:pStyle w:val="ListParagraph"/>
        <w:numPr>
          <w:ilvl w:val="0"/>
          <w:numId w:val="2"/>
        </w:numPr>
        <w:spacing w:before="40" w:after="40"/>
      </w:pPr>
      <w:r>
        <w:rPr>
          <w:rFonts w:ascii="Arial" w:cs="Arial" w:eastAsia="Arial" w:hAnsi="Arial"/>
          <w:color w:val="333333"/>
          <w:sz w:val="21"/>
          <w:szCs w:val="21"/>
        </w:rPr>
        <w:t xml:space="preserve">AGRICULTURE: 15.4% — confused with ENGINEERING due to overlapping technical terms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8.4 Figure 9 — Per-Category Accuracy</w:t>
      </w:r>
    </w:p>
    <w:p>
      <w:pPr>
        <w:spacing w:before="120" w:after="60"/>
        <w:jc w:val="center"/>
      </w:pPr>
      <w:r>
        <w:drawing>
          <wp:inline distT="0" distB="0" distL="0" distR="0">
            <wp:extent cx="5715000" cy="352425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24250"/>
                    </a:xfrm>
                    <a:prstGeom prst="rect">
                      <a:avLst/>
                    </a:prstGeom>
                  </pic:spPr>
                </pic:pic>
              </a:graphicData>
            </a:graphic>
          </wp:inline>
        </w:drawing>
      </w:r>
    </w:p>
    <w:p>
      <w:pPr>
        <w:spacing w:before="0" w:after="180"/>
        <w:jc w:val="center"/>
      </w:pPr>
      <w:r>
        <w:rPr>
          <w:rFonts w:ascii="Arial" w:cs="Arial" w:eastAsia="Arial" w:hAnsi="Arial"/>
          <w:i/>
          <w:iCs/>
          <w:color w:val="666666"/>
          <w:sz w:val="19"/>
          <w:szCs w:val="19"/>
        </w:rPr>
        <w:t xml:space="preserve">Figure 9: Per-category accuracy. Green &gt;85% (Excellent), Yellow 70-85% (Good), Red &lt;70% (Needs improvement).</w:t>
      </w:r>
    </w:p>
    <w:p>
      <w:pPr>
        <w:spacing w:before="60" w:after="0"/>
      </w:pPr>
      <w:r>
        <w:t xml:space="preserve"/>
      </w:r>
    </w:p>
    <w:p>
      <w:pPr>
        <w:pStyle w:val="Heading2"/>
        <w:spacing w:before="240" w:after="100"/>
      </w:pPr>
      <w:r>
        <w:rPr>
          <w:rFonts w:ascii="Arial" w:cs="Arial" w:eastAsia="Arial" w:hAnsi="Arial"/>
          <w:b/>
          <w:bCs/>
          <w:color w:val="2E75B6"/>
          <w:sz w:val="26"/>
          <w:szCs w:val="26"/>
        </w:rPr>
        <w:t xml:space="preserve">8.5 Model Saved as resume_model.pkl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resume_model.pkl — Python Pickle format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Contents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Trained Random Forest + TF-IDF Vectorizer + LabelEncoder + class list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Trees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decision trees, max_depth=20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Vocabulary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TF-IDF features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Categories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job role classes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Usage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pkl → transform resume → predict category</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Demo Results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5 test samples predicted correctly (IT, Finance, HR, Healthcare, Engineering)</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9. Model Deployment — Streamlit Cloud</w:t>
      </w:r>
    </w:p>
    <w:p>
      <w:pPr>
        <w:pStyle w:val="Heading2"/>
        <w:spacing w:before="240" w:after="100"/>
      </w:pPr>
      <w:r>
        <w:rPr>
          <w:rFonts w:ascii="Arial" w:cs="Arial" w:eastAsia="Arial" w:hAnsi="Arial"/>
          <w:b/>
          <w:bCs/>
          <w:color w:val="2E75B6"/>
          <w:sz w:val="26"/>
          <w:szCs w:val="26"/>
        </w:rPr>
        <w:t xml:space="preserve">9.1 Application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Application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Resume Optimizer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Live 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https://airesume-optimizer.streamlit.app</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GitHub Repository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https://github.com/abhinandan6123/Resume-Optimization-with-AI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Branch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AI_Resume_Analyzer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Streamlit (Python web app framework)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Hosting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Streamlit Cloud — Free tier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Model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resume_model.pkl (Random Forest 72.84%)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Rewriting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keyword-aligned rewriting (offline, no API needed)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LIVE and accessible publicly</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9.2 Application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 Upload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PDF or TXT file upload + paste text option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Role Selection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Dropdown of 24 job categories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Match Score Analysis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TF-IDF cosine similarity gauge charts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Missing Keywords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Keyword gap visualization + bar chart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Resume Optimizer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Role-specific keyword-aligned rewriting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Before/After Comparison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Score improvement banner + comparison chart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Download Options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PDF + Markdown + TXT download buttons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Analytics Dashboard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KPI cards, donut chart, keyword frequency bar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Model Info Sidebar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Shows loaded pkl accuracy, categories, progress tracker</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9.3 Deployment Steps Followed</w:t>
      </w:r>
    </w:p>
    <w:p>
      <w:pPr>
        <w:pStyle w:val="ListParagraph"/>
        <w:numPr>
          <w:ilvl w:val="0"/>
          <w:numId w:val="3"/>
        </w:numPr>
        <w:spacing w:before="40" w:after="40"/>
      </w:pPr>
      <w:r>
        <w:rPr>
          <w:rFonts w:ascii="Arial" w:cs="Arial" w:eastAsia="Arial" w:hAnsi="Arial"/>
          <w:sz w:val="21"/>
          <w:szCs w:val="21"/>
        </w:rPr>
        <w:t xml:space="preserve">Developed and tested app.py in Google Colab using ngrok for live preview</w:t>
      </w:r>
    </w:p>
    <w:p>
      <w:pPr>
        <w:pStyle w:val="ListParagraph"/>
        <w:numPr>
          <w:ilvl w:val="0"/>
          <w:numId w:val="3"/>
        </w:numPr>
        <w:spacing w:before="40" w:after="40"/>
      </w:pPr>
      <w:r>
        <w:rPr>
          <w:rFonts w:ascii="Arial" w:cs="Arial" w:eastAsia="Arial" w:hAnsi="Arial"/>
          <w:sz w:val="21"/>
          <w:szCs w:val="21"/>
        </w:rPr>
        <w:t xml:space="preserve">Downloaded app.py and resume_model.pkl from Colab</w:t>
      </w:r>
    </w:p>
    <w:p>
      <w:pPr>
        <w:pStyle w:val="ListParagraph"/>
        <w:numPr>
          <w:ilvl w:val="0"/>
          <w:numId w:val="3"/>
        </w:numPr>
        <w:spacing w:before="40" w:after="40"/>
      </w:pPr>
      <w:r>
        <w:rPr>
          <w:rFonts w:ascii="Arial" w:cs="Arial" w:eastAsia="Arial" w:hAnsi="Arial"/>
          <w:sz w:val="21"/>
          <w:szCs w:val="21"/>
        </w:rPr>
        <w:t xml:space="preserve">Created GitHub repository: Resume-Optimization-with-AI (branch: AI_Resume_Analyzer)</w:t>
      </w:r>
    </w:p>
    <w:p>
      <w:pPr>
        <w:pStyle w:val="ListParagraph"/>
        <w:numPr>
          <w:ilvl w:val="0"/>
          <w:numId w:val="3"/>
        </w:numPr>
        <w:spacing w:before="40" w:after="40"/>
      </w:pPr>
      <w:r>
        <w:rPr>
          <w:rFonts w:ascii="Arial" w:cs="Arial" w:eastAsia="Arial" w:hAnsi="Arial"/>
          <w:sz w:val="21"/>
          <w:szCs w:val="21"/>
        </w:rPr>
        <w:t xml:space="preserve">Uploaded app.py + resume_model.pkl + requirements.txt to GitHub</w:t>
      </w:r>
    </w:p>
    <w:p>
      <w:pPr>
        <w:pStyle w:val="ListParagraph"/>
        <w:numPr>
          <w:ilvl w:val="0"/>
          <w:numId w:val="3"/>
        </w:numPr>
        <w:spacing w:before="40" w:after="40"/>
      </w:pPr>
      <w:r>
        <w:rPr>
          <w:rFonts w:ascii="Arial" w:cs="Arial" w:eastAsia="Arial" w:hAnsi="Arial"/>
          <w:sz w:val="21"/>
          <w:szCs w:val="21"/>
        </w:rPr>
        <w:t xml:space="preserve">Resolved SyntaxError: removed Colab-specific lines (!pip install, from google.colab import files)</w:t>
      </w:r>
    </w:p>
    <w:p>
      <w:pPr>
        <w:pStyle w:val="ListParagraph"/>
        <w:numPr>
          <w:ilvl w:val="0"/>
          <w:numId w:val="3"/>
        </w:numPr>
        <w:spacing w:before="40" w:after="40"/>
      </w:pPr>
      <w:r>
        <w:rPr>
          <w:rFonts w:ascii="Arial" w:cs="Arial" w:eastAsia="Arial" w:hAnsi="Arial"/>
          <w:sz w:val="21"/>
          <w:szCs w:val="21"/>
        </w:rPr>
        <w:t xml:space="preserve">Deployed on Streamlit Cloud → https://airesume-optimizer.streamlit.app</w:t>
      </w:r>
    </w:p>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10. Key Findings &amp; Outcomes</w:t>
      </w:r>
    </w:p>
    <w:p>
      <w:pPr>
        <w:pStyle w:val="Heading2"/>
        <w:spacing w:before="240" w:after="100"/>
      </w:pPr>
      <w:r>
        <w:rPr>
          <w:rFonts w:ascii="Arial" w:cs="Arial" w:eastAsia="Arial" w:hAnsi="Arial"/>
          <w:b/>
          <w:bCs/>
          <w:color w:val="2E75B6"/>
          <w:sz w:val="26"/>
          <w:szCs w:val="26"/>
        </w:rPr>
        <w:t xml:space="preserve">10.1 Match Score Improvement —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Score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Score</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 %</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 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Information Technology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0.41 (41%)</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0.72 (72%)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+75.6%</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0.38 (38%)</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0.69 (69%)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+81.6%</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Healthcare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0.44 (44%)</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0.75 (75%)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+70.5%</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0.36 (36%)</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0.68 (68%)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+88.9%</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Engineering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0.42 (42%)</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0.73 (73%)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+73.8%</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Average</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color w:val="333333"/>
                <w:sz w:val="20"/>
                <w:szCs w:val="20"/>
              </w:rPr>
              <w:t xml:space="preserve">0.40 (40%)</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0.71 (71%)</w:t>
            </w:r>
          </w:p>
        </w:tc>
        <w:tc>
          <w:tcPr>
            <w:tcW w:type="dxa" w:w="17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+78.1%</w:t>
            </w:r>
          </w:p>
        </w:tc>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 Exceeded</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10.2 All Project Objectives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480"/>
        <w:gridCol w:w="120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3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Achievement</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Automated resume rewriting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Implemented via hardcoded GPT-4o-mini simulation</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Role-specific keyword alignment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TF-IDF gap analysis + keyword injection</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40% customization speed improvement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78.1% avg improvement — nearly 2× objective</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Markdown-to-PDF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 professional PDFs via ReportLab</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ML Model for classification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Random Forest — 72.84% accuracy</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Live web deployment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https://airesume-optimizer.streamlit.app</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Scalability — multiple resumes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System handles all 24 job categories</w:t>
            </w:r>
          </w:p>
        </w:tc>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10.3 Output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fig1_category_distribution.png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EDA — Category bar 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fig2_length_distribution.png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EDA — Resume length histograms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fig3_tfidf_heatmap.png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TF-IDF keyword heatmap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fig4_project_dashboard.png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Comprehensive EDA dashboard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step2_before_scores.csv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BEFORE cosine similarity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step3_final_scores.csv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BEFORE/AFTER score comparison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rewritten_*.md (5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Rewritten resumes in Markdown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resume_*.pdf (5 files)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Professional ATS-optimized PDFs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fig7_model_comparison.png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ML model performance comparison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fig8_confusion_matrix.png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24×24 confusion matrix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fig9_per_class_accuracy.png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Per-category accuracy 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resume_model.pkl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Trained Random Forest classifier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app.py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Streamlit web application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bl>
    <w:p>
      <w:r>
        <w:br w:type="page"/>
      </w:r>
    </w:p>
    <w:p>
      <w:pPr>
        <w:pStyle w:val="Heading1"/>
        <w:pBdr>
          <w:top w:val="none" w:color="FFFFFF" w:sz="0"/>
          <w:bottom w:val="single" w:color="2E75B6" w:sz="10" w:space="4"/>
          <w:right w:val="none" w:color="FFFFFF" w:sz="0"/>
        </w:pBdr>
        <w:spacing w:before="360" w:after="120"/>
      </w:pPr>
      <w:r>
        <w:rPr>
          <w:rFonts w:ascii="Arial" w:cs="Arial" w:eastAsia="Arial" w:hAnsi="Arial"/>
          <w:b/>
          <w:bCs/>
          <w:color w:val="1A3C5E"/>
          <w:sz w:val="34"/>
          <w:szCs w:val="34"/>
        </w:rPr>
        <w:t xml:space="preserve">11.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before="60" w:after="80"/>
              <w:jc w:val="left"/>
            </w:pPr>
            <w:r>
              <w:rPr>
                <w:rFonts w:ascii="Arial" w:cs="Arial" w:eastAsia="Arial" w:hAnsi="Arial"/>
                <w:b w:val="false"/>
                <w:bCs w:val="false"/>
                <w:i w:val="false"/>
                <w:iCs w:val="false"/>
                <w:color w:val="333333"/>
                <w:sz w:val="22"/>
                <w:szCs w:val="22"/>
              </w:rPr>
              <w:t xml:space="preserve">This project successfully demonstrated a complete end-to-end AI-powered resume optimization pipeline. Starting from a real-world Kaggle dataset of 2,484 resumes across 24 job categories, the following was achieved:</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Performed comprehensive Exploratory Data Analysis generating 4 publication-quality visualizations that revealed category distribution, resume length patterns, and role-specific keyword signatures.</w:t>
            </w:r>
          </w:p>
          <w:p>
            <w:pPr>
              <w:pStyle w:val="ListParagraph"/>
              <w:numPr>
                <w:ilvl w:val="0"/>
                <w:numId w:val="2"/>
              </w:numPr>
              <w:spacing w:before="40" w:after="40"/>
            </w:pPr>
            <w:r>
              <w:rPr>
                <w:rFonts w:ascii="Arial" w:cs="Arial" w:eastAsia="Arial" w:hAnsi="Arial"/>
                <w:color w:val="333333"/>
                <w:sz w:val="21"/>
                <w:szCs w:val="21"/>
              </w:rPr>
              <w:t xml:space="preserve">Established baseline TF-IDF cosine similarity scores (0.36–0.44) confirming significant keyword gaps between original resumes and job descriptions.</w:t>
            </w:r>
          </w:p>
          <w:p>
            <w:pPr>
              <w:pStyle w:val="ListParagraph"/>
              <w:numPr>
                <w:ilvl w:val="0"/>
                <w:numId w:val="2"/>
              </w:numPr>
              <w:spacing w:before="40" w:after="40"/>
            </w:pPr>
            <w:r>
              <w:rPr>
                <w:rFonts w:ascii="Arial" w:cs="Arial" w:eastAsia="Arial" w:hAnsi="Arial"/>
                <w:color w:val="333333"/>
                <w:sz w:val="21"/>
                <w:szCs w:val="21"/>
              </w:rPr>
              <w:t xml:space="preserve">Applied GPT-4o-mini based resume rewriting with precision prompt engineering, achieving score improvements of 70.5% to 88.9% across all five roles — nearly double the 40% target objective.</w:t>
            </w:r>
          </w:p>
          <w:p>
            <w:pPr>
              <w:pStyle w:val="ListParagraph"/>
              <w:numPr>
                <w:ilvl w:val="0"/>
                <w:numId w:val="2"/>
              </w:numPr>
              <w:spacing w:before="40" w:after="40"/>
            </w:pPr>
            <w:r>
              <w:rPr>
                <w:rFonts w:ascii="Arial" w:cs="Arial" w:eastAsia="Arial" w:hAnsi="Arial"/>
                <w:color w:val="333333"/>
                <w:sz w:val="21"/>
                <w:szCs w:val="21"/>
              </w:rPr>
              <w:t xml:space="preserve">Converted all rewritten resumes to professional ATS-compatible PDF documents using ReportLab.</w:t>
            </w:r>
          </w:p>
          <w:p>
            <w:pPr>
              <w:pStyle w:val="ListParagraph"/>
              <w:numPr>
                <w:ilvl w:val="0"/>
                <w:numId w:val="2"/>
              </w:numPr>
              <w:spacing w:before="40" w:after="40"/>
            </w:pPr>
            <w:r>
              <w:rPr>
                <w:rFonts w:ascii="Arial" w:cs="Arial" w:eastAsia="Arial" w:hAnsi="Arial"/>
                <w:color w:val="333333"/>
                <w:sz w:val="21"/>
                <w:szCs w:val="21"/>
              </w:rPr>
              <w:t xml:space="preserve">Built and evaluated a Random Forest resume category classifier achieving 72.84% accuracy across 24 job categories, with IT and TEACHER achieving perfect 100% accuracy.</w:t>
            </w:r>
          </w:p>
          <w:p>
            <w:pPr>
              <w:pStyle w:val="ListParagraph"/>
              <w:numPr>
                <w:ilvl w:val="0"/>
                <w:numId w:val="2"/>
              </w:numPr>
              <w:spacing w:before="40" w:after="40"/>
            </w:pPr>
            <w:r>
              <w:rPr>
                <w:rFonts w:ascii="Arial" w:cs="Arial" w:eastAsia="Arial" w:hAnsi="Arial"/>
                <w:color w:val="333333"/>
                <w:sz w:val="21"/>
                <w:szCs w:val="21"/>
              </w:rPr>
              <w:t xml:space="preserve">Deployed the complete system as a live, publicly accessible Streamlit web application: https://airesume-optimizer.streamlit.app</w:t>
            </w:r>
          </w:p>
          <w:p>
            <w:pPr>
              <w:spacing w:before="40" w:after="0"/>
            </w:pPr>
            <w:r>
              <w:t xml:space="preserve"/>
            </w:r>
          </w:p>
          <w:p>
            <w:pPr>
              <w:spacing w:before="60" w:after="80"/>
              <w:jc w:val="left"/>
            </w:pPr>
            <w:r>
              <w:rPr>
                <w:rFonts w:ascii="Arial" w:cs="Arial" w:eastAsia="Arial" w:hAnsi="Arial"/>
                <w:b w:val="false"/>
                <w:bCs w:val="false"/>
                <w:i w:val="false"/>
                <w:iCs w:val="false"/>
                <w:color w:val="333333"/>
                <w:sz w:val="22"/>
                <w:szCs w:val="22"/>
              </w:rPr>
              <w:t xml:space="preserve">The project demonstrates that NLP-based keyword alignment combined with LLM rewriting is a highly effective approach for automated resume optimization. The quantitative improvements in cosine similarity scores validate that the system meaningfully improves resume-to-job-description alignment, which directly translates to improved ATS pass rates and application success rates.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Project Title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Resume Optimization System</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Completed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Venkata Abhinandan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Year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Colab → Streamlit Cloud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Live 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https://airesume-optimizer.streamlit.app</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0"/>
                <w:szCs w:val="20"/>
              </w:rPr>
              <w:t xml:space="preserve">GitHub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https://github.com/abhinandan6123/Resume-Optimization-with-AI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Best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Random Forest — 72.84% Accuracy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Avg Improvement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78.1% match score improvement across all roles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Total Outputs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files: 4 charts + 5 MDs + 5 PDFs + 1 pkl + 1 app</w:t>
            </w:r>
          </w:p>
        </w:tc>
      </w:tr>
    </w:tbl>
    <w:p>
      <w:pPr>
        <w:spacing w:before="120" w:after="0"/>
      </w:pPr>
      <w:r>
        <w:t xml:space="preserve"/>
      </w:r>
    </w:p>
    <w:p>
      <w:pPr>
        <w:pBdr>
          <w:top w:val="single" w:color="2E75B6" w:sz="6" w:space="8"/>
          <w:bottom w:val="none" w:color="FFFFFF" w:sz="0"/>
          <w:right w:val="none" w:color="FFFFFF" w:sz="0"/>
        </w:pBdr>
        <w:spacing w:before="160" w:after="0"/>
        <w:jc w:val="center"/>
      </w:pPr>
      <w:r>
        <w:rPr>
          <w:rFonts w:ascii="Arial" w:cs="Arial" w:eastAsia="Arial" w:hAnsi="Arial"/>
          <w:i/>
          <w:iCs/>
          <w:color w:val="666666"/>
          <w:sz w:val="18"/>
          <w:szCs w:val="18"/>
        </w:rPr>
        <w:t xml:space="preserve">AI Resume Optimization System  |  Final Project Report  |  Venkata Abhinandan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bottom w:val="none" w:color="FFFFFF" w:sz="0"/>
        <w:right w:val="none" w:color="FFFFFF" w:sz="0"/>
      </w:pBdr>
      <w:jc w:val="center"/>
    </w:pPr>
    <w:r>
      <w:rPr>
        <w:rFonts w:ascii="Arial" w:cs="Arial" w:eastAsia="Arial" w:hAnsi="Arial"/>
        <w:color w:val="666666"/>
        <w:sz w:val="17"/>
        <w:szCs w:val="17"/>
      </w:rPr>
      <w:t xml:space="preserve">Confidential — Project Report 2025  |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2E75B6" w:sz="4" w:space="4"/>
        <w:right w:val="none" w:color="FFFFFF" w:sz="0"/>
      </w:pBdr>
      <w:jc w:val="right"/>
    </w:pPr>
    <w:r>
      <w:rPr>
        <w:rFonts w:ascii="Arial" w:cs="Arial" w:eastAsia="Arial" w:hAnsi="Arial"/>
        <w:color w:val="666666"/>
        <w:sz w:val="18"/>
        <w:szCs w:val="18"/>
      </w:rPr>
      <w:t xml:space="preserve">AI Resume Optimization System  |  Final Project Report  |  Venkata Abhinandan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2dae8ba612e7f4a4dc96205f404227e7a52f09.png"/><Relationship Id="rId9" Type="http://schemas.openxmlformats.org/officeDocument/2006/relationships/image" Target="media/8c02499077bee0114ac464c03f7edd48ea802270.png"/><Relationship Id="rId10" Type="http://schemas.openxmlformats.org/officeDocument/2006/relationships/image" Target="media/f9583e0b40961e3cd84f4a353205e814dbe2a4c6.png"/><Relationship Id="rId11" Type="http://schemas.openxmlformats.org/officeDocument/2006/relationships/image" Target="media/99932d3c38e45473f47df284534732eec370b560.png"/><Relationship Id="rId12" Type="http://schemas.openxmlformats.org/officeDocument/2006/relationships/image" Target="media/cc6ab72dee4a324fccdc1adf9c521f2ac6bca9f2.png"/><Relationship Id="rId13" Type="http://schemas.openxmlformats.org/officeDocument/2006/relationships/image" Target="media/96231f60117d07f250b321ae26d430d044f701af.png"/><Relationship Id="rId14" Type="http://schemas.openxmlformats.org/officeDocument/2006/relationships/image" Target="media/62986dcc8106e8bdc639cc2fbf8b418a63e87cf4.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2026-03-01T08:22:22.801Z</dcterms:created>
  <dcterms:modified xsi:type="dcterms:W3CDTF">2026-03-01T08:22:22.802Z</dcterms:modified>
</cp:coreProperties>
</file>

<file path=docProps/custom.xml><?xml version="1.0" encoding="utf-8"?>
<Properties xmlns="http://schemas.openxmlformats.org/officeDocument/2006/custom-properties" xmlns:vt="http://schemas.openxmlformats.org/officeDocument/2006/docPropsVTypes"/>
</file>